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2C2AD">
      <w:pPr>
        <w:spacing w:line="300" w:lineRule="auto"/>
        <w:rPr>
          <w:rFonts w:ascii="Arial"/>
          <w:sz w:val="21"/>
        </w:rPr>
      </w:pPr>
    </w:p>
    <w:p w14:paraId="2CCD436A">
      <w:pPr>
        <w:pStyle w:val="2"/>
        <w:spacing w:before="191" w:line="226" w:lineRule="auto"/>
        <w:jc w:val="center"/>
        <w:outlineLvl w:val="0"/>
        <w:rPr>
          <w:sz w:val="59"/>
          <w:szCs w:val="59"/>
        </w:rPr>
      </w:pPr>
      <w:r>
        <w:rPr>
          <w:b/>
          <w:bCs/>
          <w:spacing w:val="-1"/>
          <w:sz w:val="59"/>
          <w:szCs w:val="59"/>
        </w:rPr>
        <w:t>福建省政府采购</w:t>
      </w:r>
    </w:p>
    <w:p w14:paraId="51F5C0CC">
      <w:pPr>
        <w:pStyle w:val="2"/>
        <w:spacing w:before="215" w:line="224" w:lineRule="auto"/>
        <w:jc w:val="center"/>
        <w:outlineLvl w:val="0"/>
        <w:rPr>
          <w:b/>
          <w:bCs/>
          <w:spacing w:val="-2"/>
          <w:sz w:val="59"/>
          <w:szCs w:val="59"/>
        </w:rPr>
      </w:pPr>
      <w:r>
        <w:rPr>
          <w:b/>
          <w:bCs/>
          <w:spacing w:val="-2"/>
          <w:sz w:val="59"/>
          <w:szCs w:val="59"/>
        </w:rPr>
        <w:t>货物和服务项目</w:t>
      </w:r>
    </w:p>
    <w:p w14:paraId="0B1892F8">
      <w:pPr>
        <w:pStyle w:val="2"/>
        <w:spacing w:before="215" w:line="224" w:lineRule="auto"/>
        <w:jc w:val="center"/>
        <w:outlineLvl w:val="0"/>
        <w:rPr>
          <w:b/>
          <w:bCs/>
          <w:spacing w:val="-3"/>
          <w:sz w:val="59"/>
          <w:szCs w:val="59"/>
        </w:rPr>
      </w:pPr>
      <w:r>
        <w:rPr>
          <w:b/>
          <w:bCs/>
          <w:spacing w:val="-3"/>
          <w:sz w:val="59"/>
          <w:szCs w:val="59"/>
        </w:rPr>
        <w:t>公开招标文件</w:t>
      </w:r>
    </w:p>
    <w:p w14:paraId="42443A63">
      <w:pPr>
        <w:pStyle w:val="2"/>
        <w:spacing w:before="215" w:line="224" w:lineRule="auto"/>
        <w:jc w:val="center"/>
        <w:outlineLvl w:val="0"/>
        <w:rPr>
          <w:sz w:val="59"/>
          <w:szCs w:val="59"/>
        </w:rPr>
      </w:pPr>
      <w:r>
        <w:rPr>
          <w:rFonts w:hint="eastAsia"/>
          <w:b/>
          <w:bCs/>
          <w:spacing w:val="-7"/>
          <w:sz w:val="59"/>
          <w:szCs w:val="59"/>
          <w:lang w:eastAsia="zh-CN"/>
        </w:rPr>
        <w:t>预公告</w:t>
      </w:r>
      <w:r>
        <w:rPr>
          <w:b/>
          <w:bCs/>
          <w:spacing w:val="-7"/>
          <w:sz w:val="59"/>
          <w:szCs w:val="59"/>
        </w:rPr>
        <w:t>稿</w:t>
      </w:r>
    </w:p>
    <w:p w14:paraId="20F3ED9C">
      <w:pPr>
        <w:spacing w:line="246" w:lineRule="auto"/>
        <w:rPr>
          <w:rFonts w:ascii="Arial"/>
          <w:sz w:val="21"/>
        </w:rPr>
      </w:pPr>
    </w:p>
    <w:p w14:paraId="0561D2EB">
      <w:pPr>
        <w:spacing w:line="247" w:lineRule="auto"/>
        <w:rPr>
          <w:rFonts w:ascii="Arial"/>
          <w:sz w:val="21"/>
        </w:rPr>
      </w:pPr>
    </w:p>
    <w:p w14:paraId="3FC60622">
      <w:pPr>
        <w:spacing w:line="247" w:lineRule="auto"/>
        <w:rPr>
          <w:rFonts w:ascii="Arial"/>
          <w:sz w:val="21"/>
        </w:rPr>
      </w:pPr>
    </w:p>
    <w:p w14:paraId="17BC4E81">
      <w:pPr>
        <w:spacing w:line="247" w:lineRule="auto"/>
        <w:rPr>
          <w:rFonts w:ascii="Arial"/>
          <w:sz w:val="21"/>
        </w:rPr>
      </w:pPr>
    </w:p>
    <w:p w14:paraId="4FB177F0">
      <w:pPr>
        <w:spacing w:line="247" w:lineRule="auto"/>
        <w:rPr>
          <w:rFonts w:ascii="Arial"/>
          <w:sz w:val="21"/>
        </w:rPr>
      </w:pPr>
    </w:p>
    <w:p w14:paraId="26837F41">
      <w:pPr>
        <w:spacing w:line="247" w:lineRule="auto"/>
        <w:rPr>
          <w:rFonts w:ascii="Arial"/>
          <w:sz w:val="21"/>
        </w:rPr>
      </w:pPr>
    </w:p>
    <w:p w14:paraId="204FE4A5">
      <w:pPr>
        <w:pStyle w:val="2"/>
        <w:spacing w:before="100" w:line="226" w:lineRule="auto"/>
        <w:jc w:val="center"/>
        <w:outlineLvl w:val="1"/>
      </w:pPr>
      <w:r>
        <w:rPr>
          <w:b/>
          <w:bCs/>
          <w:spacing w:val="7"/>
        </w:rPr>
        <w:t>项目名称：福建省龙岩监狱监管区内外金属隔离网采购项目</w:t>
      </w:r>
    </w:p>
    <w:p w14:paraId="7057DDDA">
      <w:pPr>
        <w:spacing w:line="296" w:lineRule="auto"/>
        <w:jc w:val="center"/>
        <w:rPr>
          <w:rFonts w:ascii="Arial"/>
          <w:sz w:val="21"/>
        </w:rPr>
      </w:pPr>
    </w:p>
    <w:p w14:paraId="5D3C2152">
      <w:pPr>
        <w:pStyle w:val="2"/>
        <w:spacing w:before="101" w:line="229" w:lineRule="auto"/>
        <w:jc w:val="center"/>
        <w:outlineLvl w:val="1"/>
      </w:pPr>
      <w:r>
        <w:rPr>
          <w:b/>
          <w:bCs/>
          <w:spacing w:val="3"/>
        </w:rPr>
        <w:t>备案编号：</w:t>
      </w:r>
      <w:r>
        <w:rPr>
          <w:b/>
          <w:bCs/>
        </w:rPr>
        <w:t>CGXM</w:t>
      </w:r>
      <w:r>
        <w:rPr>
          <w:b/>
          <w:bCs/>
          <w:spacing w:val="3"/>
        </w:rPr>
        <w:t>-2025-350001-10984[2025]06440</w:t>
      </w:r>
    </w:p>
    <w:p w14:paraId="04538A07">
      <w:pPr>
        <w:spacing w:line="294" w:lineRule="auto"/>
        <w:jc w:val="center"/>
        <w:rPr>
          <w:rFonts w:ascii="Arial"/>
          <w:sz w:val="21"/>
        </w:rPr>
      </w:pPr>
    </w:p>
    <w:p w14:paraId="22C15BC4">
      <w:pPr>
        <w:pStyle w:val="2"/>
        <w:spacing w:before="101" w:line="229" w:lineRule="auto"/>
        <w:jc w:val="center"/>
        <w:outlineLvl w:val="1"/>
      </w:pPr>
      <w:r>
        <w:rPr>
          <w:b/>
          <w:bCs/>
        </w:rPr>
        <w:t>项目编号：</w:t>
      </w:r>
      <w:r>
        <w:rPr>
          <w:spacing w:val="-68"/>
        </w:rPr>
        <w:t xml:space="preserve"> </w:t>
      </w:r>
      <w:r>
        <w:rPr>
          <w:b/>
          <w:bCs/>
        </w:rPr>
        <w:t>[350001]FJSHR[GK]2025012</w:t>
      </w:r>
    </w:p>
    <w:p w14:paraId="6E838FB8">
      <w:pPr>
        <w:spacing w:line="263" w:lineRule="auto"/>
        <w:rPr>
          <w:rFonts w:ascii="Arial"/>
          <w:sz w:val="21"/>
        </w:rPr>
      </w:pPr>
    </w:p>
    <w:p w14:paraId="1E42D5CE">
      <w:pPr>
        <w:spacing w:line="263" w:lineRule="auto"/>
        <w:rPr>
          <w:rFonts w:ascii="Arial"/>
          <w:sz w:val="21"/>
        </w:rPr>
      </w:pPr>
    </w:p>
    <w:p w14:paraId="283307FD">
      <w:pPr>
        <w:spacing w:line="263" w:lineRule="auto"/>
        <w:rPr>
          <w:rFonts w:ascii="Arial"/>
          <w:sz w:val="21"/>
        </w:rPr>
      </w:pPr>
    </w:p>
    <w:p w14:paraId="28FE4099">
      <w:pPr>
        <w:spacing w:line="263" w:lineRule="auto"/>
        <w:rPr>
          <w:rFonts w:ascii="Arial"/>
          <w:sz w:val="21"/>
        </w:rPr>
      </w:pPr>
    </w:p>
    <w:p w14:paraId="6C5BC1C3">
      <w:pPr>
        <w:spacing w:line="263" w:lineRule="auto"/>
        <w:rPr>
          <w:rFonts w:ascii="Arial"/>
          <w:sz w:val="21"/>
        </w:rPr>
      </w:pPr>
    </w:p>
    <w:p w14:paraId="62F1E663">
      <w:pPr>
        <w:spacing w:line="263" w:lineRule="auto"/>
        <w:rPr>
          <w:rFonts w:ascii="Arial"/>
          <w:sz w:val="21"/>
        </w:rPr>
      </w:pPr>
    </w:p>
    <w:p w14:paraId="1B6ABF69">
      <w:pPr>
        <w:spacing w:line="600" w:lineRule="auto"/>
        <w:rPr>
          <w:rFonts w:ascii="Arial"/>
          <w:sz w:val="21"/>
        </w:rPr>
      </w:pPr>
    </w:p>
    <w:p w14:paraId="037CC723">
      <w:pPr>
        <w:pStyle w:val="2"/>
        <w:spacing w:before="101" w:line="480" w:lineRule="auto"/>
        <w:jc w:val="center"/>
        <w:outlineLvl w:val="1"/>
        <w:rPr>
          <w:rFonts w:ascii="Arial"/>
          <w:sz w:val="21"/>
        </w:rPr>
      </w:pPr>
      <w:r>
        <w:rPr>
          <w:b/>
          <w:bCs/>
          <w:spacing w:val="5"/>
        </w:rPr>
        <w:t>采购人：福建省龙岩监狱</w:t>
      </w:r>
    </w:p>
    <w:p w14:paraId="6C6B51DD">
      <w:pPr>
        <w:pStyle w:val="2"/>
        <w:spacing w:before="102" w:line="480" w:lineRule="auto"/>
        <w:jc w:val="center"/>
        <w:outlineLvl w:val="1"/>
        <w:rPr>
          <w:rFonts w:ascii="Arial"/>
          <w:sz w:val="21"/>
        </w:rPr>
      </w:pPr>
      <w:r>
        <w:rPr>
          <w:b/>
          <w:bCs/>
          <w:spacing w:val="6"/>
        </w:rPr>
        <w:t>代理机构：福建省宏瑞招标代理有限公司</w:t>
      </w:r>
    </w:p>
    <w:p w14:paraId="40686070">
      <w:pPr>
        <w:pStyle w:val="2"/>
        <w:spacing w:before="101" w:line="480" w:lineRule="auto"/>
        <w:jc w:val="center"/>
      </w:pPr>
      <w:r>
        <w:rPr>
          <w:b/>
          <w:bCs/>
          <w:spacing w:val="-1"/>
        </w:rPr>
        <w:t>编制时间：2025</w:t>
      </w:r>
      <w:r>
        <w:rPr>
          <w:spacing w:val="-41"/>
        </w:rPr>
        <w:t xml:space="preserve"> </w:t>
      </w:r>
      <w:r>
        <w:rPr>
          <w:b/>
          <w:bCs/>
          <w:spacing w:val="-1"/>
        </w:rPr>
        <w:t>年</w:t>
      </w:r>
      <w:r>
        <w:rPr>
          <w:spacing w:val="-60"/>
        </w:rPr>
        <w:t xml:space="preserve"> </w:t>
      </w:r>
      <w:r>
        <w:rPr>
          <w:b/>
          <w:bCs/>
          <w:spacing w:val="-1"/>
        </w:rPr>
        <w:t>09</w:t>
      </w:r>
      <w:r>
        <w:rPr>
          <w:spacing w:val="-36"/>
        </w:rPr>
        <w:t xml:space="preserve"> </w:t>
      </w:r>
      <w:r>
        <w:rPr>
          <w:b/>
          <w:bCs/>
          <w:spacing w:val="-1"/>
        </w:rPr>
        <w:t>月</w:t>
      </w:r>
    </w:p>
    <w:p w14:paraId="284C11E5">
      <w:pPr>
        <w:spacing w:line="227" w:lineRule="auto"/>
        <w:sectPr>
          <w:pgSz w:w="11906" w:h="16839"/>
          <w:pgMar w:top="1134" w:right="1134" w:bottom="1134" w:left="1134" w:header="0" w:footer="0" w:gutter="0"/>
          <w:cols w:space="0" w:num="1"/>
          <w:rtlGutter w:val="0"/>
          <w:docGrid w:linePitch="0" w:charSpace="0"/>
        </w:sectPr>
      </w:pPr>
    </w:p>
    <w:p w14:paraId="1A249244">
      <w:pPr>
        <w:pStyle w:val="2"/>
        <w:spacing w:before="146" w:line="226" w:lineRule="auto"/>
        <w:ind w:left="3611"/>
        <w:outlineLvl w:val="1"/>
        <w:rPr>
          <w:sz w:val="35"/>
          <w:szCs w:val="35"/>
        </w:rPr>
      </w:pPr>
      <w:r>
        <w:rPr>
          <w:b/>
          <w:bCs/>
          <w:spacing w:val="-2"/>
          <w:sz w:val="35"/>
          <w:szCs w:val="35"/>
        </w:rPr>
        <w:t>第一章</w:t>
      </w:r>
      <w:r>
        <w:rPr>
          <w:spacing w:val="32"/>
          <w:sz w:val="35"/>
          <w:szCs w:val="35"/>
        </w:rPr>
        <w:t xml:space="preserve"> </w:t>
      </w:r>
      <w:r>
        <w:rPr>
          <w:b/>
          <w:bCs/>
          <w:spacing w:val="-2"/>
          <w:sz w:val="35"/>
          <w:szCs w:val="35"/>
        </w:rPr>
        <w:t>投标邀请</w:t>
      </w:r>
    </w:p>
    <w:p w14:paraId="71608E7A">
      <w:pPr>
        <w:pStyle w:val="2"/>
        <w:spacing w:before="179" w:line="360" w:lineRule="auto"/>
        <w:ind w:right="81" w:firstLine="484" w:firstLineChars="200"/>
        <w:rPr>
          <w:sz w:val="24"/>
          <w:szCs w:val="24"/>
        </w:rPr>
      </w:pPr>
      <w:r>
        <w:rPr>
          <w:spacing w:val="1"/>
          <w:sz w:val="24"/>
          <w:szCs w:val="24"/>
        </w:rPr>
        <w:t>福建省宏瑞招标代理有限公司 采用公开招标</w:t>
      </w:r>
      <w:r>
        <w:rPr>
          <w:sz w:val="24"/>
          <w:szCs w:val="24"/>
        </w:rPr>
        <w:t>方式组织 福建省龙岩监狱监管区内外金属</w:t>
      </w:r>
      <w:r>
        <w:rPr>
          <w:spacing w:val="-2"/>
          <w:sz w:val="24"/>
          <w:szCs w:val="24"/>
        </w:rPr>
        <w:t>隔离网采购项目 （以下简称：“本项目</w:t>
      </w:r>
      <w:r>
        <w:rPr>
          <w:spacing w:val="-73"/>
          <w:sz w:val="24"/>
          <w:szCs w:val="24"/>
        </w:rPr>
        <w:t xml:space="preserve"> </w:t>
      </w:r>
      <w:r>
        <w:rPr>
          <w:spacing w:val="-2"/>
          <w:sz w:val="24"/>
          <w:szCs w:val="24"/>
        </w:rPr>
        <w:t>”）的政府采购活动，现邀请供应商参加投标。</w:t>
      </w:r>
    </w:p>
    <w:p w14:paraId="2E3FCE8E">
      <w:pPr>
        <w:pStyle w:val="2"/>
        <w:spacing w:line="223" w:lineRule="auto"/>
        <w:ind w:left="615"/>
        <w:outlineLvl w:val="2"/>
        <w:rPr>
          <w:sz w:val="24"/>
          <w:szCs w:val="24"/>
        </w:rPr>
      </w:pPr>
      <w:r>
        <w:rPr>
          <w:b/>
          <w:bCs/>
          <w:spacing w:val="-2"/>
          <w:sz w:val="24"/>
          <w:szCs w:val="24"/>
        </w:rPr>
        <w:t>1、备案编号：CGXM-2025-350001-10984[</w:t>
      </w:r>
      <w:r>
        <w:rPr>
          <w:b/>
          <w:bCs/>
          <w:spacing w:val="-3"/>
          <w:sz w:val="24"/>
          <w:szCs w:val="24"/>
        </w:rPr>
        <w:t>2025]06440</w:t>
      </w:r>
    </w:p>
    <w:p w14:paraId="0F9A2F52">
      <w:pPr>
        <w:pStyle w:val="2"/>
        <w:spacing w:before="177" w:line="224" w:lineRule="auto"/>
        <w:ind w:left="600"/>
        <w:outlineLvl w:val="2"/>
        <w:rPr>
          <w:sz w:val="24"/>
          <w:szCs w:val="24"/>
        </w:rPr>
      </w:pPr>
      <w:r>
        <w:rPr>
          <w:b/>
          <w:bCs/>
          <w:spacing w:val="-4"/>
          <w:sz w:val="24"/>
          <w:szCs w:val="24"/>
        </w:rPr>
        <w:t>2、项目编号：</w:t>
      </w:r>
      <w:r>
        <w:rPr>
          <w:spacing w:val="-58"/>
          <w:sz w:val="24"/>
          <w:szCs w:val="24"/>
        </w:rPr>
        <w:t xml:space="preserve"> </w:t>
      </w:r>
      <w:r>
        <w:rPr>
          <w:b/>
          <w:bCs/>
          <w:spacing w:val="-4"/>
          <w:sz w:val="24"/>
          <w:szCs w:val="24"/>
        </w:rPr>
        <w:t>[350001]FJSHR[GK]2025012</w:t>
      </w:r>
    </w:p>
    <w:p w14:paraId="4F5F0B97">
      <w:pPr>
        <w:pStyle w:val="2"/>
        <w:spacing w:before="176" w:line="221" w:lineRule="auto"/>
        <w:ind w:left="602"/>
        <w:outlineLvl w:val="2"/>
        <w:rPr>
          <w:sz w:val="24"/>
          <w:szCs w:val="24"/>
        </w:rPr>
      </w:pPr>
      <w:r>
        <w:rPr>
          <w:b/>
          <w:bCs/>
          <w:spacing w:val="-3"/>
          <w:sz w:val="24"/>
          <w:szCs w:val="24"/>
        </w:rPr>
        <w:t>3、预算金额、最高限价：详见《采购标的一览表》。</w:t>
      </w:r>
    </w:p>
    <w:p w14:paraId="01BE073C">
      <w:pPr>
        <w:pStyle w:val="2"/>
        <w:spacing w:before="180" w:line="221" w:lineRule="auto"/>
        <w:ind w:left="596"/>
        <w:outlineLvl w:val="2"/>
        <w:rPr>
          <w:sz w:val="24"/>
          <w:szCs w:val="24"/>
        </w:rPr>
      </w:pPr>
      <w:r>
        <w:rPr>
          <w:b/>
          <w:bCs/>
          <w:spacing w:val="-2"/>
          <w:sz w:val="24"/>
          <w:szCs w:val="24"/>
        </w:rPr>
        <w:t>4、招标内容及要求：详见《采购标的一览表》及招标文件第五章。</w:t>
      </w:r>
    </w:p>
    <w:p w14:paraId="0D5CB2DA">
      <w:pPr>
        <w:pStyle w:val="2"/>
        <w:spacing w:before="182" w:line="222" w:lineRule="auto"/>
        <w:ind w:left="602"/>
        <w:outlineLvl w:val="2"/>
        <w:rPr>
          <w:sz w:val="24"/>
          <w:szCs w:val="24"/>
        </w:rPr>
      </w:pPr>
      <w:r>
        <w:rPr>
          <w:b/>
          <w:bCs/>
          <w:spacing w:val="-3"/>
          <w:sz w:val="24"/>
          <w:szCs w:val="24"/>
        </w:rPr>
        <w:t>5、需要落实的政府采购政策</w:t>
      </w:r>
    </w:p>
    <w:p w14:paraId="2978A4EC">
      <w:pPr>
        <w:pStyle w:val="2"/>
        <w:spacing w:before="179" w:line="222" w:lineRule="auto"/>
        <w:ind w:left="1086"/>
        <w:rPr>
          <w:sz w:val="24"/>
          <w:szCs w:val="24"/>
        </w:rPr>
      </w:pPr>
      <w:r>
        <w:rPr>
          <w:spacing w:val="-2"/>
          <w:sz w:val="24"/>
          <w:szCs w:val="24"/>
        </w:rPr>
        <w:t>进口产品：不适用于本项目</w:t>
      </w:r>
    </w:p>
    <w:p w14:paraId="21983AA7">
      <w:pPr>
        <w:pStyle w:val="2"/>
        <w:spacing w:before="179" w:line="222" w:lineRule="auto"/>
        <w:ind w:left="1090"/>
        <w:rPr>
          <w:sz w:val="24"/>
          <w:szCs w:val="24"/>
        </w:rPr>
      </w:pPr>
      <w:r>
        <w:rPr>
          <w:spacing w:val="-2"/>
          <w:sz w:val="24"/>
          <w:szCs w:val="24"/>
        </w:rPr>
        <w:t>节能产品：适用于本项目</w:t>
      </w:r>
    </w:p>
    <w:p w14:paraId="76708AD2">
      <w:pPr>
        <w:pStyle w:val="2"/>
        <w:spacing w:before="180" w:line="222" w:lineRule="auto"/>
        <w:ind w:left="1085"/>
        <w:rPr>
          <w:sz w:val="24"/>
          <w:szCs w:val="24"/>
        </w:rPr>
      </w:pPr>
      <w:r>
        <w:rPr>
          <w:spacing w:val="-2"/>
          <w:sz w:val="24"/>
          <w:szCs w:val="24"/>
        </w:rPr>
        <w:t>环境标志产品：适用于本项目</w:t>
      </w:r>
    </w:p>
    <w:p w14:paraId="7FAA34F9">
      <w:pPr>
        <w:pStyle w:val="2"/>
        <w:spacing w:before="178" w:line="222" w:lineRule="auto"/>
        <w:ind w:left="1084"/>
        <w:rPr>
          <w:sz w:val="24"/>
          <w:szCs w:val="24"/>
        </w:rPr>
      </w:pPr>
      <w:r>
        <w:rPr>
          <w:spacing w:val="-2"/>
          <w:sz w:val="24"/>
          <w:szCs w:val="24"/>
        </w:rPr>
        <w:t>促进中小企业发展的相关政策：</w:t>
      </w:r>
    </w:p>
    <w:p w14:paraId="5A040EB3">
      <w:pPr>
        <w:pStyle w:val="2"/>
        <w:spacing w:before="180" w:line="222" w:lineRule="auto"/>
        <w:ind w:left="1086"/>
        <w:rPr>
          <w:sz w:val="24"/>
          <w:szCs w:val="24"/>
        </w:rPr>
      </w:pPr>
      <w:r>
        <w:rPr>
          <w:spacing w:val="-4"/>
          <w:sz w:val="24"/>
          <w:szCs w:val="24"/>
        </w:rPr>
        <w:t>采购包</w:t>
      </w:r>
      <w:r>
        <w:rPr>
          <w:spacing w:val="-31"/>
          <w:sz w:val="24"/>
          <w:szCs w:val="24"/>
        </w:rPr>
        <w:t xml:space="preserve"> </w:t>
      </w:r>
      <w:r>
        <w:rPr>
          <w:spacing w:val="-4"/>
          <w:sz w:val="24"/>
          <w:szCs w:val="24"/>
        </w:rPr>
        <w:t>1：设置专门采购包</w:t>
      </w:r>
    </w:p>
    <w:p w14:paraId="6C5CE27E">
      <w:pPr>
        <w:pStyle w:val="2"/>
        <w:spacing w:before="180" w:line="222" w:lineRule="auto"/>
        <w:ind w:left="1089"/>
        <w:rPr>
          <w:sz w:val="24"/>
          <w:szCs w:val="24"/>
        </w:rPr>
      </w:pPr>
      <w:r>
        <w:rPr>
          <w:spacing w:val="-2"/>
          <w:sz w:val="24"/>
          <w:szCs w:val="24"/>
        </w:rPr>
        <w:t>面向的企业规模：中小企业</w:t>
      </w:r>
    </w:p>
    <w:p w14:paraId="0E823EB8">
      <w:pPr>
        <w:pStyle w:val="2"/>
        <w:spacing w:before="179" w:line="222" w:lineRule="auto"/>
        <w:ind w:left="1086"/>
        <w:rPr>
          <w:sz w:val="24"/>
          <w:szCs w:val="24"/>
        </w:rPr>
      </w:pPr>
      <w:r>
        <w:rPr>
          <w:spacing w:val="-2"/>
          <w:sz w:val="24"/>
          <w:szCs w:val="24"/>
        </w:rPr>
        <w:t>预留形式：设置专门采购包</w:t>
      </w:r>
    </w:p>
    <w:p w14:paraId="44F47F82">
      <w:pPr>
        <w:pStyle w:val="2"/>
        <w:spacing w:before="180" w:line="222" w:lineRule="auto"/>
        <w:ind w:left="1086"/>
        <w:rPr>
          <w:sz w:val="24"/>
          <w:szCs w:val="24"/>
        </w:rPr>
      </w:pPr>
      <w:r>
        <w:rPr>
          <w:spacing w:val="-2"/>
          <w:sz w:val="24"/>
          <w:szCs w:val="24"/>
        </w:rPr>
        <w:t>预留比例：100%</w:t>
      </w:r>
    </w:p>
    <w:p w14:paraId="457750C0">
      <w:pPr>
        <w:pStyle w:val="2"/>
        <w:spacing w:before="179" w:line="222" w:lineRule="auto"/>
        <w:ind w:left="599"/>
        <w:outlineLvl w:val="2"/>
        <w:rPr>
          <w:sz w:val="24"/>
          <w:szCs w:val="24"/>
        </w:rPr>
      </w:pPr>
      <w:r>
        <w:rPr>
          <w:b/>
          <w:bCs/>
          <w:spacing w:val="-3"/>
          <w:sz w:val="24"/>
          <w:szCs w:val="24"/>
        </w:rPr>
        <w:t>6、投标人的资格要求</w:t>
      </w:r>
    </w:p>
    <w:p w14:paraId="7C977E70">
      <w:pPr>
        <w:pStyle w:val="2"/>
        <w:spacing w:before="179" w:line="221" w:lineRule="auto"/>
        <w:ind w:left="1079"/>
        <w:rPr>
          <w:sz w:val="24"/>
          <w:szCs w:val="24"/>
        </w:rPr>
      </w:pPr>
      <w:r>
        <w:rPr>
          <w:spacing w:val="-1"/>
          <w:sz w:val="24"/>
          <w:szCs w:val="24"/>
        </w:rPr>
        <w:t>6.1</w:t>
      </w:r>
      <w:r>
        <w:rPr>
          <w:spacing w:val="-37"/>
          <w:sz w:val="24"/>
          <w:szCs w:val="24"/>
        </w:rPr>
        <w:t xml:space="preserve"> </w:t>
      </w:r>
      <w:r>
        <w:rPr>
          <w:spacing w:val="-1"/>
          <w:sz w:val="24"/>
          <w:szCs w:val="24"/>
        </w:rPr>
        <w:t>法定条件：符合政府采购法第二十二条第一款</w:t>
      </w:r>
      <w:r>
        <w:rPr>
          <w:spacing w:val="-2"/>
          <w:sz w:val="24"/>
          <w:szCs w:val="24"/>
        </w:rPr>
        <w:t>规定的条件。</w:t>
      </w:r>
    </w:p>
    <w:p w14:paraId="684F0E44">
      <w:pPr>
        <w:pStyle w:val="2"/>
        <w:spacing w:before="181" w:line="222" w:lineRule="auto"/>
        <w:ind w:left="1079"/>
        <w:rPr>
          <w:sz w:val="24"/>
          <w:szCs w:val="24"/>
        </w:rPr>
      </w:pPr>
      <w:r>
        <w:rPr>
          <w:spacing w:val="-4"/>
          <w:sz w:val="24"/>
          <w:szCs w:val="24"/>
        </w:rPr>
        <w:t>6.2</w:t>
      </w:r>
      <w:r>
        <w:rPr>
          <w:spacing w:val="-40"/>
          <w:sz w:val="24"/>
          <w:szCs w:val="24"/>
        </w:rPr>
        <w:t xml:space="preserve"> </w:t>
      </w:r>
      <w:r>
        <w:rPr>
          <w:spacing w:val="-4"/>
          <w:sz w:val="24"/>
          <w:szCs w:val="24"/>
        </w:rPr>
        <w:t>特定条件：</w:t>
      </w:r>
    </w:p>
    <w:p w14:paraId="544AFBF5">
      <w:pPr>
        <w:pStyle w:val="2"/>
        <w:spacing w:before="180" w:line="222" w:lineRule="auto"/>
        <w:ind w:left="606"/>
        <w:rPr>
          <w:sz w:val="24"/>
          <w:szCs w:val="24"/>
        </w:rPr>
      </w:pPr>
      <w:r>
        <w:rPr>
          <w:spacing w:val="-9"/>
          <w:sz w:val="24"/>
          <w:szCs w:val="24"/>
        </w:rPr>
        <w:t>采购包</w:t>
      </w:r>
      <w:r>
        <w:rPr>
          <w:spacing w:val="-34"/>
          <w:sz w:val="24"/>
          <w:szCs w:val="24"/>
        </w:rPr>
        <w:t xml:space="preserve"> </w:t>
      </w:r>
      <w:r>
        <w:rPr>
          <w:spacing w:val="-9"/>
          <w:sz w:val="24"/>
          <w:szCs w:val="24"/>
        </w:rPr>
        <w:t>1：</w:t>
      </w:r>
    </w:p>
    <w:p w14:paraId="0A1F6CFA">
      <w:pPr>
        <w:spacing w:line="64" w:lineRule="exact"/>
      </w:pPr>
    </w:p>
    <w:tbl>
      <w:tblPr>
        <w:tblStyle w:val="5"/>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8509"/>
      </w:tblGrid>
      <w:tr w14:paraId="1159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1314" w:type="dxa"/>
            <w:vAlign w:val="top"/>
          </w:tcPr>
          <w:p w14:paraId="3EB5F152">
            <w:pPr>
              <w:pStyle w:val="6"/>
              <w:spacing w:before="36" w:line="222" w:lineRule="auto"/>
              <w:ind w:left="199"/>
            </w:pPr>
            <w:r>
              <w:rPr>
                <w:b/>
                <w:bCs/>
                <w:spacing w:val="-9"/>
              </w:rPr>
              <w:t>资格审查</w:t>
            </w:r>
          </w:p>
          <w:p w14:paraId="634AE6E8">
            <w:pPr>
              <w:pStyle w:val="6"/>
              <w:spacing w:before="22" w:line="206" w:lineRule="auto"/>
              <w:ind w:left="192"/>
            </w:pPr>
            <w:r>
              <w:rPr>
                <w:b/>
                <w:bCs/>
                <w:spacing w:val="-8"/>
              </w:rPr>
              <w:t>要求概况</w:t>
            </w:r>
          </w:p>
        </w:tc>
        <w:tc>
          <w:tcPr>
            <w:tcW w:w="8509" w:type="dxa"/>
            <w:vAlign w:val="top"/>
          </w:tcPr>
          <w:p w14:paraId="5C5C4DD1">
            <w:pPr>
              <w:pStyle w:val="6"/>
              <w:spacing w:before="192" w:line="222" w:lineRule="auto"/>
              <w:ind w:left="3424"/>
            </w:pPr>
            <w:r>
              <w:rPr>
                <w:b/>
                <w:bCs/>
                <w:spacing w:val="-5"/>
              </w:rPr>
              <w:t>评审点具体描述</w:t>
            </w:r>
          </w:p>
        </w:tc>
      </w:tr>
      <w:tr w14:paraId="6837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314" w:type="dxa"/>
            <w:vAlign w:val="top"/>
          </w:tcPr>
          <w:p w14:paraId="0B9B471A">
            <w:pPr>
              <w:spacing w:line="422" w:lineRule="auto"/>
              <w:rPr>
                <w:rFonts w:ascii="Arial"/>
                <w:sz w:val="21"/>
              </w:rPr>
            </w:pPr>
          </w:p>
          <w:p w14:paraId="38F73065">
            <w:pPr>
              <w:pStyle w:val="6"/>
              <w:spacing w:before="78" w:line="241" w:lineRule="auto"/>
              <w:ind w:left="309" w:right="295" w:firstLine="132"/>
            </w:pPr>
            <w:r>
              <w:rPr>
                <w:spacing w:val="-15"/>
              </w:rPr>
              <w:t>资格</w:t>
            </w:r>
            <w:r>
              <w:rPr>
                <w:spacing w:val="-6"/>
              </w:rPr>
              <w:t>承诺函</w:t>
            </w:r>
          </w:p>
        </w:tc>
        <w:tc>
          <w:tcPr>
            <w:tcW w:w="8509" w:type="dxa"/>
            <w:vAlign w:val="top"/>
          </w:tcPr>
          <w:p w14:paraId="03D131F7">
            <w:pPr>
              <w:pStyle w:val="6"/>
              <w:spacing w:before="33" w:line="233" w:lineRule="auto"/>
              <w:ind w:left="118" w:right="53" w:hanging="5"/>
            </w:pPr>
            <w:r>
              <w:rPr>
                <w:spacing w:val="-3"/>
              </w:rPr>
              <w:t>①本采购包允许供应商采用资格承诺制。采用资格承诺</w:t>
            </w:r>
            <w:r>
              <w:rPr>
                <w:spacing w:val="-4"/>
              </w:rPr>
              <w:t>制的供应商，应当根据投</w:t>
            </w:r>
            <w:r>
              <w:rPr>
                <w:spacing w:val="-3"/>
              </w:rPr>
              <w:t>标(响应)格式文件要求提供资格承诺函，无需提供</w:t>
            </w:r>
            <w:r>
              <w:rPr>
                <w:spacing w:val="-4"/>
              </w:rPr>
              <w:t>《政府采购法实施条例》第十</w:t>
            </w:r>
            <w:r>
              <w:rPr>
                <w:spacing w:val="-2"/>
              </w:rPr>
              <w:t>七条第一款规定的一般资格条件证明材料；资格承诺函不符合采购文件要求的，</w:t>
            </w:r>
            <w:r>
              <w:rPr>
                <w:spacing w:val="-1"/>
              </w:rPr>
              <w:t>视为未按照采购文件规定提交供应商的资格及资信文件，按资格审查不合格处理。②采购项目有特殊资格要求的，供应商还应按要求提供相应的证明材料。</w:t>
            </w:r>
          </w:p>
        </w:tc>
      </w:tr>
      <w:tr w14:paraId="0C83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314" w:type="dxa"/>
            <w:vAlign w:val="top"/>
          </w:tcPr>
          <w:p w14:paraId="4B5C5414">
            <w:pPr>
              <w:spacing w:line="290" w:lineRule="auto"/>
              <w:rPr>
                <w:rFonts w:ascii="Arial"/>
                <w:sz w:val="21"/>
              </w:rPr>
            </w:pPr>
          </w:p>
          <w:p w14:paraId="4041A8E6">
            <w:pPr>
              <w:spacing w:line="290" w:lineRule="auto"/>
              <w:rPr>
                <w:rFonts w:ascii="Arial"/>
                <w:sz w:val="21"/>
              </w:rPr>
            </w:pPr>
          </w:p>
          <w:p w14:paraId="11CB7A0C">
            <w:pPr>
              <w:pStyle w:val="6"/>
              <w:spacing w:before="78" w:line="222" w:lineRule="auto"/>
              <w:ind w:left="192"/>
            </w:pPr>
            <w:r>
              <w:rPr>
                <w:spacing w:val="-5"/>
              </w:rPr>
              <w:t>专门面向</w:t>
            </w:r>
          </w:p>
          <w:p w14:paraId="4397DC05">
            <w:pPr>
              <w:pStyle w:val="6"/>
              <w:spacing w:before="24" w:line="222" w:lineRule="auto"/>
              <w:ind w:left="220"/>
            </w:pPr>
            <w:r>
              <w:rPr>
                <w:spacing w:val="-12"/>
              </w:rPr>
              <w:t>中小企业</w:t>
            </w:r>
          </w:p>
          <w:p w14:paraId="7A0E5ACE">
            <w:pPr>
              <w:pStyle w:val="6"/>
              <w:spacing w:before="23" w:line="222" w:lineRule="auto"/>
              <w:ind w:left="431"/>
            </w:pPr>
            <w:r>
              <w:rPr>
                <w:spacing w:val="-9"/>
              </w:rPr>
              <w:t>采购</w:t>
            </w:r>
          </w:p>
        </w:tc>
        <w:tc>
          <w:tcPr>
            <w:tcW w:w="8509" w:type="dxa"/>
            <w:vAlign w:val="top"/>
          </w:tcPr>
          <w:p w14:paraId="7A114283">
            <w:pPr>
              <w:pStyle w:val="6"/>
              <w:spacing w:before="38"/>
              <w:ind w:left="122" w:right="104"/>
            </w:pPr>
            <w:r>
              <w:rPr>
                <w:spacing w:val="-4"/>
              </w:rPr>
              <w:t>本合同包专门面向中小企业采购，投标人所投产品制造商应为中小微企业或监狱</w:t>
            </w:r>
            <w:r>
              <w:rPr>
                <w:spacing w:val="-1"/>
              </w:rPr>
              <w:t>企业或残疾人福利性单位，否则投标无效。</w:t>
            </w:r>
          </w:p>
          <w:p w14:paraId="4B126F0E">
            <w:pPr>
              <w:pStyle w:val="6"/>
              <w:spacing w:line="220" w:lineRule="auto"/>
              <w:ind w:left="120"/>
            </w:pPr>
            <w:r>
              <w:rPr>
                <w:spacing w:val="-1"/>
              </w:rPr>
              <w:t>投标人须满足下述①-③任一条款的规定，并提供相应材料：</w:t>
            </w:r>
          </w:p>
          <w:p w14:paraId="7A1A3F52">
            <w:pPr>
              <w:pStyle w:val="6"/>
              <w:spacing w:before="25"/>
              <w:ind w:left="120" w:right="104" w:hanging="7"/>
            </w:pPr>
            <w:r>
              <w:rPr>
                <w:spacing w:val="-2"/>
              </w:rPr>
              <w:t>①投标人须符合中小微企业划分标准(《工信部联企业[2011]300</w:t>
            </w:r>
            <w:r>
              <w:rPr>
                <w:spacing w:val="-36"/>
              </w:rPr>
              <w:t xml:space="preserve"> </w:t>
            </w:r>
            <w:r>
              <w:rPr>
                <w:spacing w:val="-2"/>
              </w:rPr>
              <w:t>号》)规定，并</w:t>
            </w:r>
            <w:r>
              <w:rPr>
                <w:spacing w:val="-4"/>
              </w:rPr>
              <w:t>按招标文件要求提供有效的《中小企业声明函（货物）》，同时对声明的真实性</w:t>
            </w:r>
            <w:r>
              <w:rPr>
                <w:spacing w:val="-2"/>
              </w:rPr>
              <w:t>负责。《中小企业声明函（货物）》中标的名称应填写</w:t>
            </w:r>
            <w:r>
              <w:rPr>
                <w:b/>
                <w:bCs/>
                <w:spacing w:val="-2"/>
              </w:rPr>
              <w:t>“BTO-22</w:t>
            </w:r>
            <w:r>
              <w:rPr>
                <w:spacing w:val="-27"/>
              </w:rPr>
              <w:t xml:space="preserve"> </w:t>
            </w:r>
            <w:r>
              <w:rPr>
                <w:b/>
                <w:bCs/>
                <w:spacing w:val="-2"/>
              </w:rPr>
              <w:t>蛇形刀刺网、</w:t>
            </w:r>
          </w:p>
          <w:p w14:paraId="45CEF6C4">
            <w:pPr>
              <w:pStyle w:val="6"/>
              <w:spacing w:before="1" w:line="200" w:lineRule="auto"/>
              <w:ind w:left="121"/>
            </w:pPr>
            <w:r>
              <w:rPr>
                <w:b/>
                <w:bCs/>
                <w:spacing w:val="-1"/>
              </w:rPr>
              <w:t>金属隔离网、筑隔离网大门</w:t>
            </w:r>
            <w:r>
              <w:rPr>
                <w:spacing w:val="-88"/>
              </w:rPr>
              <w:t xml:space="preserve"> </w:t>
            </w:r>
            <w:r>
              <w:rPr>
                <w:b/>
                <w:bCs/>
                <w:spacing w:val="-1"/>
              </w:rPr>
              <w:t>”</w:t>
            </w:r>
            <w:r>
              <w:rPr>
                <w:spacing w:val="-1"/>
              </w:rPr>
              <w:t>，对应的中小企业划</w:t>
            </w:r>
            <w:r>
              <w:rPr>
                <w:spacing w:val="-2"/>
              </w:rPr>
              <w:t>分标准所属行业应填写“ 工</w:t>
            </w:r>
          </w:p>
        </w:tc>
      </w:tr>
    </w:tbl>
    <w:p w14:paraId="49456377">
      <w:pPr>
        <w:rPr>
          <w:rFonts w:ascii="Arial"/>
          <w:sz w:val="21"/>
        </w:rPr>
      </w:pPr>
    </w:p>
    <w:p w14:paraId="0E9F9F3D">
      <w:pPr>
        <w:rPr>
          <w:rFonts w:ascii="Arial" w:hAnsi="Arial" w:eastAsia="Arial" w:cs="Arial"/>
          <w:sz w:val="21"/>
          <w:szCs w:val="21"/>
        </w:rPr>
        <w:sectPr>
          <w:footerReference r:id="rId5" w:type="default"/>
          <w:pgSz w:w="11906" w:h="16839"/>
          <w:pgMar w:top="1134" w:right="1134" w:bottom="1134" w:left="1134" w:header="0" w:footer="0" w:gutter="0"/>
          <w:cols w:space="0" w:num="1"/>
          <w:rtlGutter w:val="0"/>
          <w:docGrid w:linePitch="0" w:charSpace="0"/>
        </w:sectPr>
      </w:pPr>
    </w:p>
    <w:tbl>
      <w:tblPr>
        <w:tblStyle w:val="5"/>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8509"/>
      </w:tblGrid>
      <w:tr w14:paraId="7004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2" w:hRule="atLeast"/>
        </w:trPr>
        <w:tc>
          <w:tcPr>
            <w:tcW w:w="1314" w:type="dxa"/>
            <w:vAlign w:val="top"/>
          </w:tcPr>
          <w:p w14:paraId="234921AB">
            <w:pPr>
              <w:rPr>
                <w:rFonts w:ascii="Arial"/>
                <w:sz w:val="21"/>
              </w:rPr>
            </w:pPr>
          </w:p>
        </w:tc>
        <w:tc>
          <w:tcPr>
            <w:tcW w:w="8509" w:type="dxa"/>
            <w:vAlign w:val="top"/>
          </w:tcPr>
          <w:p w14:paraId="20133AE3">
            <w:pPr>
              <w:pStyle w:val="6"/>
              <w:spacing w:before="35"/>
              <w:ind w:left="120" w:right="104"/>
            </w:pPr>
            <w:r>
              <w:rPr>
                <w:spacing w:val="-1"/>
              </w:rPr>
              <w:t>业</w:t>
            </w:r>
            <w:r>
              <w:rPr>
                <w:spacing w:val="32"/>
              </w:rPr>
              <w:t xml:space="preserve"> </w:t>
            </w:r>
            <w:r>
              <w:rPr>
                <w:spacing w:val="-1"/>
              </w:rPr>
              <w:t>”，声明函具体格式详见本文件第七章，</w:t>
            </w:r>
            <w:r>
              <w:rPr>
                <w:spacing w:val="-2"/>
              </w:rPr>
              <w:t>投标人应按招标文件规定格式如实</w:t>
            </w:r>
            <w:r>
              <w:rPr>
                <w:spacing w:val="-4"/>
              </w:rPr>
              <w:t>填写声明函，所属行业应与前述规定的行业一致，并明确填写投标人所投产品制</w:t>
            </w:r>
            <w:r>
              <w:rPr>
                <w:spacing w:val="-2"/>
              </w:rPr>
              <w:t>造商的具体企业类型（即投标人应根据《工信部联企业[2011]300</w:t>
            </w:r>
            <w:r>
              <w:rPr>
                <w:spacing w:val="-38"/>
              </w:rPr>
              <w:t xml:space="preserve"> </w:t>
            </w:r>
            <w:r>
              <w:rPr>
                <w:spacing w:val="-3"/>
              </w:rPr>
              <w:t>号》文件并结</w:t>
            </w:r>
            <w:r>
              <w:rPr>
                <w:spacing w:val="-1"/>
              </w:rPr>
              <w:t>合本项目前述规定的所属行业划型标准和制造商实际情况选择中型或小型或微</w:t>
            </w:r>
            <w:r>
              <w:rPr>
                <w:spacing w:val="-4"/>
              </w:rPr>
              <w:t>型其中一种类型并明确填写）。投标人未按照前述要求填写的，其声明函视为无</w:t>
            </w:r>
            <w:r>
              <w:rPr>
                <w:spacing w:val="-8"/>
              </w:rPr>
              <w:t>效；</w:t>
            </w:r>
          </w:p>
          <w:p w14:paraId="4510C624">
            <w:pPr>
              <w:pStyle w:val="6"/>
              <w:spacing w:line="234" w:lineRule="auto"/>
              <w:ind w:left="119" w:right="104" w:hanging="7"/>
            </w:pPr>
            <w:r>
              <w:rPr>
                <w:spacing w:val="-3"/>
              </w:rPr>
              <w:t>②监狱企业视同小型、微型企业，投标人为监狱企业的，</w:t>
            </w:r>
            <w:r>
              <w:rPr>
                <w:spacing w:val="-4"/>
              </w:rPr>
              <w:t>可不提供《中小企业声明函（货物）》，但须提供由省级以上监狱管理局、戒毒管理局（含新疆生产建</w:t>
            </w:r>
            <w:r>
              <w:rPr>
                <w:spacing w:val="-1"/>
              </w:rPr>
              <w:t>设兵团）出具的属于监狱企业的证明文件。</w:t>
            </w:r>
          </w:p>
          <w:p w14:paraId="13D8A028">
            <w:pPr>
              <w:pStyle w:val="6"/>
              <w:spacing w:before="21" w:line="228" w:lineRule="auto"/>
              <w:ind w:left="121" w:right="104" w:hanging="9"/>
            </w:pPr>
            <w:r>
              <w:rPr>
                <w:spacing w:val="-3"/>
              </w:rPr>
              <w:t>③残疾人福利性单位视同小型、微型企业，供应商所投产</w:t>
            </w:r>
            <w:r>
              <w:rPr>
                <w:spacing w:val="-4"/>
              </w:rPr>
              <w:t>品制造商为残疾人福利性单位的，可不提供《中小企业声明函（货物）》，但须提供《残疾人福利性单</w:t>
            </w:r>
            <w:r>
              <w:rPr>
                <w:spacing w:val="-1"/>
              </w:rPr>
              <w:t>位声明函》（具体格式详见本文件第七章）。</w:t>
            </w:r>
          </w:p>
        </w:tc>
      </w:tr>
      <w:tr w14:paraId="31EA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314" w:type="dxa"/>
            <w:vAlign w:val="top"/>
          </w:tcPr>
          <w:p w14:paraId="2463EF8E">
            <w:pPr>
              <w:pStyle w:val="6"/>
              <w:spacing w:before="38" w:line="222" w:lineRule="auto"/>
              <w:ind w:left="190"/>
            </w:pPr>
            <w:r>
              <w:rPr>
                <w:color w:val="222222"/>
                <w:spacing w:val="-5"/>
              </w:rPr>
              <w:t>本采购包</w:t>
            </w:r>
          </w:p>
          <w:p w14:paraId="3D7F857F">
            <w:pPr>
              <w:pStyle w:val="6"/>
              <w:spacing w:before="22" w:line="222" w:lineRule="auto"/>
              <w:ind w:left="189"/>
            </w:pPr>
            <w:r>
              <w:rPr>
                <w:color w:val="222222"/>
                <w:spacing w:val="-4"/>
              </w:rPr>
              <w:t>属于专门</w:t>
            </w:r>
          </w:p>
          <w:p w14:paraId="41190B9F">
            <w:pPr>
              <w:pStyle w:val="6"/>
              <w:spacing w:before="24" w:line="222" w:lineRule="auto"/>
              <w:ind w:left="194"/>
            </w:pPr>
            <w:r>
              <w:rPr>
                <w:color w:val="222222"/>
                <w:spacing w:val="-6"/>
              </w:rPr>
              <w:t>面向中小</w:t>
            </w:r>
          </w:p>
          <w:p w14:paraId="11360454">
            <w:pPr>
              <w:pStyle w:val="6"/>
              <w:spacing w:before="23" w:line="204" w:lineRule="auto"/>
              <w:ind w:left="190"/>
            </w:pPr>
            <w:r>
              <w:rPr>
                <w:color w:val="222222"/>
                <w:spacing w:val="-5"/>
              </w:rPr>
              <w:t>企业采购</w:t>
            </w:r>
          </w:p>
        </w:tc>
        <w:tc>
          <w:tcPr>
            <w:tcW w:w="8509" w:type="dxa"/>
            <w:vAlign w:val="top"/>
          </w:tcPr>
          <w:p w14:paraId="42E16494">
            <w:pPr>
              <w:spacing w:line="269" w:lineRule="auto"/>
              <w:rPr>
                <w:rFonts w:ascii="Arial"/>
                <w:sz w:val="21"/>
              </w:rPr>
            </w:pPr>
          </w:p>
          <w:p w14:paraId="66CCD2D2">
            <w:pPr>
              <w:pStyle w:val="6"/>
              <w:spacing w:before="78"/>
              <w:ind w:left="122" w:right="41"/>
            </w:pPr>
            <w:r>
              <w:rPr>
                <w:color w:val="222222"/>
                <w:spacing w:val="-2"/>
              </w:rPr>
              <w:t>本采购包为专门面向中小企业采购，投标人须提供中小企业声明函。监狱企业、</w:t>
            </w:r>
            <w:r>
              <w:rPr>
                <w:color w:val="222222"/>
                <w:spacing w:val="-1"/>
              </w:rPr>
              <w:t>残疾人福利性单位视同小型、微型企业。</w:t>
            </w:r>
          </w:p>
        </w:tc>
      </w:tr>
    </w:tbl>
    <w:p w14:paraId="4B7B5026">
      <w:pPr>
        <w:pStyle w:val="2"/>
        <w:spacing w:before="115" w:line="222" w:lineRule="auto"/>
        <w:ind w:left="1079"/>
        <w:rPr>
          <w:sz w:val="24"/>
          <w:szCs w:val="24"/>
        </w:rPr>
      </w:pPr>
      <w:r>
        <w:rPr>
          <w:spacing w:val="-3"/>
          <w:sz w:val="24"/>
          <w:szCs w:val="24"/>
        </w:rPr>
        <w:t>6.3</w:t>
      </w:r>
      <w:r>
        <w:rPr>
          <w:spacing w:val="-33"/>
          <w:sz w:val="24"/>
          <w:szCs w:val="24"/>
        </w:rPr>
        <w:t xml:space="preserve"> </w:t>
      </w:r>
      <w:r>
        <w:rPr>
          <w:spacing w:val="-3"/>
          <w:sz w:val="24"/>
          <w:szCs w:val="24"/>
        </w:rPr>
        <w:t>是否接受联合体投标：</w:t>
      </w:r>
    </w:p>
    <w:p w14:paraId="3DB868CF">
      <w:pPr>
        <w:pStyle w:val="2"/>
        <w:spacing w:before="179" w:line="222" w:lineRule="auto"/>
        <w:ind w:left="1086"/>
        <w:rPr>
          <w:sz w:val="24"/>
          <w:szCs w:val="24"/>
        </w:rPr>
      </w:pPr>
      <w:r>
        <w:rPr>
          <w:spacing w:val="-6"/>
          <w:sz w:val="24"/>
          <w:szCs w:val="24"/>
        </w:rPr>
        <w:t>采购包</w:t>
      </w:r>
      <w:r>
        <w:rPr>
          <w:spacing w:val="-31"/>
          <w:sz w:val="24"/>
          <w:szCs w:val="24"/>
        </w:rPr>
        <w:t xml:space="preserve"> </w:t>
      </w:r>
      <w:r>
        <w:rPr>
          <w:spacing w:val="-6"/>
          <w:sz w:val="24"/>
          <w:szCs w:val="24"/>
        </w:rPr>
        <w:t>1：不接受</w:t>
      </w:r>
    </w:p>
    <w:p w14:paraId="538A81C8">
      <w:pPr>
        <w:pStyle w:val="2"/>
        <w:spacing w:before="178" w:line="360" w:lineRule="auto"/>
        <w:ind w:left="124" w:right="83" w:firstLine="494"/>
        <w:rPr>
          <w:sz w:val="24"/>
          <w:szCs w:val="24"/>
        </w:rPr>
      </w:pPr>
      <w:r>
        <w:rPr>
          <w:b/>
          <w:bCs/>
          <w:spacing w:val="-3"/>
          <w:sz w:val="24"/>
          <w:szCs w:val="24"/>
        </w:rPr>
        <w:t>※根据上述资格要求，电子投标文件中应提交的“投标人的</w:t>
      </w:r>
      <w:r>
        <w:rPr>
          <w:b/>
          <w:bCs/>
          <w:spacing w:val="-4"/>
          <w:sz w:val="24"/>
          <w:szCs w:val="24"/>
        </w:rPr>
        <w:t>资格及资信证明文件</w:t>
      </w:r>
      <w:r>
        <w:rPr>
          <w:spacing w:val="-85"/>
          <w:sz w:val="24"/>
          <w:szCs w:val="24"/>
        </w:rPr>
        <w:t xml:space="preserve"> </w:t>
      </w:r>
      <w:r>
        <w:rPr>
          <w:b/>
          <w:bCs/>
          <w:spacing w:val="-4"/>
          <w:sz w:val="24"/>
          <w:szCs w:val="24"/>
        </w:rPr>
        <w:t>”详见招标文件第四章。</w:t>
      </w:r>
    </w:p>
    <w:p w14:paraId="1E929F55">
      <w:pPr>
        <w:pStyle w:val="2"/>
        <w:spacing w:line="222" w:lineRule="auto"/>
        <w:ind w:left="603"/>
        <w:outlineLvl w:val="2"/>
        <w:rPr>
          <w:sz w:val="24"/>
          <w:szCs w:val="24"/>
        </w:rPr>
      </w:pPr>
      <w:r>
        <w:rPr>
          <w:b/>
          <w:bCs/>
          <w:spacing w:val="-4"/>
          <w:sz w:val="24"/>
          <w:szCs w:val="24"/>
        </w:rPr>
        <w:t>7、招标文件的获取</w:t>
      </w:r>
    </w:p>
    <w:p w14:paraId="489733EA">
      <w:pPr>
        <w:pStyle w:val="2"/>
        <w:spacing w:before="178" w:line="221" w:lineRule="auto"/>
        <w:jc w:val="right"/>
        <w:rPr>
          <w:sz w:val="24"/>
          <w:szCs w:val="24"/>
        </w:rPr>
      </w:pPr>
      <w:r>
        <w:rPr>
          <w:spacing w:val="-1"/>
          <w:sz w:val="24"/>
          <w:szCs w:val="24"/>
        </w:rPr>
        <w:t>7.1、招标文件获取期限：详见招标公告或更正公</w:t>
      </w:r>
      <w:r>
        <w:rPr>
          <w:spacing w:val="-2"/>
          <w:sz w:val="24"/>
          <w:szCs w:val="24"/>
        </w:rPr>
        <w:t>告，若不一致，以更正公告为准。</w:t>
      </w:r>
    </w:p>
    <w:p w14:paraId="18741CE3">
      <w:pPr>
        <w:pStyle w:val="2"/>
        <w:spacing w:before="181" w:line="314" w:lineRule="auto"/>
        <w:ind w:left="125" w:right="81" w:firstLine="958"/>
        <w:rPr>
          <w:sz w:val="24"/>
          <w:szCs w:val="24"/>
        </w:rPr>
      </w:pPr>
      <w:r>
        <w:rPr>
          <w:spacing w:val="-3"/>
          <w:sz w:val="24"/>
          <w:szCs w:val="24"/>
        </w:rPr>
        <w:t>7.2、在招标文件获取期限内，供应商应通过福建省政府采购网上公开信息系统的注</w:t>
      </w:r>
      <w:r>
        <w:rPr>
          <w:spacing w:val="-2"/>
          <w:sz w:val="24"/>
          <w:szCs w:val="24"/>
        </w:rPr>
        <w:t>册账号（免费注册）并获取招标文件(请根据项目所在</w:t>
      </w:r>
      <w:r>
        <w:rPr>
          <w:spacing w:val="-3"/>
          <w:sz w:val="24"/>
          <w:szCs w:val="24"/>
        </w:rPr>
        <w:t>地，登录对应的福建省政府采购网上公</w:t>
      </w:r>
      <w:r>
        <w:rPr>
          <w:spacing w:val="-1"/>
          <w:sz w:val="24"/>
          <w:szCs w:val="24"/>
        </w:rPr>
        <w:t>开信息系统(即省本级网址/地市分网))，否则投标将被拒绝。</w:t>
      </w:r>
    </w:p>
    <w:p w14:paraId="79EF7E63">
      <w:pPr>
        <w:pStyle w:val="2"/>
        <w:spacing w:before="180" w:line="291" w:lineRule="auto"/>
        <w:ind w:left="130" w:right="81" w:firstLine="952"/>
        <w:rPr>
          <w:sz w:val="24"/>
          <w:szCs w:val="24"/>
        </w:rPr>
      </w:pPr>
      <w:r>
        <w:rPr>
          <w:spacing w:val="-3"/>
          <w:sz w:val="24"/>
          <w:szCs w:val="24"/>
        </w:rPr>
        <w:t>7.3、获取地点及方式：注册账号后，通过福建省政府采购网上公开信息系统以下载</w:t>
      </w:r>
      <w:r>
        <w:rPr>
          <w:spacing w:val="-5"/>
          <w:sz w:val="24"/>
          <w:szCs w:val="24"/>
        </w:rPr>
        <w:t>方式获取。</w:t>
      </w:r>
    </w:p>
    <w:p w14:paraId="1301CF7F">
      <w:pPr>
        <w:pStyle w:val="2"/>
        <w:spacing w:before="179" w:line="221" w:lineRule="auto"/>
        <w:ind w:left="1083"/>
        <w:rPr>
          <w:sz w:val="24"/>
          <w:szCs w:val="24"/>
        </w:rPr>
      </w:pPr>
      <w:r>
        <w:rPr>
          <w:spacing w:val="-3"/>
          <w:sz w:val="24"/>
          <w:szCs w:val="24"/>
        </w:rPr>
        <w:t>7.4、招标文件售价：0</w:t>
      </w:r>
      <w:r>
        <w:rPr>
          <w:spacing w:val="-34"/>
          <w:sz w:val="24"/>
          <w:szCs w:val="24"/>
        </w:rPr>
        <w:t xml:space="preserve"> </w:t>
      </w:r>
      <w:r>
        <w:rPr>
          <w:spacing w:val="-3"/>
          <w:sz w:val="24"/>
          <w:szCs w:val="24"/>
        </w:rPr>
        <w:t>元。</w:t>
      </w:r>
    </w:p>
    <w:p w14:paraId="3FE64A51">
      <w:pPr>
        <w:pStyle w:val="2"/>
        <w:spacing w:before="181" w:line="222" w:lineRule="auto"/>
        <w:ind w:left="598"/>
        <w:outlineLvl w:val="2"/>
        <w:rPr>
          <w:sz w:val="24"/>
          <w:szCs w:val="24"/>
        </w:rPr>
      </w:pPr>
      <w:r>
        <w:rPr>
          <w:b/>
          <w:bCs/>
          <w:spacing w:val="-4"/>
          <w:sz w:val="24"/>
          <w:szCs w:val="24"/>
        </w:rPr>
        <w:t>8、投标截止</w:t>
      </w:r>
    </w:p>
    <w:p w14:paraId="1216B5B7">
      <w:pPr>
        <w:pStyle w:val="2"/>
        <w:spacing w:before="179" w:line="221" w:lineRule="auto"/>
        <w:ind w:left="1078"/>
        <w:rPr>
          <w:sz w:val="24"/>
          <w:szCs w:val="24"/>
        </w:rPr>
      </w:pPr>
      <w:r>
        <w:rPr>
          <w:sz w:val="24"/>
          <w:szCs w:val="24"/>
        </w:rPr>
        <w:t>8.1、投标截止时间：详见招标公告或更正公告，若不</w:t>
      </w:r>
      <w:r>
        <w:rPr>
          <w:spacing w:val="-1"/>
          <w:sz w:val="24"/>
          <w:szCs w:val="24"/>
        </w:rPr>
        <w:t>一致，以更正公告为准。</w:t>
      </w:r>
    </w:p>
    <w:p w14:paraId="0B6388DF">
      <w:pPr>
        <w:pStyle w:val="2"/>
        <w:spacing w:before="180" w:line="291" w:lineRule="auto"/>
        <w:ind w:left="125" w:right="81" w:firstLine="953"/>
        <w:rPr>
          <w:sz w:val="24"/>
          <w:szCs w:val="24"/>
        </w:rPr>
      </w:pPr>
      <w:r>
        <w:rPr>
          <w:spacing w:val="-2"/>
          <w:sz w:val="24"/>
          <w:szCs w:val="24"/>
        </w:rPr>
        <w:t>8.2、投标人应在投标截止时间前按照福建省政</w:t>
      </w:r>
      <w:r>
        <w:rPr>
          <w:spacing w:val="-3"/>
          <w:sz w:val="24"/>
          <w:szCs w:val="24"/>
        </w:rPr>
        <w:t>府采购网上公开信息系统设定的操作</w:t>
      </w:r>
      <w:r>
        <w:rPr>
          <w:sz w:val="24"/>
          <w:szCs w:val="24"/>
        </w:rPr>
        <w:t>流程将电子投标文件上传至福建省政府采购网</w:t>
      </w:r>
      <w:r>
        <w:rPr>
          <w:spacing w:val="-1"/>
          <w:sz w:val="24"/>
          <w:szCs w:val="24"/>
        </w:rPr>
        <w:t>上公开信息系统，否则投标将被拒绝。</w:t>
      </w:r>
    </w:p>
    <w:p w14:paraId="5FEC1857">
      <w:pPr>
        <w:pStyle w:val="2"/>
        <w:spacing w:before="181" w:line="222" w:lineRule="auto"/>
        <w:ind w:left="598"/>
        <w:outlineLvl w:val="2"/>
        <w:rPr>
          <w:sz w:val="24"/>
          <w:szCs w:val="24"/>
        </w:rPr>
      </w:pPr>
      <w:r>
        <w:rPr>
          <w:b/>
          <w:bCs/>
          <w:spacing w:val="-3"/>
          <w:sz w:val="24"/>
          <w:szCs w:val="24"/>
        </w:rPr>
        <w:t>9、开标时间及地点</w:t>
      </w:r>
    </w:p>
    <w:p w14:paraId="31885373">
      <w:pPr>
        <w:pStyle w:val="2"/>
        <w:spacing w:before="178" w:line="221" w:lineRule="auto"/>
        <w:ind w:left="1085"/>
        <w:rPr>
          <w:sz w:val="24"/>
          <w:szCs w:val="24"/>
        </w:rPr>
      </w:pPr>
      <w:r>
        <w:rPr>
          <w:spacing w:val="-1"/>
          <w:sz w:val="24"/>
          <w:szCs w:val="24"/>
        </w:rPr>
        <w:t>详见招标公告或更正公告，若不一致，以更正公告为准。</w:t>
      </w:r>
    </w:p>
    <w:p w14:paraId="0A794AC4">
      <w:pPr>
        <w:pStyle w:val="2"/>
        <w:spacing w:before="182" w:line="222" w:lineRule="auto"/>
        <w:ind w:left="615"/>
        <w:outlineLvl w:val="2"/>
        <w:rPr>
          <w:sz w:val="24"/>
          <w:szCs w:val="24"/>
        </w:rPr>
      </w:pPr>
      <w:r>
        <w:rPr>
          <w:b/>
          <w:bCs/>
          <w:spacing w:val="-6"/>
          <w:sz w:val="24"/>
          <w:szCs w:val="24"/>
        </w:rPr>
        <w:t>10、公告期限</w:t>
      </w:r>
    </w:p>
    <w:p w14:paraId="55687038">
      <w:pPr>
        <w:spacing w:line="222" w:lineRule="auto"/>
        <w:rPr>
          <w:sz w:val="24"/>
          <w:szCs w:val="24"/>
        </w:rPr>
        <w:sectPr>
          <w:footerReference r:id="rId6" w:type="default"/>
          <w:pgSz w:w="11906" w:h="16839"/>
          <w:pgMar w:top="1134" w:right="1134" w:bottom="1134" w:left="1134" w:header="0" w:footer="0" w:gutter="0"/>
          <w:cols w:space="0" w:num="1"/>
          <w:rtlGutter w:val="0"/>
          <w:docGrid w:linePitch="0" w:charSpace="0"/>
        </w:sectPr>
      </w:pPr>
    </w:p>
    <w:p w14:paraId="32D8B70A">
      <w:pPr>
        <w:pStyle w:val="2"/>
        <w:spacing w:before="49" w:line="290" w:lineRule="auto"/>
        <w:ind w:left="125" w:right="111" w:firstLine="969"/>
        <w:rPr>
          <w:sz w:val="24"/>
          <w:szCs w:val="24"/>
        </w:rPr>
      </w:pPr>
      <w:r>
        <w:rPr>
          <w:spacing w:val="-1"/>
          <w:sz w:val="24"/>
          <w:szCs w:val="24"/>
        </w:rPr>
        <w:t>10.1、招标公告的公告期限：</w:t>
      </w:r>
      <w:r>
        <w:rPr>
          <w:spacing w:val="-56"/>
          <w:sz w:val="24"/>
          <w:szCs w:val="24"/>
        </w:rPr>
        <w:t xml:space="preserve"> </w:t>
      </w:r>
      <w:r>
        <w:rPr>
          <w:spacing w:val="-1"/>
          <w:sz w:val="24"/>
          <w:szCs w:val="24"/>
        </w:rPr>
        <w:t>自财政部和福建省</w:t>
      </w:r>
      <w:r>
        <w:rPr>
          <w:spacing w:val="-2"/>
          <w:sz w:val="24"/>
          <w:szCs w:val="24"/>
        </w:rPr>
        <w:t>财政厅指定的政府采购信息发布媒</w:t>
      </w:r>
      <w:r>
        <w:rPr>
          <w:spacing w:val="1"/>
          <w:sz w:val="24"/>
          <w:szCs w:val="24"/>
        </w:rPr>
        <w:t>体最先发布公告之日起5</w:t>
      </w:r>
      <w:r>
        <w:rPr>
          <w:spacing w:val="-34"/>
          <w:sz w:val="24"/>
          <w:szCs w:val="24"/>
        </w:rPr>
        <w:t xml:space="preserve"> </w:t>
      </w:r>
      <w:r>
        <w:rPr>
          <w:spacing w:val="1"/>
          <w:sz w:val="24"/>
          <w:szCs w:val="24"/>
        </w:rPr>
        <w:t>个工作日。</w:t>
      </w:r>
    </w:p>
    <w:p w14:paraId="0727C08F">
      <w:pPr>
        <w:pStyle w:val="2"/>
        <w:spacing w:before="182" w:line="290" w:lineRule="auto"/>
        <w:ind w:left="125" w:right="111" w:firstLine="970"/>
        <w:rPr>
          <w:sz w:val="24"/>
          <w:szCs w:val="24"/>
        </w:rPr>
      </w:pPr>
      <w:r>
        <w:rPr>
          <w:sz w:val="24"/>
          <w:szCs w:val="24"/>
        </w:rPr>
        <w:t>10.2、招标文件公告期限：招标文件随同招标公告一并发布，其公告期限与招标公</w:t>
      </w:r>
      <w:r>
        <w:rPr>
          <w:spacing w:val="-2"/>
          <w:sz w:val="24"/>
          <w:szCs w:val="24"/>
        </w:rPr>
        <w:t>告的公告期限保持一致。</w:t>
      </w:r>
    </w:p>
    <w:p w14:paraId="30DF51D8">
      <w:pPr>
        <w:pStyle w:val="2"/>
        <w:spacing w:before="181" w:line="222" w:lineRule="auto"/>
        <w:ind w:left="615"/>
        <w:outlineLvl w:val="2"/>
        <w:rPr>
          <w:sz w:val="24"/>
          <w:szCs w:val="24"/>
        </w:rPr>
      </w:pPr>
      <w:r>
        <w:rPr>
          <w:b/>
          <w:bCs/>
          <w:spacing w:val="-4"/>
          <w:sz w:val="24"/>
          <w:szCs w:val="24"/>
        </w:rPr>
        <w:t>11、采购人：福建省龙岩监狱</w:t>
      </w:r>
    </w:p>
    <w:p w14:paraId="07694D7F">
      <w:pPr>
        <w:pStyle w:val="2"/>
        <w:spacing w:before="179" w:line="222" w:lineRule="auto"/>
        <w:ind w:left="1205"/>
        <w:rPr>
          <w:sz w:val="24"/>
          <w:szCs w:val="24"/>
        </w:rPr>
      </w:pPr>
      <w:r>
        <w:rPr>
          <w:spacing w:val="2"/>
          <w:sz w:val="24"/>
          <w:szCs w:val="24"/>
        </w:rPr>
        <w:t>地址：福建省龙岩市新罗区中城解放北路92</w:t>
      </w:r>
      <w:r>
        <w:rPr>
          <w:spacing w:val="-39"/>
          <w:sz w:val="24"/>
          <w:szCs w:val="24"/>
        </w:rPr>
        <w:t xml:space="preserve"> </w:t>
      </w:r>
      <w:r>
        <w:rPr>
          <w:spacing w:val="2"/>
          <w:sz w:val="24"/>
          <w:szCs w:val="24"/>
        </w:rPr>
        <w:t>号</w:t>
      </w:r>
    </w:p>
    <w:p w14:paraId="319C2183">
      <w:pPr>
        <w:pStyle w:val="2"/>
        <w:spacing w:before="178" w:line="222" w:lineRule="auto"/>
        <w:ind w:left="1223"/>
        <w:rPr>
          <w:sz w:val="24"/>
          <w:szCs w:val="24"/>
        </w:rPr>
      </w:pPr>
      <w:r>
        <w:rPr>
          <w:spacing w:val="-6"/>
          <w:sz w:val="24"/>
          <w:szCs w:val="24"/>
        </w:rPr>
        <w:t>邮编：</w:t>
      </w:r>
      <w:r>
        <w:rPr>
          <w:spacing w:val="19"/>
          <w:sz w:val="24"/>
          <w:szCs w:val="24"/>
        </w:rPr>
        <w:t xml:space="preserve"> </w:t>
      </w:r>
      <w:r>
        <w:rPr>
          <w:spacing w:val="-6"/>
          <w:sz w:val="24"/>
          <w:szCs w:val="24"/>
        </w:rPr>
        <w:t>364099</w:t>
      </w:r>
    </w:p>
    <w:p w14:paraId="1A5A6DA8">
      <w:pPr>
        <w:pStyle w:val="2"/>
        <w:spacing w:before="180" w:line="223" w:lineRule="auto"/>
        <w:ind w:left="1202"/>
        <w:rPr>
          <w:sz w:val="24"/>
          <w:szCs w:val="24"/>
        </w:rPr>
      </w:pPr>
      <w:r>
        <w:rPr>
          <w:spacing w:val="-5"/>
          <w:sz w:val="24"/>
          <w:szCs w:val="24"/>
        </w:rPr>
        <w:t>联系人：</w:t>
      </w:r>
      <w:r>
        <w:rPr>
          <w:spacing w:val="20"/>
          <w:sz w:val="24"/>
          <w:szCs w:val="24"/>
        </w:rPr>
        <w:t xml:space="preserve"> </w:t>
      </w:r>
      <w:r>
        <w:rPr>
          <w:spacing w:val="-5"/>
          <w:sz w:val="24"/>
          <w:szCs w:val="24"/>
        </w:rPr>
        <w:t>黄警官</w:t>
      </w:r>
    </w:p>
    <w:p w14:paraId="6E788BAC">
      <w:pPr>
        <w:pStyle w:val="2"/>
        <w:spacing w:before="178" w:line="223" w:lineRule="auto"/>
        <w:ind w:left="1202"/>
        <w:rPr>
          <w:rFonts w:ascii="Calibri" w:hAnsi="Calibri" w:eastAsia="Calibri" w:cs="Calibri"/>
          <w:sz w:val="24"/>
          <w:szCs w:val="24"/>
        </w:rPr>
      </w:pPr>
      <w:r>
        <w:rPr>
          <w:spacing w:val="-1"/>
          <w:sz w:val="24"/>
          <w:szCs w:val="24"/>
        </w:rPr>
        <w:t xml:space="preserve">联系电话： </w:t>
      </w:r>
      <w:r>
        <w:rPr>
          <w:rFonts w:ascii="Calibri" w:hAnsi="Calibri" w:eastAsia="Calibri" w:cs="Calibri"/>
          <w:spacing w:val="-1"/>
          <w:sz w:val="24"/>
          <w:szCs w:val="24"/>
        </w:rPr>
        <w:t>13507500623</w:t>
      </w:r>
    </w:p>
    <w:p w14:paraId="78C5985E">
      <w:pPr>
        <w:pStyle w:val="2"/>
        <w:spacing w:before="178" w:line="222" w:lineRule="auto"/>
        <w:ind w:left="615"/>
        <w:outlineLvl w:val="2"/>
        <w:rPr>
          <w:sz w:val="24"/>
          <w:szCs w:val="24"/>
        </w:rPr>
      </w:pPr>
      <w:r>
        <w:rPr>
          <w:b/>
          <w:bCs/>
          <w:spacing w:val="-3"/>
          <w:sz w:val="24"/>
          <w:szCs w:val="24"/>
        </w:rPr>
        <w:t>12、代理机构：福建省宏瑞招标代理有限公司</w:t>
      </w:r>
    </w:p>
    <w:p w14:paraId="6BAEA67C">
      <w:pPr>
        <w:pStyle w:val="2"/>
        <w:spacing w:before="180" w:line="222" w:lineRule="auto"/>
        <w:ind w:left="1205"/>
        <w:rPr>
          <w:sz w:val="24"/>
          <w:szCs w:val="24"/>
        </w:rPr>
      </w:pPr>
      <w:r>
        <w:rPr>
          <w:sz w:val="24"/>
          <w:szCs w:val="24"/>
        </w:rPr>
        <w:t>地址： 福建省福州市鼓楼区西洪路</w:t>
      </w:r>
      <w:r>
        <w:rPr>
          <w:spacing w:val="-40"/>
          <w:sz w:val="24"/>
          <w:szCs w:val="24"/>
        </w:rPr>
        <w:t xml:space="preserve"> </w:t>
      </w:r>
      <w:r>
        <w:rPr>
          <w:sz w:val="24"/>
          <w:szCs w:val="24"/>
        </w:rPr>
        <w:t>518-81</w:t>
      </w:r>
      <w:r>
        <w:rPr>
          <w:spacing w:val="-38"/>
          <w:sz w:val="24"/>
          <w:szCs w:val="24"/>
        </w:rPr>
        <w:t xml:space="preserve"> </w:t>
      </w:r>
      <w:r>
        <w:rPr>
          <w:sz w:val="24"/>
          <w:szCs w:val="24"/>
        </w:rPr>
        <w:t>号恩特楼A-402、403</w:t>
      </w:r>
    </w:p>
    <w:p w14:paraId="17E26019">
      <w:pPr>
        <w:pStyle w:val="2"/>
        <w:spacing w:before="178" w:line="222" w:lineRule="auto"/>
        <w:ind w:left="1223"/>
        <w:rPr>
          <w:sz w:val="24"/>
          <w:szCs w:val="24"/>
        </w:rPr>
      </w:pPr>
      <w:r>
        <w:rPr>
          <w:spacing w:val="-4"/>
          <w:sz w:val="24"/>
          <w:szCs w:val="24"/>
        </w:rPr>
        <w:t>邮编：353000</w:t>
      </w:r>
    </w:p>
    <w:p w14:paraId="42AE9900">
      <w:pPr>
        <w:pStyle w:val="2"/>
        <w:spacing w:before="180" w:line="221" w:lineRule="auto"/>
        <w:ind w:left="1202"/>
        <w:rPr>
          <w:sz w:val="24"/>
          <w:szCs w:val="24"/>
        </w:rPr>
      </w:pPr>
      <w:r>
        <w:rPr>
          <w:spacing w:val="-2"/>
          <w:sz w:val="24"/>
          <w:szCs w:val="24"/>
        </w:rPr>
        <w:t>联系人：陈鹏辉</w:t>
      </w:r>
    </w:p>
    <w:p w14:paraId="0A2EA19C">
      <w:pPr>
        <w:pStyle w:val="2"/>
        <w:spacing w:before="181" w:line="223" w:lineRule="auto"/>
        <w:ind w:left="1202"/>
        <w:rPr>
          <w:sz w:val="24"/>
          <w:szCs w:val="24"/>
        </w:rPr>
      </w:pPr>
      <w:r>
        <w:rPr>
          <w:spacing w:val="-1"/>
          <w:sz w:val="24"/>
          <w:szCs w:val="24"/>
        </w:rPr>
        <w:t>联系电话：18959173501、17750207868</w:t>
      </w:r>
    </w:p>
    <w:p w14:paraId="2EAFF4EE">
      <w:pPr>
        <w:pStyle w:val="2"/>
        <w:spacing w:before="177" w:line="222" w:lineRule="auto"/>
        <w:ind w:left="615"/>
        <w:outlineLvl w:val="2"/>
        <w:rPr>
          <w:sz w:val="24"/>
          <w:szCs w:val="24"/>
        </w:rPr>
      </w:pPr>
      <w:r>
        <w:rPr>
          <w:b/>
          <w:bCs/>
          <w:spacing w:val="-9"/>
          <w:sz w:val="24"/>
          <w:szCs w:val="24"/>
        </w:rPr>
        <w:t>附</w:t>
      </w:r>
      <w:r>
        <w:rPr>
          <w:spacing w:val="-34"/>
          <w:sz w:val="24"/>
          <w:szCs w:val="24"/>
        </w:rPr>
        <w:t xml:space="preserve"> </w:t>
      </w:r>
      <w:r>
        <w:rPr>
          <w:b/>
          <w:bCs/>
          <w:spacing w:val="-9"/>
          <w:sz w:val="24"/>
          <w:szCs w:val="24"/>
        </w:rPr>
        <w:t>1：账户信息</w:t>
      </w:r>
    </w:p>
    <w:p w14:paraId="49031B05">
      <w:pPr>
        <w:spacing w:line="65"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3"/>
      </w:tblGrid>
      <w:tr w14:paraId="359E8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9853" w:type="dxa"/>
            <w:vAlign w:val="top"/>
          </w:tcPr>
          <w:p w14:paraId="38CFC16E">
            <w:pPr>
              <w:pStyle w:val="6"/>
              <w:spacing w:before="56" w:line="230" w:lineRule="auto"/>
              <w:ind w:left="116"/>
              <w:rPr>
                <w:sz w:val="19"/>
                <w:szCs w:val="19"/>
              </w:rPr>
            </w:pPr>
            <w:r>
              <w:rPr>
                <w:spacing w:val="8"/>
                <w:sz w:val="19"/>
                <w:szCs w:val="19"/>
              </w:rPr>
              <w:t>投标保证金账户</w:t>
            </w:r>
          </w:p>
        </w:tc>
      </w:tr>
      <w:tr w14:paraId="0781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853" w:type="dxa"/>
            <w:vAlign w:val="top"/>
          </w:tcPr>
          <w:p w14:paraId="1DAAD174">
            <w:pPr>
              <w:pStyle w:val="6"/>
              <w:spacing w:before="55" w:line="230" w:lineRule="auto"/>
              <w:ind w:left="117"/>
              <w:rPr>
                <w:sz w:val="19"/>
                <w:szCs w:val="19"/>
              </w:rPr>
            </w:pPr>
            <w:r>
              <w:rPr>
                <w:spacing w:val="7"/>
                <w:sz w:val="19"/>
                <w:szCs w:val="19"/>
              </w:rPr>
              <w:t>开户名称：</w:t>
            </w:r>
            <w:r>
              <w:rPr>
                <w:spacing w:val="45"/>
                <w:sz w:val="19"/>
                <w:szCs w:val="19"/>
              </w:rPr>
              <w:t xml:space="preserve"> </w:t>
            </w:r>
            <w:r>
              <w:rPr>
                <w:spacing w:val="7"/>
                <w:sz w:val="19"/>
                <w:szCs w:val="19"/>
              </w:rPr>
              <w:t>福建省宏瑞招标代理有限公司</w:t>
            </w:r>
          </w:p>
        </w:tc>
      </w:tr>
      <w:tr w14:paraId="01E8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853" w:type="dxa"/>
            <w:vAlign w:val="top"/>
          </w:tcPr>
          <w:p w14:paraId="23D06E1F">
            <w:pPr>
              <w:pStyle w:val="6"/>
              <w:spacing w:before="57" w:line="270" w:lineRule="auto"/>
              <w:ind w:left="116" w:right="144"/>
              <w:rPr>
                <w:sz w:val="19"/>
                <w:szCs w:val="19"/>
              </w:rPr>
            </w:pPr>
            <w:r>
              <w:rPr>
                <w:spacing w:val="10"/>
                <w:sz w:val="19"/>
                <w:szCs w:val="19"/>
              </w:rPr>
              <w:t>开户银行：供应商在福建省政府采购网上公开信息系统获取招标文件后，根</w:t>
            </w:r>
            <w:r>
              <w:rPr>
                <w:spacing w:val="9"/>
                <w:sz w:val="19"/>
                <w:szCs w:val="19"/>
              </w:rPr>
              <w:t>据其提示自行选择要缴交的投标保</w:t>
            </w:r>
            <w:r>
              <w:rPr>
                <w:spacing w:val="6"/>
                <w:sz w:val="19"/>
                <w:szCs w:val="19"/>
              </w:rPr>
              <w:t>证金托管银行。</w:t>
            </w:r>
          </w:p>
        </w:tc>
      </w:tr>
      <w:tr w14:paraId="791BB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3" w:type="dxa"/>
            <w:vAlign w:val="top"/>
          </w:tcPr>
          <w:p w14:paraId="311D646E">
            <w:pPr>
              <w:pStyle w:val="6"/>
              <w:spacing w:before="57" w:line="281" w:lineRule="auto"/>
              <w:ind w:left="118" w:right="144"/>
              <w:jc w:val="both"/>
              <w:rPr>
                <w:sz w:val="19"/>
                <w:szCs w:val="19"/>
              </w:rPr>
            </w:pPr>
            <w:r>
              <w:rPr>
                <w:spacing w:val="10"/>
                <w:sz w:val="19"/>
                <w:szCs w:val="19"/>
              </w:rPr>
              <w:t>银行账号：福建省政府采购网上公开信息系统根据供应商选择的投标保证</w:t>
            </w:r>
            <w:r>
              <w:rPr>
                <w:spacing w:val="9"/>
                <w:sz w:val="19"/>
                <w:szCs w:val="19"/>
              </w:rPr>
              <w:t>金托管银行自动生成供应商所投采购包的缴交银行账号（即多个采购包将对应生成多个缴交账号）</w:t>
            </w:r>
            <w:r>
              <w:rPr>
                <w:spacing w:val="-55"/>
                <w:sz w:val="19"/>
                <w:szCs w:val="19"/>
              </w:rPr>
              <w:t xml:space="preserve"> </w:t>
            </w:r>
            <w:r>
              <w:rPr>
                <w:spacing w:val="9"/>
                <w:sz w:val="19"/>
                <w:szCs w:val="19"/>
              </w:rPr>
              <w:t>。供应商应按照所投采购包的</w:t>
            </w:r>
            <w:r>
              <w:rPr>
                <w:spacing w:val="8"/>
                <w:sz w:val="19"/>
                <w:szCs w:val="19"/>
              </w:rPr>
              <w:t>投标保证金要求，</w:t>
            </w:r>
            <w:r>
              <w:rPr>
                <w:spacing w:val="7"/>
                <w:sz w:val="19"/>
                <w:szCs w:val="19"/>
              </w:rPr>
              <w:t>缴交相应的投标保证金。</w:t>
            </w:r>
          </w:p>
        </w:tc>
      </w:tr>
      <w:tr w14:paraId="1B28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53" w:type="dxa"/>
            <w:vAlign w:val="top"/>
          </w:tcPr>
          <w:p w14:paraId="4E5F781E">
            <w:pPr>
              <w:pStyle w:val="6"/>
              <w:spacing w:before="57" w:line="232" w:lineRule="auto"/>
              <w:ind w:left="116"/>
              <w:rPr>
                <w:sz w:val="19"/>
                <w:szCs w:val="19"/>
              </w:rPr>
            </w:pPr>
            <w:r>
              <w:rPr>
                <w:spacing w:val="6"/>
                <w:sz w:val="19"/>
                <w:szCs w:val="19"/>
              </w:rPr>
              <w:t>特别提示</w:t>
            </w:r>
          </w:p>
        </w:tc>
      </w:tr>
      <w:tr w14:paraId="2388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853" w:type="dxa"/>
            <w:vAlign w:val="top"/>
          </w:tcPr>
          <w:p w14:paraId="4BEE6445">
            <w:pPr>
              <w:pStyle w:val="6"/>
              <w:spacing w:before="60" w:line="229" w:lineRule="auto"/>
              <w:ind w:right="14"/>
              <w:jc w:val="right"/>
              <w:rPr>
                <w:sz w:val="19"/>
                <w:szCs w:val="19"/>
              </w:rPr>
            </w:pPr>
            <w:r>
              <w:rPr>
                <w:spacing w:val="6"/>
                <w:sz w:val="19"/>
                <w:szCs w:val="19"/>
              </w:rPr>
              <w:t>1、投标人应认真核对账户信息，将投标保证金汇入以上账户，并自行承担因汇错投标保证金而产生的一切后果。</w:t>
            </w:r>
          </w:p>
          <w:p w14:paraId="54EEC811">
            <w:pPr>
              <w:pStyle w:val="6"/>
              <w:spacing w:before="75" w:line="228" w:lineRule="auto"/>
              <w:ind w:left="214"/>
              <w:rPr>
                <w:sz w:val="19"/>
                <w:szCs w:val="19"/>
              </w:rPr>
            </w:pPr>
            <w:r>
              <w:rPr>
                <w:spacing w:val="8"/>
                <w:sz w:val="19"/>
                <w:szCs w:val="19"/>
              </w:rPr>
              <w:t>2、投标人在转账或电汇的凭证上应按照以下格式注明，</w:t>
            </w:r>
            <w:r>
              <w:rPr>
                <w:spacing w:val="-37"/>
                <w:sz w:val="19"/>
                <w:szCs w:val="19"/>
              </w:rPr>
              <w:t xml:space="preserve"> </w:t>
            </w:r>
            <w:r>
              <w:rPr>
                <w:spacing w:val="8"/>
                <w:sz w:val="19"/>
                <w:szCs w:val="19"/>
              </w:rPr>
              <w:t>以便核对：“（项目编号：***）的投标保证金</w:t>
            </w:r>
            <w:r>
              <w:rPr>
                <w:spacing w:val="-69"/>
                <w:sz w:val="19"/>
                <w:szCs w:val="19"/>
              </w:rPr>
              <w:t xml:space="preserve"> </w:t>
            </w:r>
            <w:r>
              <w:rPr>
                <w:spacing w:val="8"/>
                <w:sz w:val="19"/>
                <w:szCs w:val="19"/>
              </w:rPr>
              <w:t>”。</w:t>
            </w:r>
          </w:p>
        </w:tc>
      </w:tr>
    </w:tbl>
    <w:p w14:paraId="0EB55223">
      <w:pPr>
        <w:pStyle w:val="2"/>
        <w:spacing w:before="173" w:line="223" w:lineRule="auto"/>
        <w:ind w:left="619"/>
        <w:outlineLvl w:val="2"/>
        <w:rPr>
          <w:sz w:val="28"/>
          <w:szCs w:val="28"/>
        </w:rPr>
      </w:pPr>
      <w:r>
        <w:rPr>
          <w:b/>
          <w:bCs/>
          <w:spacing w:val="-7"/>
          <w:sz w:val="28"/>
          <w:szCs w:val="28"/>
        </w:rPr>
        <w:t>附</w:t>
      </w:r>
      <w:r>
        <w:rPr>
          <w:spacing w:val="-51"/>
          <w:sz w:val="28"/>
          <w:szCs w:val="28"/>
        </w:rPr>
        <w:t xml:space="preserve"> </w:t>
      </w:r>
      <w:r>
        <w:rPr>
          <w:b/>
          <w:bCs/>
          <w:spacing w:val="-7"/>
          <w:sz w:val="28"/>
          <w:szCs w:val="28"/>
        </w:rPr>
        <w:t>2：采购标的一览表</w:t>
      </w:r>
    </w:p>
    <w:p w14:paraId="55E60EEA">
      <w:pPr>
        <w:pStyle w:val="2"/>
        <w:spacing w:before="227" w:line="222" w:lineRule="auto"/>
        <w:ind w:left="126"/>
        <w:rPr>
          <w:sz w:val="24"/>
          <w:szCs w:val="24"/>
        </w:rPr>
      </w:pPr>
      <w:r>
        <w:rPr>
          <w:spacing w:val="-9"/>
          <w:sz w:val="24"/>
          <w:szCs w:val="24"/>
        </w:rPr>
        <w:t>采购包</w:t>
      </w:r>
      <w:r>
        <w:rPr>
          <w:spacing w:val="-34"/>
          <w:sz w:val="24"/>
          <w:szCs w:val="24"/>
        </w:rPr>
        <w:t xml:space="preserve"> </w:t>
      </w:r>
      <w:r>
        <w:rPr>
          <w:spacing w:val="-9"/>
          <w:sz w:val="24"/>
          <w:szCs w:val="24"/>
        </w:rPr>
        <w:t>1：</w:t>
      </w:r>
    </w:p>
    <w:p w14:paraId="2BCBB810">
      <w:pPr>
        <w:pStyle w:val="2"/>
        <w:spacing w:before="179" w:line="222" w:lineRule="auto"/>
        <w:ind w:left="126"/>
        <w:rPr>
          <w:sz w:val="24"/>
          <w:szCs w:val="24"/>
        </w:rPr>
      </w:pPr>
      <w:r>
        <w:rPr>
          <w:spacing w:val="-1"/>
          <w:sz w:val="24"/>
          <w:szCs w:val="24"/>
        </w:rPr>
        <w:t>采购包预算金额（元）: 3,000,000</w:t>
      </w:r>
    </w:p>
    <w:p w14:paraId="20C26E8E">
      <w:pPr>
        <w:pStyle w:val="2"/>
        <w:spacing w:before="180" w:line="222" w:lineRule="auto"/>
        <w:ind w:left="126"/>
        <w:rPr>
          <w:sz w:val="24"/>
          <w:szCs w:val="24"/>
        </w:rPr>
      </w:pPr>
      <w:r>
        <w:rPr>
          <w:spacing w:val="-1"/>
          <w:sz w:val="24"/>
          <w:szCs w:val="24"/>
        </w:rPr>
        <w:t>采购包最高限价（元）: 3,000,000</w:t>
      </w:r>
    </w:p>
    <w:p w14:paraId="0F86FD6D">
      <w:pPr>
        <w:pStyle w:val="2"/>
        <w:spacing w:before="179" w:line="221" w:lineRule="auto"/>
        <w:ind w:left="126"/>
        <w:rPr>
          <w:sz w:val="24"/>
          <w:szCs w:val="24"/>
        </w:rPr>
      </w:pPr>
      <w:r>
        <w:rPr>
          <w:spacing w:val="-1"/>
          <w:sz w:val="24"/>
          <w:szCs w:val="24"/>
        </w:rPr>
        <w:t>采购包保证金金额（元）: 30,000</w:t>
      </w:r>
    </w:p>
    <w:p w14:paraId="4838CFE6">
      <w:pPr>
        <w:spacing w:line="67" w:lineRule="exact"/>
      </w:pPr>
    </w:p>
    <w:tbl>
      <w:tblPr>
        <w:tblStyle w:val="5"/>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201"/>
        <w:gridCol w:w="1082"/>
        <w:gridCol w:w="1655"/>
        <w:gridCol w:w="1487"/>
        <w:gridCol w:w="1269"/>
        <w:gridCol w:w="1390"/>
      </w:tblGrid>
      <w:tr w14:paraId="0B5A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51" w:type="dxa"/>
            <w:vAlign w:val="top"/>
          </w:tcPr>
          <w:p w14:paraId="76FC2A6D">
            <w:pPr>
              <w:pStyle w:val="6"/>
              <w:spacing w:before="193" w:line="222" w:lineRule="auto"/>
              <w:ind w:left="146"/>
            </w:pPr>
            <w:r>
              <w:rPr>
                <w:spacing w:val="-8"/>
              </w:rPr>
              <w:t>序号</w:t>
            </w:r>
          </w:p>
        </w:tc>
        <w:tc>
          <w:tcPr>
            <w:tcW w:w="2201" w:type="dxa"/>
            <w:vAlign w:val="top"/>
          </w:tcPr>
          <w:p w14:paraId="4ED75390">
            <w:pPr>
              <w:pStyle w:val="6"/>
              <w:spacing w:before="192" w:line="221" w:lineRule="auto"/>
              <w:ind w:left="630"/>
            </w:pPr>
            <w:r>
              <w:rPr>
                <w:spacing w:val="-4"/>
              </w:rPr>
              <w:t>标的名称</w:t>
            </w:r>
          </w:p>
        </w:tc>
        <w:tc>
          <w:tcPr>
            <w:tcW w:w="1082" w:type="dxa"/>
            <w:vAlign w:val="top"/>
          </w:tcPr>
          <w:p w14:paraId="24B946A5">
            <w:pPr>
              <w:pStyle w:val="6"/>
              <w:spacing w:before="192" w:line="223" w:lineRule="auto"/>
              <w:ind w:left="311"/>
            </w:pPr>
            <w:r>
              <w:rPr>
                <w:spacing w:val="-8"/>
              </w:rPr>
              <w:t>数量</w:t>
            </w:r>
          </w:p>
        </w:tc>
        <w:tc>
          <w:tcPr>
            <w:tcW w:w="1655" w:type="dxa"/>
            <w:vAlign w:val="top"/>
          </w:tcPr>
          <w:p w14:paraId="2F1A652A">
            <w:pPr>
              <w:pStyle w:val="6"/>
              <w:spacing w:before="193" w:line="222" w:lineRule="auto"/>
              <w:jc w:val="right"/>
            </w:pPr>
            <w:r>
              <w:rPr>
                <w:spacing w:val="-23"/>
              </w:rPr>
              <w:t>标的金额（元）</w:t>
            </w:r>
          </w:p>
        </w:tc>
        <w:tc>
          <w:tcPr>
            <w:tcW w:w="1487" w:type="dxa"/>
            <w:vAlign w:val="top"/>
          </w:tcPr>
          <w:p w14:paraId="624DE344">
            <w:pPr>
              <w:pStyle w:val="6"/>
              <w:spacing w:before="192" w:line="221" w:lineRule="auto"/>
              <w:ind w:left="277"/>
            </w:pPr>
            <w:r>
              <w:rPr>
                <w:spacing w:val="-4"/>
              </w:rPr>
              <w:t>计量单位</w:t>
            </w:r>
          </w:p>
        </w:tc>
        <w:tc>
          <w:tcPr>
            <w:tcW w:w="1269" w:type="dxa"/>
            <w:vAlign w:val="top"/>
          </w:tcPr>
          <w:p w14:paraId="3E3EAB4C">
            <w:pPr>
              <w:pStyle w:val="6"/>
              <w:spacing w:before="192" w:line="221" w:lineRule="auto"/>
              <w:ind w:left="171"/>
            </w:pPr>
            <w:r>
              <w:rPr>
                <w:spacing w:val="-5"/>
              </w:rPr>
              <w:t>所属行业</w:t>
            </w:r>
          </w:p>
        </w:tc>
        <w:tc>
          <w:tcPr>
            <w:tcW w:w="1390" w:type="dxa"/>
            <w:vAlign w:val="top"/>
          </w:tcPr>
          <w:p w14:paraId="249EAD84">
            <w:pPr>
              <w:pStyle w:val="6"/>
              <w:spacing w:before="37" w:line="222" w:lineRule="auto"/>
              <w:ind w:left="231"/>
            </w:pPr>
            <w:r>
              <w:rPr>
                <w:spacing w:val="-5"/>
              </w:rPr>
              <w:t>是否允许</w:t>
            </w:r>
          </w:p>
          <w:p w14:paraId="51CA8A44">
            <w:pPr>
              <w:pStyle w:val="6"/>
              <w:spacing w:before="22" w:line="204" w:lineRule="auto"/>
              <w:ind w:left="232"/>
            </w:pPr>
            <w:r>
              <w:rPr>
                <w:spacing w:val="-5"/>
              </w:rPr>
              <w:t>进口产品</w:t>
            </w:r>
          </w:p>
        </w:tc>
      </w:tr>
      <w:tr w14:paraId="3FF6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1" w:type="dxa"/>
            <w:vAlign w:val="top"/>
          </w:tcPr>
          <w:p w14:paraId="68148E9F">
            <w:pPr>
              <w:pStyle w:val="6"/>
              <w:spacing w:before="192" w:line="315" w:lineRule="exact"/>
              <w:ind w:left="336"/>
            </w:pPr>
            <w:r>
              <w:rPr>
                <w:position w:val="1"/>
              </w:rPr>
              <w:t>1</w:t>
            </w:r>
          </w:p>
        </w:tc>
        <w:tc>
          <w:tcPr>
            <w:tcW w:w="2201" w:type="dxa"/>
            <w:vAlign w:val="top"/>
          </w:tcPr>
          <w:p w14:paraId="3F962219">
            <w:pPr>
              <w:pStyle w:val="6"/>
              <w:spacing w:before="36" w:line="223" w:lineRule="auto"/>
              <w:ind w:left="164" w:right="140" w:hanging="12"/>
            </w:pPr>
            <w:r>
              <w:rPr>
                <w:spacing w:val="-3"/>
              </w:rPr>
              <w:t>福建省龙岩监狱监</w:t>
            </w:r>
            <w:r>
              <w:rPr>
                <w:spacing w:val="-4"/>
              </w:rPr>
              <w:t>管区内外金属隔离</w:t>
            </w:r>
          </w:p>
        </w:tc>
        <w:tc>
          <w:tcPr>
            <w:tcW w:w="1082" w:type="dxa"/>
            <w:vAlign w:val="top"/>
          </w:tcPr>
          <w:p w14:paraId="69FFDA13">
            <w:pPr>
              <w:pStyle w:val="6"/>
              <w:spacing w:before="193"/>
              <w:ind w:left="322"/>
            </w:pPr>
            <w:r>
              <w:rPr>
                <w:spacing w:val="-7"/>
              </w:rPr>
              <w:t>1.00</w:t>
            </w:r>
          </w:p>
        </w:tc>
        <w:tc>
          <w:tcPr>
            <w:tcW w:w="1655" w:type="dxa"/>
            <w:vAlign w:val="top"/>
          </w:tcPr>
          <w:p w14:paraId="3478C5AC">
            <w:pPr>
              <w:pStyle w:val="6"/>
              <w:spacing w:before="192" w:line="223" w:lineRule="auto"/>
              <w:ind w:left="117"/>
            </w:pPr>
            <w:r>
              <w:rPr>
                <w:spacing w:val="-2"/>
              </w:rPr>
              <w:t>3,000,000.00</w:t>
            </w:r>
          </w:p>
        </w:tc>
        <w:tc>
          <w:tcPr>
            <w:tcW w:w="1487" w:type="dxa"/>
            <w:vAlign w:val="top"/>
          </w:tcPr>
          <w:p w14:paraId="7631C1BE">
            <w:pPr>
              <w:pStyle w:val="6"/>
              <w:spacing w:before="192" w:line="223" w:lineRule="auto"/>
              <w:ind w:left="637"/>
            </w:pPr>
            <w:r>
              <w:t>批</w:t>
            </w:r>
          </w:p>
        </w:tc>
        <w:tc>
          <w:tcPr>
            <w:tcW w:w="1269" w:type="dxa"/>
            <w:vAlign w:val="top"/>
          </w:tcPr>
          <w:p w14:paraId="41D770AD">
            <w:pPr>
              <w:pStyle w:val="6"/>
              <w:spacing w:before="192" w:line="233" w:lineRule="auto"/>
              <w:ind w:left="416"/>
            </w:pPr>
            <w:r>
              <w:rPr>
                <w:spacing w:val="-11"/>
              </w:rPr>
              <w:t>工业</w:t>
            </w:r>
          </w:p>
        </w:tc>
        <w:tc>
          <w:tcPr>
            <w:tcW w:w="1390" w:type="dxa"/>
            <w:vAlign w:val="top"/>
          </w:tcPr>
          <w:p w14:paraId="321D18DB">
            <w:pPr>
              <w:pStyle w:val="6"/>
              <w:spacing w:before="193" w:line="224" w:lineRule="auto"/>
              <w:ind w:left="596"/>
            </w:pPr>
            <w:r>
              <w:t>否</w:t>
            </w:r>
          </w:p>
        </w:tc>
      </w:tr>
    </w:tbl>
    <w:p w14:paraId="1B0BE259">
      <w:pPr>
        <w:rPr>
          <w:rFonts w:ascii="Arial"/>
          <w:sz w:val="21"/>
        </w:rPr>
      </w:pPr>
    </w:p>
    <w:p w14:paraId="30D86642">
      <w:pPr>
        <w:rPr>
          <w:rFonts w:ascii="Arial" w:hAnsi="Arial" w:eastAsia="Arial" w:cs="Arial"/>
          <w:sz w:val="21"/>
          <w:szCs w:val="21"/>
        </w:rPr>
        <w:sectPr>
          <w:footerReference r:id="rId7" w:type="default"/>
          <w:pgSz w:w="11906" w:h="16839"/>
          <w:pgMar w:top="1134" w:right="1134" w:bottom="1134" w:left="1134" w:header="0" w:footer="0" w:gutter="0"/>
          <w:cols w:space="0" w:num="1"/>
          <w:rtlGutter w:val="0"/>
          <w:docGrid w:linePitch="0" w:charSpace="0"/>
        </w:sectPr>
      </w:pPr>
    </w:p>
    <w:tbl>
      <w:tblPr>
        <w:tblStyle w:val="5"/>
        <w:tblW w:w="9835"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201"/>
        <w:gridCol w:w="1082"/>
        <w:gridCol w:w="1655"/>
        <w:gridCol w:w="1487"/>
        <w:gridCol w:w="1269"/>
        <w:gridCol w:w="1390"/>
      </w:tblGrid>
      <w:tr w14:paraId="33DC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51" w:type="dxa"/>
            <w:vAlign w:val="top"/>
          </w:tcPr>
          <w:p w14:paraId="29D1E07F">
            <w:pPr>
              <w:rPr>
                <w:rFonts w:ascii="Arial"/>
                <w:sz w:val="21"/>
              </w:rPr>
            </w:pPr>
          </w:p>
        </w:tc>
        <w:tc>
          <w:tcPr>
            <w:tcW w:w="2201" w:type="dxa"/>
            <w:vAlign w:val="top"/>
          </w:tcPr>
          <w:p w14:paraId="65193BF9">
            <w:pPr>
              <w:pStyle w:val="6"/>
              <w:spacing w:before="35" w:line="204" w:lineRule="auto"/>
              <w:ind w:left="537"/>
            </w:pPr>
            <w:r>
              <w:rPr>
                <w:spacing w:val="-9"/>
              </w:rPr>
              <w:t>网采购项目</w:t>
            </w:r>
          </w:p>
        </w:tc>
        <w:tc>
          <w:tcPr>
            <w:tcW w:w="1082" w:type="dxa"/>
            <w:vAlign w:val="top"/>
          </w:tcPr>
          <w:p w14:paraId="59C27344">
            <w:pPr>
              <w:rPr>
                <w:rFonts w:ascii="Arial"/>
                <w:sz w:val="21"/>
              </w:rPr>
            </w:pPr>
          </w:p>
        </w:tc>
        <w:tc>
          <w:tcPr>
            <w:tcW w:w="1655" w:type="dxa"/>
            <w:vAlign w:val="top"/>
          </w:tcPr>
          <w:p w14:paraId="04958CD1">
            <w:pPr>
              <w:rPr>
                <w:rFonts w:ascii="Arial"/>
                <w:sz w:val="21"/>
              </w:rPr>
            </w:pPr>
          </w:p>
        </w:tc>
        <w:tc>
          <w:tcPr>
            <w:tcW w:w="1487" w:type="dxa"/>
            <w:vAlign w:val="top"/>
          </w:tcPr>
          <w:p w14:paraId="3095F9D9">
            <w:pPr>
              <w:rPr>
                <w:rFonts w:ascii="Arial"/>
                <w:sz w:val="21"/>
              </w:rPr>
            </w:pPr>
          </w:p>
        </w:tc>
        <w:tc>
          <w:tcPr>
            <w:tcW w:w="1269" w:type="dxa"/>
            <w:vAlign w:val="top"/>
          </w:tcPr>
          <w:p w14:paraId="0EFA263E">
            <w:pPr>
              <w:rPr>
                <w:rFonts w:ascii="Arial"/>
                <w:sz w:val="21"/>
              </w:rPr>
            </w:pPr>
          </w:p>
        </w:tc>
        <w:tc>
          <w:tcPr>
            <w:tcW w:w="1390" w:type="dxa"/>
            <w:vAlign w:val="top"/>
          </w:tcPr>
          <w:p w14:paraId="28338140">
            <w:pPr>
              <w:rPr>
                <w:rFonts w:ascii="Arial"/>
                <w:sz w:val="21"/>
              </w:rPr>
            </w:pPr>
          </w:p>
        </w:tc>
      </w:tr>
    </w:tbl>
    <w:p w14:paraId="4362C900">
      <w:pPr>
        <w:pStyle w:val="2"/>
        <w:spacing w:before="36" w:line="222" w:lineRule="auto"/>
        <w:ind w:left="366"/>
        <w:rPr>
          <w:sz w:val="24"/>
          <w:szCs w:val="24"/>
        </w:rPr>
      </w:pPr>
      <w:r>
        <w:rPr>
          <w:spacing w:val="-9"/>
          <w:sz w:val="24"/>
          <w:szCs w:val="24"/>
        </w:rPr>
        <w:t>采购包</w:t>
      </w:r>
      <w:r>
        <w:rPr>
          <w:spacing w:val="-34"/>
          <w:sz w:val="24"/>
          <w:szCs w:val="24"/>
        </w:rPr>
        <w:t xml:space="preserve"> </w:t>
      </w:r>
      <w:r>
        <w:rPr>
          <w:spacing w:val="-9"/>
          <w:sz w:val="24"/>
          <w:szCs w:val="24"/>
        </w:rPr>
        <w:t>1：</w:t>
      </w:r>
    </w:p>
    <w:p w14:paraId="17672574">
      <w:pPr>
        <w:pStyle w:val="2"/>
        <w:spacing w:before="22" w:line="213" w:lineRule="auto"/>
        <w:ind w:left="369"/>
        <w:rPr>
          <w:sz w:val="24"/>
          <w:szCs w:val="24"/>
        </w:rPr>
      </w:pPr>
      <w:r>
        <w:rPr>
          <w:spacing w:val="-3"/>
          <w:sz w:val="24"/>
          <w:szCs w:val="24"/>
        </w:rPr>
        <w:t>（1）报价要求：</w:t>
      </w:r>
    </w:p>
    <w:tbl>
      <w:tblPr>
        <w:tblStyle w:val="5"/>
        <w:tblW w:w="9853"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3387"/>
        <w:gridCol w:w="876"/>
        <w:gridCol w:w="887"/>
        <w:gridCol w:w="2104"/>
        <w:gridCol w:w="791"/>
        <w:gridCol w:w="1175"/>
      </w:tblGrid>
      <w:tr w14:paraId="56EC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633" w:type="dxa"/>
            <w:textDirection w:val="tbRlV"/>
            <w:vAlign w:val="top"/>
          </w:tcPr>
          <w:p w14:paraId="39901A78">
            <w:pPr>
              <w:pStyle w:val="6"/>
              <w:spacing w:before="194" w:line="202" w:lineRule="auto"/>
              <w:ind w:left="37"/>
            </w:pPr>
            <w:r>
              <w:rPr>
                <w:spacing w:val="38"/>
              </w:rPr>
              <w:t>序号</w:t>
            </w:r>
          </w:p>
        </w:tc>
        <w:tc>
          <w:tcPr>
            <w:tcW w:w="3387" w:type="dxa"/>
            <w:vAlign w:val="top"/>
          </w:tcPr>
          <w:p w14:paraId="0BAAFF15">
            <w:pPr>
              <w:pStyle w:val="6"/>
              <w:spacing w:before="194" w:line="222" w:lineRule="auto"/>
              <w:ind w:left="1224"/>
            </w:pPr>
            <w:r>
              <w:rPr>
                <w:spacing w:val="-4"/>
              </w:rPr>
              <w:t>报价内容</w:t>
            </w:r>
          </w:p>
        </w:tc>
        <w:tc>
          <w:tcPr>
            <w:tcW w:w="876" w:type="dxa"/>
            <w:vAlign w:val="top"/>
          </w:tcPr>
          <w:p w14:paraId="70B97873">
            <w:pPr>
              <w:pStyle w:val="6"/>
              <w:spacing w:before="38" w:line="222" w:lineRule="auto"/>
              <w:ind w:left="211"/>
            </w:pPr>
            <w:r>
              <w:rPr>
                <w:spacing w:val="-8"/>
              </w:rPr>
              <w:t>计量</w:t>
            </w:r>
          </w:p>
          <w:p w14:paraId="0B296906">
            <w:pPr>
              <w:pStyle w:val="6"/>
              <w:spacing w:before="23" w:line="202" w:lineRule="auto"/>
              <w:ind w:left="216"/>
            </w:pPr>
            <w:r>
              <w:rPr>
                <w:spacing w:val="-11"/>
              </w:rPr>
              <w:t>单位</w:t>
            </w:r>
          </w:p>
        </w:tc>
        <w:tc>
          <w:tcPr>
            <w:tcW w:w="887" w:type="dxa"/>
            <w:vAlign w:val="top"/>
          </w:tcPr>
          <w:p w14:paraId="55561B1F">
            <w:pPr>
              <w:pStyle w:val="6"/>
              <w:spacing w:before="38" w:line="222" w:lineRule="auto"/>
              <w:ind w:left="218"/>
            </w:pPr>
            <w:r>
              <w:rPr>
                <w:spacing w:val="-8"/>
              </w:rPr>
              <w:t>报价</w:t>
            </w:r>
          </w:p>
          <w:p w14:paraId="282126CE">
            <w:pPr>
              <w:pStyle w:val="6"/>
              <w:spacing w:before="23" w:line="202" w:lineRule="auto"/>
              <w:ind w:left="223"/>
            </w:pPr>
            <w:r>
              <w:rPr>
                <w:spacing w:val="-11"/>
              </w:rPr>
              <w:t>单位</w:t>
            </w:r>
          </w:p>
        </w:tc>
        <w:tc>
          <w:tcPr>
            <w:tcW w:w="2104" w:type="dxa"/>
            <w:vAlign w:val="top"/>
          </w:tcPr>
          <w:p w14:paraId="23A55FE7">
            <w:pPr>
              <w:pStyle w:val="6"/>
              <w:spacing w:before="194" w:line="222" w:lineRule="auto"/>
              <w:ind w:left="593"/>
            </w:pPr>
            <w:r>
              <w:rPr>
                <w:spacing w:val="-6"/>
              </w:rPr>
              <w:t>最高限价</w:t>
            </w:r>
          </w:p>
        </w:tc>
        <w:tc>
          <w:tcPr>
            <w:tcW w:w="791" w:type="dxa"/>
            <w:vAlign w:val="top"/>
          </w:tcPr>
          <w:p w14:paraId="460A82FA">
            <w:pPr>
              <w:pStyle w:val="6"/>
              <w:spacing w:before="38" w:line="222" w:lineRule="auto"/>
              <w:ind w:left="173"/>
            </w:pPr>
            <w:r>
              <w:rPr>
                <w:spacing w:val="-9"/>
              </w:rPr>
              <w:t>价款</w:t>
            </w:r>
          </w:p>
          <w:p w14:paraId="4032C54E">
            <w:pPr>
              <w:pStyle w:val="6"/>
              <w:spacing w:before="23" w:line="202" w:lineRule="auto"/>
              <w:ind w:left="172"/>
            </w:pPr>
            <w:r>
              <w:rPr>
                <w:spacing w:val="-8"/>
              </w:rPr>
              <w:t>形式</w:t>
            </w:r>
          </w:p>
        </w:tc>
        <w:tc>
          <w:tcPr>
            <w:tcW w:w="1175" w:type="dxa"/>
            <w:vAlign w:val="top"/>
          </w:tcPr>
          <w:p w14:paraId="6521ED27">
            <w:pPr>
              <w:pStyle w:val="6"/>
              <w:spacing w:before="38" w:line="222" w:lineRule="auto"/>
              <w:ind w:left="362"/>
            </w:pPr>
            <w:r>
              <w:rPr>
                <w:spacing w:val="-8"/>
              </w:rPr>
              <w:t>报价</w:t>
            </w:r>
          </w:p>
          <w:p w14:paraId="0195BA62">
            <w:pPr>
              <w:pStyle w:val="6"/>
              <w:spacing w:before="23" w:line="202" w:lineRule="auto"/>
              <w:ind w:left="363"/>
            </w:pPr>
            <w:r>
              <w:rPr>
                <w:spacing w:val="-9"/>
              </w:rPr>
              <w:t>说明</w:t>
            </w:r>
          </w:p>
        </w:tc>
      </w:tr>
      <w:tr w14:paraId="57A0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33" w:type="dxa"/>
            <w:vAlign w:val="top"/>
          </w:tcPr>
          <w:p w14:paraId="46C9EDDB">
            <w:pPr>
              <w:pStyle w:val="6"/>
              <w:spacing w:before="38" w:line="315" w:lineRule="exact"/>
              <w:ind w:left="279"/>
            </w:pPr>
            <w:r>
              <w:rPr>
                <w:position w:val="1"/>
              </w:rPr>
              <w:t>1</w:t>
            </w:r>
          </w:p>
        </w:tc>
        <w:tc>
          <w:tcPr>
            <w:tcW w:w="3387" w:type="dxa"/>
            <w:vAlign w:val="top"/>
          </w:tcPr>
          <w:p w14:paraId="06FE5033">
            <w:pPr>
              <w:pStyle w:val="6"/>
              <w:spacing w:before="39" w:line="221" w:lineRule="auto"/>
              <w:ind w:left="744" w:right="133" w:hanging="599"/>
            </w:pPr>
            <w:r>
              <w:rPr>
                <w:spacing w:val="-2"/>
              </w:rPr>
              <w:t>福建省龙岩监狱监管区内外金属隔离网采购项目</w:t>
            </w:r>
          </w:p>
        </w:tc>
        <w:tc>
          <w:tcPr>
            <w:tcW w:w="876" w:type="dxa"/>
            <w:vAlign w:val="top"/>
          </w:tcPr>
          <w:p w14:paraId="36B404A0">
            <w:pPr>
              <w:pStyle w:val="6"/>
              <w:spacing w:before="194" w:line="223" w:lineRule="auto"/>
              <w:ind w:left="331"/>
            </w:pPr>
            <w:r>
              <w:t>批</w:t>
            </w:r>
          </w:p>
        </w:tc>
        <w:tc>
          <w:tcPr>
            <w:tcW w:w="887" w:type="dxa"/>
            <w:vAlign w:val="top"/>
          </w:tcPr>
          <w:p w14:paraId="10BD71B3">
            <w:pPr>
              <w:pStyle w:val="6"/>
              <w:spacing w:before="194" w:line="227" w:lineRule="auto"/>
              <w:ind w:left="342"/>
            </w:pPr>
            <w:r>
              <w:t>元</w:t>
            </w:r>
          </w:p>
        </w:tc>
        <w:tc>
          <w:tcPr>
            <w:tcW w:w="2104" w:type="dxa"/>
            <w:vAlign w:val="top"/>
          </w:tcPr>
          <w:p w14:paraId="7FAF0B6B">
            <w:pPr>
              <w:pStyle w:val="6"/>
              <w:spacing w:before="194" w:line="223" w:lineRule="auto"/>
              <w:ind w:left="343"/>
            </w:pPr>
            <w:r>
              <w:rPr>
                <w:spacing w:val="-2"/>
              </w:rPr>
              <w:t>3,000,000.00</w:t>
            </w:r>
          </w:p>
        </w:tc>
        <w:tc>
          <w:tcPr>
            <w:tcW w:w="791" w:type="dxa"/>
            <w:vAlign w:val="top"/>
          </w:tcPr>
          <w:p w14:paraId="705DB0D5">
            <w:pPr>
              <w:pStyle w:val="6"/>
              <w:spacing w:before="195" w:line="222" w:lineRule="auto"/>
              <w:ind w:left="182"/>
            </w:pPr>
            <w:r>
              <w:rPr>
                <w:spacing w:val="-14"/>
              </w:rPr>
              <w:t>总价</w:t>
            </w:r>
          </w:p>
        </w:tc>
        <w:tc>
          <w:tcPr>
            <w:tcW w:w="1175" w:type="dxa"/>
            <w:vAlign w:val="top"/>
          </w:tcPr>
          <w:p w14:paraId="592D3DFF">
            <w:pPr>
              <w:pStyle w:val="6"/>
              <w:spacing w:before="194" w:line="225" w:lineRule="auto"/>
              <w:ind w:left="485"/>
            </w:pPr>
            <w:r>
              <w:t>无</w:t>
            </w:r>
          </w:p>
        </w:tc>
      </w:tr>
    </w:tbl>
    <w:p w14:paraId="655AAA96">
      <w:pPr>
        <w:pStyle w:val="2"/>
        <w:spacing w:before="38" w:line="222" w:lineRule="auto"/>
        <w:ind w:left="369"/>
        <w:rPr>
          <w:sz w:val="24"/>
          <w:szCs w:val="24"/>
        </w:rPr>
      </w:pPr>
      <w:r>
        <w:rPr>
          <w:spacing w:val="-3"/>
          <w:sz w:val="24"/>
          <w:szCs w:val="24"/>
        </w:rPr>
        <w:t>（2）报价明细要求：</w:t>
      </w:r>
    </w:p>
    <w:p w14:paraId="051E9D49">
      <w:pPr>
        <w:pStyle w:val="2"/>
        <w:spacing w:before="191" w:line="211" w:lineRule="auto"/>
        <w:ind w:left="365"/>
        <w:rPr>
          <w:sz w:val="24"/>
          <w:szCs w:val="24"/>
        </w:rPr>
      </w:pPr>
      <w:r>
        <w:rPr>
          <w:spacing w:val="-1"/>
          <w:sz w:val="24"/>
          <w:szCs w:val="24"/>
        </w:rPr>
        <w:t>福建省龙岩监狱监管区内外金属隔离网采购项目</w:t>
      </w:r>
    </w:p>
    <w:tbl>
      <w:tblPr>
        <w:tblStyle w:val="5"/>
        <w:tblW w:w="101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37"/>
        <w:gridCol w:w="1985"/>
        <w:gridCol w:w="953"/>
        <w:gridCol w:w="723"/>
        <w:gridCol w:w="1531"/>
        <w:gridCol w:w="1050"/>
        <w:gridCol w:w="998"/>
      </w:tblGrid>
      <w:tr w14:paraId="6E7D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24" w:type="dxa"/>
            <w:vAlign w:val="top"/>
          </w:tcPr>
          <w:p w14:paraId="002385AB">
            <w:pPr>
              <w:spacing w:line="369" w:lineRule="auto"/>
              <w:rPr>
                <w:rFonts w:ascii="Arial"/>
                <w:sz w:val="21"/>
              </w:rPr>
            </w:pPr>
          </w:p>
          <w:p w14:paraId="15B2EBCF">
            <w:pPr>
              <w:pStyle w:val="6"/>
              <w:spacing w:before="78" w:line="222" w:lineRule="auto"/>
              <w:ind w:left="182"/>
            </w:pPr>
            <w:r>
              <w:rPr>
                <w:spacing w:val="-8"/>
              </w:rPr>
              <w:t>序号</w:t>
            </w:r>
          </w:p>
        </w:tc>
        <w:tc>
          <w:tcPr>
            <w:tcW w:w="2037" w:type="dxa"/>
            <w:vAlign w:val="top"/>
          </w:tcPr>
          <w:p w14:paraId="557C415D">
            <w:pPr>
              <w:spacing w:line="369" w:lineRule="auto"/>
              <w:rPr>
                <w:rFonts w:ascii="Arial"/>
                <w:sz w:val="21"/>
              </w:rPr>
            </w:pPr>
          </w:p>
          <w:p w14:paraId="694D7145">
            <w:pPr>
              <w:pStyle w:val="6"/>
              <w:spacing w:before="78" w:line="222" w:lineRule="auto"/>
              <w:ind w:left="306"/>
            </w:pPr>
            <w:r>
              <w:rPr>
                <w:spacing w:val="-3"/>
              </w:rPr>
              <w:t>报价明细内容</w:t>
            </w:r>
          </w:p>
        </w:tc>
        <w:tc>
          <w:tcPr>
            <w:tcW w:w="1985" w:type="dxa"/>
            <w:vAlign w:val="top"/>
          </w:tcPr>
          <w:p w14:paraId="55B2C450">
            <w:pPr>
              <w:spacing w:line="369" w:lineRule="auto"/>
              <w:rPr>
                <w:rFonts w:ascii="Arial"/>
                <w:sz w:val="21"/>
              </w:rPr>
            </w:pPr>
          </w:p>
          <w:p w14:paraId="1B2417D3">
            <w:pPr>
              <w:pStyle w:val="6"/>
              <w:spacing w:before="78" w:line="222" w:lineRule="auto"/>
              <w:ind w:left="522"/>
            </w:pPr>
            <w:r>
              <w:rPr>
                <w:spacing w:val="-4"/>
              </w:rPr>
              <w:t>报价要求</w:t>
            </w:r>
          </w:p>
        </w:tc>
        <w:tc>
          <w:tcPr>
            <w:tcW w:w="953" w:type="dxa"/>
            <w:vAlign w:val="top"/>
          </w:tcPr>
          <w:p w14:paraId="34BC648D">
            <w:pPr>
              <w:pStyle w:val="6"/>
              <w:spacing w:before="210" w:line="222" w:lineRule="auto"/>
              <w:ind w:left="248"/>
            </w:pPr>
            <w:r>
              <w:rPr>
                <w:spacing w:val="-8"/>
              </w:rPr>
              <w:t>计量</w:t>
            </w:r>
          </w:p>
          <w:p w14:paraId="488B79AE">
            <w:pPr>
              <w:pStyle w:val="6"/>
              <w:spacing w:before="190" w:line="208" w:lineRule="auto"/>
              <w:ind w:left="253"/>
            </w:pPr>
            <w:r>
              <w:rPr>
                <w:spacing w:val="-11"/>
              </w:rPr>
              <w:t>单位</w:t>
            </w:r>
          </w:p>
        </w:tc>
        <w:tc>
          <w:tcPr>
            <w:tcW w:w="723" w:type="dxa"/>
            <w:vAlign w:val="top"/>
          </w:tcPr>
          <w:p w14:paraId="64197DE2">
            <w:pPr>
              <w:pStyle w:val="6"/>
              <w:spacing w:before="210" w:line="222" w:lineRule="auto"/>
              <w:ind w:left="133"/>
            </w:pPr>
            <w:r>
              <w:rPr>
                <w:spacing w:val="-8"/>
              </w:rPr>
              <w:t>报价</w:t>
            </w:r>
          </w:p>
          <w:p w14:paraId="34C77343">
            <w:pPr>
              <w:pStyle w:val="6"/>
              <w:spacing w:before="190" w:line="208" w:lineRule="auto"/>
              <w:ind w:left="138"/>
            </w:pPr>
            <w:r>
              <w:rPr>
                <w:spacing w:val="-11"/>
              </w:rPr>
              <w:t>单位</w:t>
            </w:r>
          </w:p>
        </w:tc>
        <w:tc>
          <w:tcPr>
            <w:tcW w:w="1531" w:type="dxa"/>
            <w:vAlign w:val="top"/>
          </w:tcPr>
          <w:p w14:paraId="252ADAB4">
            <w:pPr>
              <w:spacing w:line="369" w:lineRule="auto"/>
              <w:rPr>
                <w:rFonts w:ascii="Arial"/>
                <w:sz w:val="21"/>
              </w:rPr>
            </w:pPr>
          </w:p>
          <w:p w14:paraId="0E4F6A3A">
            <w:pPr>
              <w:pStyle w:val="6"/>
              <w:spacing w:before="78" w:line="222" w:lineRule="auto"/>
              <w:ind w:left="305"/>
            </w:pPr>
            <w:r>
              <w:rPr>
                <w:spacing w:val="-6"/>
              </w:rPr>
              <w:t>最高限价</w:t>
            </w:r>
          </w:p>
        </w:tc>
        <w:tc>
          <w:tcPr>
            <w:tcW w:w="1050" w:type="dxa"/>
            <w:vAlign w:val="top"/>
          </w:tcPr>
          <w:p w14:paraId="14B1524E">
            <w:pPr>
              <w:pStyle w:val="6"/>
              <w:spacing w:before="210" w:line="222" w:lineRule="auto"/>
              <w:ind w:left="299"/>
            </w:pPr>
            <w:r>
              <w:rPr>
                <w:spacing w:val="-9"/>
              </w:rPr>
              <w:t>价款</w:t>
            </w:r>
          </w:p>
          <w:p w14:paraId="4488C092">
            <w:pPr>
              <w:pStyle w:val="6"/>
              <w:spacing w:before="190" w:line="208" w:lineRule="auto"/>
              <w:ind w:left="298"/>
            </w:pPr>
            <w:r>
              <w:rPr>
                <w:spacing w:val="-8"/>
              </w:rPr>
              <w:t>形式</w:t>
            </w:r>
          </w:p>
        </w:tc>
        <w:tc>
          <w:tcPr>
            <w:tcW w:w="998" w:type="dxa"/>
            <w:vAlign w:val="top"/>
          </w:tcPr>
          <w:p w14:paraId="30624F06">
            <w:pPr>
              <w:pStyle w:val="6"/>
              <w:spacing w:before="210" w:line="222" w:lineRule="auto"/>
              <w:ind w:left="271"/>
            </w:pPr>
            <w:r>
              <w:rPr>
                <w:spacing w:val="-8"/>
              </w:rPr>
              <w:t>报价</w:t>
            </w:r>
          </w:p>
          <w:p w14:paraId="3EDBE22C">
            <w:pPr>
              <w:pStyle w:val="6"/>
              <w:spacing w:before="190" w:line="208" w:lineRule="auto"/>
              <w:ind w:left="272"/>
            </w:pPr>
            <w:r>
              <w:rPr>
                <w:spacing w:val="-9"/>
              </w:rPr>
              <w:t>说明</w:t>
            </w:r>
          </w:p>
        </w:tc>
      </w:tr>
      <w:tr w14:paraId="25AF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24" w:type="dxa"/>
            <w:vAlign w:val="top"/>
          </w:tcPr>
          <w:p w14:paraId="07046FD1">
            <w:pPr>
              <w:spacing w:line="363" w:lineRule="auto"/>
              <w:rPr>
                <w:rFonts w:ascii="Arial"/>
                <w:sz w:val="21"/>
              </w:rPr>
            </w:pPr>
          </w:p>
          <w:p w14:paraId="12D4A048">
            <w:pPr>
              <w:pStyle w:val="6"/>
              <w:spacing w:before="79" w:line="315" w:lineRule="exact"/>
              <w:ind w:left="372"/>
            </w:pPr>
            <w:r>
              <w:rPr>
                <w:position w:val="1"/>
              </w:rPr>
              <w:t>1</w:t>
            </w:r>
          </w:p>
        </w:tc>
        <w:tc>
          <w:tcPr>
            <w:tcW w:w="2037" w:type="dxa"/>
            <w:vAlign w:val="top"/>
          </w:tcPr>
          <w:p w14:paraId="0352CDFA">
            <w:pPr>
              <w:pStyle w:val="6"/>
              <w:spacing w:before="204" w:line="288" w:lineRule="auto"/>
              <w:ind w:left="931" w:right="148" w:hanging="790"/>
            </w:pPr>
            <w:r>
              <w:rPr>
                <w:spacing w:val="-2"/>
              </w:rPr>
              <w:t>BTO-22</w:t>
            </w:r>
            <w:r>
              <w:rPr>
                <w:spacing w:val="-44"/>
              </w:rPr>
              <w:t xml:space="preserve"> </w:t>
            </w:r>
            <w:r>
              <w:rPr>
                <w:spacing w:val="-2"/>
              </w:rPr>
              <w:t>蛇形刀刺</w:t>
            </w:r>
            <w:r>
              <w:t>网</w:t>
            </w:r>
          </w:p>
        </w:tc>
        <w:tc>
          <w:tcPr>
            <w:tcW w:w="1985" w:type="dxa"/>
            <w:vAlign w:val="top"/>
          </w:tcPr>
          <w:p w14:paraId="7E71A9F1">
            <w:pPr>
              <w:pStyle w:val="6"/>
              <w:spacing w:before="204" w:line="288" w:lineRule="auto"/>
              <w:ind w:left="908" w:right="119" w:hanging="790"/>
            </w:pPr>
            <w:r>
              <w:rPr>
                <w:spacing w:val="-2"/>
              </w:rPr>
              <w:t>BTO-22</w:t>
            </w:r>
            <w:r>
              <w:rPr>
                <w:spacing w:val="-44"/>
              </w:rPr>
              <w:t xml:space="preserve"> </w:t>
            </w:r>
            <w:r>
              <w:rPr>
                <w:spacing w:val="-2"/>
              </w:rPr>
              <w:t>蛇形刀刺</w:t>
            </w:r>
            <w:r>
              <w:t>网</w:t>
            </w:r>
          </w:p>
        </w:tc>
        <w:tc>
          <w:tcPr>
            <w:tcW w:w="953" w:type="dxa"/>
            <w:vAlign w:val="top"/>
          </w:tcPr>
          <w:p w14:paraId="33A9A2D3">
            <w:pPr>
              <w:spacing w:line="363" w:lineRule="auto"/>
              <w:rPr>
                <w:rFonts w:ascii="Arial"/>
                <w:sz w:val="21"/>
              </w:rPr>
            </w:pPr>
          </w:p>
          <w:p w14:paraId="6B6D917F">
            <w:pPr>
              <w:pStyle w:val="6"/>
              <w:spacing w:before="79" w:line="315" w:lineRule="exact"/>
              <w:ind w:left="414"/>
            </w:pPr>
            <w:r>
              <w:rPr>
                <w:position w:val="4"/>
              </w:rPr>
              <w:t>m</w:t>
            </w:r>
          </w:p>
        </w:tc>
        <w:tc>
          <w:tcPr>
            <w:tcW w:w="723" w:type="dxa"/>
            <w:vAlign w:val="top"/>
          </w:tcPr>
          <w:p w14:paraId="016EE38F">
            <w:pPr>
              <w:spacing w:line="363" w:lineRule="auto"/>
              <w:rPr>
                <w:rFonts w:ascii="Arial"/>
                <w:sz w:val="21"/>
              </w:rPr>
            </w:pPr>
          </w:p>
          <w:p w14:paraId="53F41C4B">
            <w:pPr>
              <w:pStyle w:val="6"/>
              <w:spacing w:before="78" w:line="227" w:lineRule="auto"/>
              <w:ind w:left="257"/>
            </w:pPr>
            <w:r>
              <w:t>元</w:t>
            </w:r>
          </w:p>
        </w:tc>
        <w:tc>
          <w:tcPr>
            <w:tcW w:w="1531" w:type="dxa"/>
            <w:vAlign w:val="top"/>
          </w:tcPr>
          <w:p w14:paraId="50029CEF">
            <w:pPr>
              <w:spacing w:line="364" w:lineRule="auto"/>
              <w:rPr>
                <w:rFonts w:ascii="Arial"/>
                <w:sz w:val="21"/>
              </w:rPr>
            </w:pPr>
          </w:p>
          <w:p w14:paraId="2665AF03">
            <w:pPr>
              <w:pStyle w:val="6"/>
              <w:spacing w:before="78" w:line="223" w:lineRule="auto"/>
              <w:ind w:left="188"/>
            </w:pPr>
            <w:r>
              <w:rPr>
                <w:spacing w:val="-3"/>
              </w:rPr>
              <w:t>187,000.00</w:t>
            </w:r>
          </w:p>
        </w:tc>
        <w:tc>
          <w:tcPr>
            <w:tcW w:w="1050" w:type="dxa"/>
            <w:vAlign w:val="top"/>
          </w:tcPr>
          <w:p w14:paraId="5487F3F6">
            <w:pPr>
              <w:spacing w:line="364" w:lineRule="auto"/>
              <w:rPr>
                <w:rFonts w:ascii="Arial"/>
                <w:sz w:val="21"/>
              </w:rPr>
            </w:pPr>
          </w:p>
          <w:p w14:paraId="03C8E2D5">
            <w:pPr>
              <w:pStyle w:val="6"/>
              <w:spacing w:before="78" w:line="222" w:lineRule="auto"/>
              <w:ind w:left="308"/>
            </w:pPr>
            <w:r>
              <w:rPr>
                <w:spacing w:val="-14"/>
              </w:rPr>
              <w:t>总价</w:t>
            </w:r>
          </w:p>
        </w:tc>
        <w:tc>
          <w:tcPr>
            <w:tcW w:w="998" w:type="dxa"/>
            <w:vAlign w:val="top"/>
          </w:tcPr>
          <w:p w14:paraId="58933BA5">
            <w:pPr>
              <w:spacing w:line="364" w:lineRule="auto"/>
              <w:rPr>
                <w:rFonts w:ascii="Arial"/>
                <w:sz w:val="21"/>
              </w:rPr>
            </w:pPr>
          </w:p>
          <w:p w14:paraId="1EA7F7B1">
            <w:pPr>
              <w:pStyle w:val="6"/>
              <w:spacing w:before="78" w:line="225" w:lineRule="auto"/>
              <w:ind w:left="393"/>
            </w:pPr>
            <w:r>
              <w:t>无</w:t>
            </w:r>
          </w:p>
        </w:tc>
      </w:tr>
      <w:tr w14:paraId="4387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824" w:type="dxa"/>
            <w:vAlign w:val="top"/>
          </w:tcPr>
          <w:p w14:paraId="16D7DA5F">
            <w:pPr>
              <w:spacing w:line="280" w:lineRule="auto"/>
              <w:rPr>
                <w:rFonts w:ascii="Arial"/>
                <w:sz w:val="21"/>
              </w:rPr>
            </w:pPr>
          </w:p>
          <w:p w14:paraId="2ED811E0">
            <w:pPr>
              <w:spacing w:line="281" w:lineRule="auto"/>
              <w:rPr>
                <w:rFonts w:ascii="Arial"/>
                <w:sz w:val="21"/>
              </w:rPr>
            </w:pPr>
          </w:p>
          <w:p w14:paraId="025967A3">
            <w:pPr>
              <w:spacing w:line="281" w:lineRule="auto"/>
              <w:rPr>
                <w:rFonts w:ascii="Arial"/>
                <w:sz w:val="21"/>
              </w:rPr>
            </w:pPr>
          </w:p>
          <w:p w14:paraId="3738A446">
            <w:pPr>
              <w:pStyle w:val="6"/>
              <w:spacing w:before="78" w:line="315" w:lineRule="exact"/>
              <w:ind w:left="357"/>
            </w:pPr>
            <w:r>
              <w:rPr>
                <w:position w:val="1"/>
              </w:rPr>
              <w:t>2</w:t>
            </w:r>
          </w:p>
        </w:tc>
        <w:tc>
          <w:tcPr>
            <w:tcW w:w="2037" w:type="dxa"/>
            <w:vAlign w:val="top"/>
          </w:tcPr>
          <w:p w14:paraId="74C3D51F">
            <w:pPr>
              <w:pStyle w:val="6"/>
              <w:spacing w:before="206" w:line="222" w:lineRule="auto"/>
              <w:ind w:left="126"/>
            </w:pPr>
            <w:r>
              <w:rPr>
                <w:spacing w:val="-2"/>
              </w:rPr>
              <w:t>金属隔离网 （上</w:t>
            </w:r>
          </w:p>
          <w:p w14:paraId="77D5CE3E">
            <w:pPr>
              <w:pStyle w:val="6"/>
              <w:spacing w:before="191" w:line="222" w:lineRule="auto"/>
              <w:ind w:left="187"/>
            </w:pPr>
            <w:r>
              <w:rPr>
                <w:spacing w:val="-3"/>
              </w:rPr>
              <w:t>端为菱形刀刺网</w:t>
            </w:r>
          </w:p>
          <w:p w14:paraId="53A63737">
            <w:pPr>
              <w:pStyle w:val="6"/>
              <w:spacing w:before="191" w:line="222" w:lineRule="auto"/>
              <w:ind w:left="194"/>
            </w:pPr>
            <w:r>
              <w:rPr>
                <w:spacing w:val="-4"/>
              </w:rPr>
              <w:t>片，下端为菱形</w:t>
            </w:r>
          </w:p>
          <w:p w14:paraId="732F2496">
            <w:pPr>
              <w:pStyle w:val="6"/>
              <w:spacing w:before="191" w:line="204" w:lineRule="auto"/>
              <w:ind w:left="425"/>
            </w:pPr>
            <w:r>
              <w:rPr>
                <w:spacing w:val="-4"/>
              </w:rPr>
              <w:t>钢丝网片）</w:t>
            </w:r>
          </w:p>
        </w:tc>
        <w:tc>
          <w:tcPr>
            <w:tcW w:w="1985" w:type="dxa"/>
            <w:vAlign w:val="top"/>
          </w:tcPr>
          <w:p w14:paraId="10EFB536">
            <w:pPr>
              <w:pStyle w:val="6"/>
              <w:spacing w:before="206" w:line="222" w:lineRule="auto"/>
              <w:ind w:left="129"/>
            </w:pPr>
            <w:r>
              <w:rPr>
                <w:spacing w:val="-3"/>
              </w:rPr>
              <w:t>金属隔离网</w:t>
            </w:r>
            <w:r>
              <w:rPr>
                <w:spacing w:val="-49"/>
              </w:rPr>
              <w:t xml:space="preserve"> </w:t>
            </w:r>
            <w:r>
              <w:rPr>
                <w:spacing w:val="-3"/>
              </w:rPr>
              <w:t>（上</w:t>
            </w:r>
          </w:p>
          <w:p w14:paraId="54AE744A">
            <w:pPr>
              <w:pStyle w:val="6"/>
              <w:spacing w:before="191" w:line="222" w:lineRule="auto"/>
              <w:ind w:left="164"/>
            </w:pPr>
            <w:r>
              <w:rPr>
                <w:spacing w:val="-3"/>
              </w:rPr>
              <w:t>端为菱形刀刺网</w:t>
            </w:r>
          </w:p>
          <w:p w14:paraId="4DF7FDE5">
            <w:pPr>
              <w:pStyle w:val="6"/>
              <w:spacing w:before="191" w:line="222" w:lineRule="auto"/>
              <w:ind w:left="171"/>
            </w:pPr>
            <w:r>
              <w:rPr>
                <w:spacing w:val="-4"/>
              </w:rPr>
              <w:t>片，下端为菱形</w:t>
            </w:r>
          </w:p>
          <w:p w14:paraId="5D623AF1">
            <w:pPr>
              <w:pStyle w:val="6"/>
              <w:spacing w:before="191" w:line="204" w:lineRule="auto"/>
              <w:ind w:left="401"/>
            </w:pPr>
            <w:r>
              <w:rPr>
                <w:spacing w:val="-4"/>
              </w:rPr>
              <w:t>钢丝网片）</w:t>
            </w:r>
          </w:p>
        </w:tc>
        <w:tc>
          <w:tcPr>
            <w:tcW w:w="953" w:type="dxa"/>
            <w:vAlign w:val="top"/>
          </w:tcPr>
          <w:p w14:paraId="383CF199">
            <w:pPr>
              <w:spacing w:line="280" w:lineRule="auto"/>
              <w:rPr>
                <w:rFonts w:ascii="Arial"/>
                <w:sz w:val="21"/>
              </w:rPr>
            </w:pPr>
          </w:p>
          <w:p w14:paraId="5CB6F50D">
            <w:pPr>
              <w:spacing w:line="281" w:lineRule="auto"/>
              <w:rPr>
                <w:rFonts w:ascii="Arial"/>
                <w:sz w:val="21"/>
              </w:rPr>
            </w:pPr>
          </w:p>
          <w:p w14:paraId="44D0D705">
            <w:pPr>
              <w:spacing w:line="281" w:lineRule="auto"/>
              <w:rPr>
                <w:rFonts w:ascii="Arial"/>
                <w:sz w:val="21"/>
              </w:rPr>
            </w:pPr>
          </w:p>
          <w:p w14:paraId="4CECC939">
            <w:pPr>
              <w:pStyle w:val="6"/>
              <w:spacing w:before="78" w:line="315" w:lineRule="exact"/>
              <w:ind w:left="363"/>
            </w:pPr>
            <w:r>
              <w:rPr>
                <w:position w:val="1"/>
              </w:rPr>
              <w:t>㎡</w:t>
            </w:r>
          </w:p>
        </w:tc>
        <w:tc>
          <w:tcPr>
            <w:tcW w:w="723" w:type="dxa"/>
            <w:vAlign w:val="top"/>
          </w:tcPr>
          <w:p w14:paraId="01726FD7">
            <w:pPr>
              <w:spacing w:line="280" w:lineRule="auto"/>
              <w:rPr>
                <w:rFonts w:ascii="Arial"/>
                <w:sz w:val="21"/>
              </w:rPr>
            </w:pPr>
          </w:p>
          <w:p w14:paraId="519CE19D">
            <w:pPr>
              <w:spacing w:line="280" w:lineRule="auto"/>
              <w:rPr>
                <w:rFonts w:ascii="Arial"/>
                <w:sz w:val="21"/>
              </w:rPr>
            </w:pPr>
          </w:p>
          <w:p w14:paraId="64658C3D">
            <w:pPr>
              <w:spacing w:line="281" w:lineRule="auto"/>
              <w:rPr>
                <w:rFonts w:ascii="Arial"/>
                <w:sz w:val="21"/>
              </w:rPr>
            </w:pPr>
          </w:p>
          <w:p w14:paraId="0B860123">
            <w:pPr>
              <w:pStyle w:val="6"/>
              <w:spacing w:before="78" w:line="227" w:lineRule="auto"/>
              <w:ind w:left="257"/>
            </w:pPr>
            <w:r>
              <w:t>元</w:t>
            </w:r>
          </w:p>
        </w:tc>
        <w:tc>
          <w:tcPr>
            <w:tcW w:w="1531" w:type="dxa"/>
            <w:vAlign w:val="top"/>
          </w:tcPr>
          <w:p w14:paraId="0F30558F">
            <w:pPr>
              <w:spacing w:line="301" w:lineRule="auto"/>
              <w:rPr>
                <w:rFonts w:ascii="Arial"/>
                <w:sz w:val="21"/>
              </w:rPr>
            </w:pPr>
          </w:p>
          <w:p w14:paraId="6B6C1F87">
            <w:pPr>
              <w:spacing w:line="302" w:lineRule="auto"/>
              <w:rPr>
                <w:rFonts w:ascii="Arial"/>
                <w:sz w:val="21"/>
              </w:rPr>
            </w:pPr>
          </w:p>
          <w:p w14:paraId="2D3C0D2E">
            <w:pPr>
              <w:pStyle w:val="6"/>
              <w:spacing w:before="78" w:line="223" w:lineRule="auto"/>
              <w:ind w:left="173"/>
            </w:pPr>
            <w:r>
              <w:rPr>
                <w:spacing w:val="-2"/>
              </w:rPr>
              <w:t>2,700,000.</w:t>
            </w:r>
          </w:p>
          <w:p w14:paraId="38D637A9">
            <w:pPr>
              <w:pStyle w:val="6"/>
              <w:spacing w:before="190" w:line="241" w:lineRule="auto"/>
              <w:ind w:left="652"/>
            </w:pPr>
            <w:r>
              <w:rPr>
                <w:spacing w:val="-6"/>
              </w:rPr>
              <w:t>00</w:t>
            </w:r>
          </w:p>
        </w:tc>
        <w:tc>
          <w:tcPr>
            <w:tcW w:w="1050" w:type="dxa"/>
            <w:vAlign w:val="top"/>
          </w:tcPr>
          <w:p w14:paraId="3FE11C6E">
            <w:pPr>
              <w:spacing w:line="280" w:lineRule="auto"/>
              <w:rPr>
                <w:rFonts w:ascii="Arial"/>
                <w:sz w:val="21"/>
              </w:rPr>
            </w:pPr>
          </w:p>
          <w:p w14:paraId="76B4C476">
            <w:pPr>
              <w:spacing w:line="281" w:lineRule="auto"/>
              <w:rPr>
                <w:rFonts w:ascii="Arial"/>
                <w:sz w:val="21"/>
              </w:rPr>
            </w:pPr>
          </w:p>
          <w:p w14:paraId="6B1B672B">
            <w:pPr>
              <w:spacing w:line="281" w:lineRule="auto"/>
              <w:rPr>
                <w:rFonts w:ascii="Arial"/>
                <w:sz w:val="21"/>
              </w:rPr>
            </w:pPr>
          </w:p>
          <w:p w14:paraId="62591255">
            <w:pPr>
              <w:pStyle w:val="6"/>
              <w:spacing w:before="78" w:line="222" w:lineRule="auto"/>
              <w:ind w:left="308"/>
            </w:pPr>
            <w:r>
              <w:rPr>
                <w:spacing w:val="-14"/>
              </w:rPr>
              <w:t>总价</w:t>
            </w:r>
          </w:p>
        </w:tc>
        <w:tc>
          <w:tcPr>
            <w:tcW w:w="998" w:type="dxa"/>
            <w:vAlign w:val="top"/>
          </w:tcPr>
          <w:p w14:paraId="41FEEEDA">
            <w:pPr>
              <w:spacing w:line="280" w:lineRule="auto"/>
              <w:rPr>
                <w:rFonts w:ascii="Arial"/>
                <w:sz w:val="21"/>
              </w:rPr>
            </w:pPr>
          </w:p>
          <w:p w14:paraId="0E7C2BE0">
            <w:pPr>
              <w:spacing w:line="281" w:lineRule="auto"/>
              <w:rPr>
                <w:rFonts w:ascii="Arial"/>
                <w:sz w:val="21"/>
              </w:rPr>
            </w:pPr>
          </w:p>
          <w:p w14:paraId="63422176">
            <w:pPr>
              <w:spacing w:line="281" w:lineRule="auto"/>
              <w:rPr>
                <w:rFonts w:ascii="Arial"/>
                <w:sz w:val="21"/>
              </w:rPr>
            </w:pPr>
          </w:p>
          <w:p w14:paraId="4874BC2F">
            <w:pPr>
              <w:pStyle w:val="6"/>
              <w:spacing w:before="78" w:line="225" w:lineRule="auto"/>
              <w:ind w:left="393"/>
            </w:pPr>
            <w:r>
              <w:t>无</w:t>
            </w:r>
          </w:p>
        </w:tc>
      </w:tr>
      <w:tr w14:paraId="01B6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824" w:type="dxa"/>
            <w:vAlign w:val="top"/>
          </w:tcPr>
          <w:p w14:paraId="31822653">
            <w:pPr>
              <w:spacing w:line="304" w:lineRule="auto"/>
              <w:rPr>
                <w:rFonts w:ascii="Arial"/>
                <w:sz w:val="21"/>
              </w:rPr>
            </w:pPr>
          </w:p>
          <w:p w14:paraId="3DD1374B">
            <w:pPr>
              <w:spacing w:line="305" w:lineRule="auto"/>
              <w:rPr>
                <w:rFonts w:ascii="Arial"/>
                <w:sz w:val="21"/>
              </w:rPr>
            </w:pPr>
          </w:p>
          <w:p w14:paraId="44D7DCF2">
            <w:pPr>
              <w:pStyle w:val="6"/>
              <w:spacing w:before="78" w:line="241" w:lineRule="auto"/>
              <w:ind w:left="359"/>
            </w:pPr>
            <w:r>
              <w:t>3</w:t>
            </w:r>
          </w:p>
        </w:tc>
        <w:tc>
          <w:tcPr>
            <w:tcW w:w="2037" w:type="dxa"/>
            <w:vAlign w:val="top"/>
          </w:tcPr>
          <w:p w14:paraId="50E0EDFE">
            <w:pPr>
              <w:pStyle w:val="6"/>
              <w:spacing w:before="211" w:line="315" w:lineRule="auto"/>
              <w:ind w:left="160" w:right="160" w:firstLine="148"/>
              <w:jc w:val="right"/>
            </w:pPr>
            <w:r>
              <w:rPr>
                <w:spacing w:val="-4"/>
              </w:rPr>
              <w:t>筑隔离网大门</w:t>
            </w:r>
            <w:r>
              <w:rPr>
                <w:spacing w:val="2"/>
              </w:rPr>
              <w:t xml:space="preserve"> </w:t>
            </w:r>
            <w:r>
              <w:rPr>
                <w:spacing w:val="-12"/>
              </w:rPr>
              <w:t>(含电机、轨道、</w:t>
            </w:r>
            <w:r>
              <w:rPr>
                <w:spacing w:val="-3"/>
              </w:rPr>
              <w:t>导轨、安装)</w:t>
            </w:r>
          </w:p>
        </w:tc>
        <w:tc>
          <w:tcPr>
            <w:tcW w:w="1985" w:type="dxa"/>
            <w:vAlign w:val="top"/>
          </w:tcPr>
          <w:p w14:paraId="2320E2EE">
            <w:pPr>
              <w:pStyle w:val="6"/>
              <w:spacing w:before="211" w:line="315" w:lineRule="auto"/>
              <w:ind w:left="163" w:right="105" w:firstLine="121"/>
              <w:jc w:val="right"/>
            </w:pPr>
            <w:r>
              <w:rPr>
                <w:spacing w:val="-4"/>
              </w:rPr>
              <w:t>筑隔离网大门</w:t>
            </w:r>
            <w:r>
              <w:rPr>
                <w:spacing w:val="2"/>
              </w:rPr>
              <w:t xml:space="preserve"> </w:t>
            </w:r>
            <w:r>
              <w:rPr>
                <w:spacing w:val="-12"/>
              </w:rPr>
              <w:t>(含电机、轨道、</w:t>
            </w:r>
            <w:r>
              <w:rPr>
                <w:spacing w:val="-3"/>
              </w:rPr>
              <w:t>导轨、安装)</w:t>
            </w:r>
          </w:p>
        </w:tc>
        <w:tc>
          <w:tcPr>
            <w:tcW w:w="953" w:type="dxa"/>
            <w:vAlign w:val="top"/>
          </w:tcPr>
          <w:p w14:paraId="555F72C6">
            <w:pPr>
              <w:spacing w:line="304" w:lineRule="auto"/>
              <w:rPr>
                <w:rFonts w:ascii="Arial"/>
                <w:sz w:val="21"/>
              </w:rPr>
            </w:pPr>
          </w:p>
          <w:p w14:paraId="14AA1C37">
            <w:pPr>
              <w:spacing w:line="305" w:lineRule="auto"/>
              <w:rPr>
                <w:rFonts w:ascii="Arial"/>
                <w:sz w:val="21"/>
              </w:rPr>
            </w:pPr>
          </w:p>
          <w:p w14:paraId="11B3CD5A">
            <w:pPr>
              <w:pStyle w:val="6"/>
              <w:spacing w:before="78" w:line="315" w:lineRule="exact"/>
              <w:ind w:left="363"/>
            </w:pPr>
            <w:r>
              <w:rPr>
                <w:position w:val="1"/>
              </w:rPr>
              <w:t>㎡</w:t>
            </w:r>
          </w:p>
        </w:tc>
        <w:tc>
          <w:tcPr>
            <w:tcW w:w="723" w:type="dxa"/>
            <w:vAlign w:val="top"/>
          </w:tcPr>
          <w:p w14:paraId="7D52601C">
            <w:pPr>
              <w:spacing w:line="304" w:lineRule="auto"/>
              <w:rPr>
                <w:rFonts w:ascii="Arial"/>
                <w:sz w:val="21"/>
              </w:rPr>
            </w:pPr>
          </w:p>
          <w:p w14:paraId="33CEA2E8">
            <w:pPr>
              <w:spacing w:line="305" w:lineRule="auto"/>
              <w:rPr>
                <w:rFonts w:ascii="Arial"/>
                <w:sz w:val="21"/>
              </w:rPr>
            </w:pPr>
          </w:p>
          <w:p w14:paraId="6F9150FB">
            <w:pPr>
              <w:pStyle w:val="6"/>
              <w:spacing w:before="78" w:line="227" w:lineRule="auto"/>
              <w:ind w:left="257"/>
            </w:pPr>
            <w:r>
              <w:t>元</w:t>
            </w:r>
          </w:p>
        </w:tc>
        <w:tc>
          <w:tcPr>
            <w:tcW w:w="1531" w:type="dxa"/>
            <w:vAlign w:val="top"/>
          </w:tcPr>
          <w:p w14:paraId="27261704">
            <w:pPr>
              <w:spacing w:line="304" w:lineRule="auto"/>
              <w:rPr>
                <w:rFonts w:ascii="Arial"/>
                <w:sz w:val="21"/>
              </w:rPr>
            </w:pPr>
          </w:p>
          <w:p w14:paraId="25430A72">
            <w:pPr>
              <w:spacing w:line="305" w:lineRule="auto"/>
              <w:rPr>
                <w:rFonts w:ascii="Arial"/>
                <w:sz w:val="21"/>
              </w:rPr>
            </w:pPr>
          </w:p>
          <w:p w14:paraId="277213D1">
            <w:pPr>
              <w:pStyle w:val="6"/>
              <w:spacing w:before="78" w:line="223" w:lineRule="auto"/>
              <w:ind w:left="188"/>
            </w:pPr>
            <w:r>
              <w:rPr>
                <w:spacing w:val="-3"/>
              </w:rPr>
              <w:t>113,000.00</w:t>
            </w:r>
          </w:p>
        </w:tc>
        <w:tc>
          <w:tcPr>
            <w:tcW w:w="1050" w:type="dxa"/>
            <w:vAlign w:val="top"/>
          </w:tcPr>
          <w:p w14:paraId="5FD86328">
            <w:pPr>
              <w:spacing w:line="305" w:lineRule="auto"/>
              <w:rPr>
                <w:rFonts w:ascii="Arial"/>
                <w:sz w:val="21"/>
              </w:rPr>
            </w:pPr>
          </w:p>
          <w:p w14:paraId="6484B0DA">
            <w:pPr>
              <w:spacing w:line="305" w:lineRule="auto"/>
              <w:rPr>
                <w:rFonts w:ascii="Arial"/>
                <w:sz w:val="21"/>
              </w:rPr>
            </w:pPr>
          </w:p>
          <w:p w14:paraId="0A8CB285">
            <w:pPr>
              <w:pStyle w:val="6"/>
              <w:spacing w:before="78" w:line="222" w:lineRule="auto"/>
              <w:ind w:left="308"/>
            </w:pPr>
            <w:r>
              <w:rPr>
                <w:spacing w:val="-14"/>
              </w:rPr>
              <w:t>总价</w:t>
            </w:r>
          </w:p>
        </w:tc>
        <w:tc>
          <w:tcPr>
            <w:tcW w:w="998" w:type="dxa"/>
            <w:vAlign w:val="top"/>
          </w:tcPr>
          <w:p w14:paraId="7CCB6912">
            <w:pPr>
              <w:spacing w:line="304" w:lineRule="auto"/>
              <w:rPr>
                <w:rFonts w:ascii="Arial"/>
                <w:sz w:val="21"/>
              </w:rPr>
            </w:pPr>
          </w:p>
          <w:p w14:paraId="782772A5">
            <w:pPr>
              <w:spacing w:line="305" w:lineRule="auto"/>
              <w:rPr>
                <w:rFonts w:ascii="Arial"/>
                <w:sz w:val="21"/>
              </w:rPr>
            </w:pPr>
          </w:p>
          <w:p w14:paraId="7A842A47">
            <w:pPr>
              <w:pStyle w:val="6"/>
              <w:spacing w:before="78" w:line="225" w:lineRule="auto"/>
              <w:ind w:left="393"/>
            </w:pPr>
            <w:r>
              <w:t>无</w:t>
            </w:r>
          </w:p>
        </w:tc>
      </w:tr>
    </w:tbl>
    <w:p w14:paraId="7BDCE98A">
      <w:pPr>
        <w:rPr>
          <w:rFonts w:ascii="Arial"/>
          <w:sz w:val="21"/>
        </w:rPr>
      </w:pPr>
    </w:p>
    <w:p w14:paraId="4048DBCC">
      <w:pPr>
        <w:rPr>
          <w:rFonts w:ascii="Arial" w:hAnsi="Arial" w:eastAsia="Arial" w:cs="Arial"/>
          <w:sz w:val="21"/>
          <w:szCs w:val="21"/>
        </w:rPr>
        <w:sectPr>
          <w:footerReference r:id="rId8" w:type="default"/>
          <w:pgSz w:w="11906" w:h="16839"/>
          <w:pgMar w:top="1134" w:right="1134" w:bottom="1134" w:left="1134" w:header="0" w:footer="0" w:gutter="0"/>
          <w:cols w:space="0" w:num="1"/>
          <w:rtlGutter w:val="0"/>
          <w:docGrid w:linePitch="0" w:charSpace="0"/>
        </w:sectPr>
      </w:pPr>
    </w:p>
    <w:p w14:paraId="0D4CAAF3">
      <w:pPr>
        <w:pStyle w:val="2"/>
        <w:spacing w:before="73" w:line="227" w:lineRule="auto"/>
        <w:ind w:left="2891"/>
        <w:rPr>
          <w:sz w:val="35"/>
          <w:szCs w:val="35"/>
        </w:rPr>
      </w:pPr>
      <w:r>
        <w:rPr>
          <w:b/>
          <w:bCs/>
          <w:spacing w:val="3"/>
          <w:sz w:val="35"/>
          <w:szCs w:val="35"/>
        </w:rPr>
        <w:t>第二章</w:t>
      </w:r>
      <w:r>
        <w:rPr>
          <w:spacing w:val="3"/>
          <w:sz w:val="35"/>
          <w:szCs w:val="35"/>
        </w:rPr>
        <w:t xml:space="preserve"> </w:t>
      </w:r>
      <w:r>
        <w:rPr>
          <w:b/>
          <w:bCs/>
          <w:spacing w:val="3"/>
          <w:sz w:val="35"/>
          <w:szCs w:val="35"/>
        </w:rPr>
        <w:t>投标人须知前附表</w:t>
      </w:r>
    </w:p>
    <w:p w14:paraId="4820EF1F">
      <w:pPr>
        <w:pStyle w:val="2"/>
        <w:spacing w:before="233" w:line="222" w:lineRule="auto"/>
        <w:ind w:left="612"/>
        <w:outlineLvl w:val="2"/>
        <w:rPr>
          <w:sz w:val="28"/>
          <w:szCs w:val="28"/>
        </w:rPr>
      </w:pPr>
      <w:r>
        <w:rPr>
          <w:b/>
          <w:bCs/>
          <w:spacing w:val="-5"/>
          <w:sz w:val="28"/>
          <w:szCs w:val="28"/>
        </w:rPr>
        <w:t>一、投标人须知前附表</w:t>
      </w:r>
      <w:r>
        <w:rPr>
          <w:spacing w:val="-31"/>
          <w:sz w:val="28"/>
          <w:szCs w:val="28"/>
        </w:rPr>
        <w:t xml:space="preserve"> </w:t>
      </w:r>
      <w:r>
        <w:rPr>
          <w:b/>
          <w:bCs/>
          <w:spacing w:val="-5"/>
          <w:sz w:val="28"/>
          <w:szCs w:val="28"/>
        </w:rPr>
        <w:t>1</w:t>
      </w:r>
    </w:p>
    <w:p w14:paraId="2ABCA206">
      <w:pPr>
        <w:spacing w:line="115"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1537"/>
        <w:gridCol w:w="7857"/>
      </w:tblGrid>
      <w:tr w14:paraId="3682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853" w:type="dxa"/>
            <w:gridSpan w:val="3"/>
            <w:vAlign w:val="top"/>
          </w:tcPr>
          <w:p w14:paraId="06FB0EEA">
            <w:pPr>
              <w:spacing w:before="36" w:line="206" w:lineRule="auto"/>
              <w:ind w:left="113"/>
              <w:rPr>
                <w:rFonts w:ascii="宋体" w:hAnsi="宋体" w:eastAsia="宋体" w:cs="宋体"/>
                <w:sz w:val="24"/>
                <w:szCs w:val="24"/>
              </w:rPr>
            </w:pPr>
            <w:r>
              <w:rPr>
                <w:rFonts w:ascii="宋体" w:hAnsi="宋体" w:eastAsia="宋体" w:cs="宋体"/>
                <w:sz w:val="24"/>
                <w:szCs w:val="24"/>
              </w:rPr>
              <w:t>特别提示：本表与招标文件对应章节的内容</w:t>
            </w:r>
            <w:r>
              <w:rPr>
                <w:rFonts w:ascii="宋体" w:hAnsi="宋体" w:eastAsia="宋体" w:cs="宋体"/>
                <w:spacing w:val="-1"/>
                <w:sz w:val="24"/>
                <w:szCs w:val="24"/>
              </w:rPr>
              <w:t>若不一致，以本表为准。</w:t>
            </w:r>
          </w:p>
        </w:tc>
      </w:tr>
      <w:tr w14:paraId="139F1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9" w:type="dxa"/>
            <w:textDirection w:val="tbRlV"/>
            <w:vAlign w:val="top"/>
          </w:tcPr>
          <w:p w14:paraId="44AEF9F0">
            <w:pPr>
              <w:spacing w:before="109" w:line="210" w:lineRule="auto"/>
              <w:ind w:left="33"/>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537" w:type="dxa"/>
            <w:vAlign w:val="top"/>
          </w:tcPr>
          <w:p w14:paraId="66A519B0">
            <w:pPr>
              <w:spacing w:before="34" w:line="223" w:lineRule="auto"/>
              <w:ind w:left="184" w:right="189" w:firstLine="109"/>
              <w:rPr>
                <w:rFonts w:ascii="宋体" w:hAnsi="宋体" w:eastAsia="宋体" w:cs="宋体"/>
                <w:sz w:val="24"/>
                <w:szCs w:val="24"/>
              </w:rPr>
            </w:pPr>
            <w:r>
              <w:rPr>
                <w:rFonts w:ascii="宋体" w:hAnsi="宋体" w:eastAsia="宋体" w:cs="宋体"/>
                <w:spacing w:val="-3"/>
                <w:sz w:val="24"/>
                <w:szCs w:val="24"/>
              </w:rPr>
              <w:t>招标文件</w:t>
            </w:r>
            <w:r>
              <w:rPr>
                <w:rFonts w:ascii="宋体" w:hAnsi="宋体" w:eastAsia="宋体" w:cs="宋体"/>
                <w:spacing w:val="-9"/>
                <w:sz w:val="24"/>
                <w:szCs w:val="24"/>
              </w:rPr>
              <w:t>（第三章）</w:t>
            </w:r>
          </w:p>
        </w:tc>
        <w:tc>
          <w:tcPr>
            <w:tcW w:w="7857" w:type="dxa"/>
            <w:vAlign w:val="top"/>
          </w:tcPr>
          <w:p w14:paraId="0A6A7EA6">
            <w:pPr>
              <w:spacing w:before="190" w:line="219" w:lineRule="auto"/>
              <w:ind w:left="3457"/>
              <w:rPr>
                <w:rFonts w:ascii="宋体" w:hAnsi="宋体" w:eastAsia="宋体" w:cs="宋体"/>
                <w:sz w:val="24"/>
                <w:szCs w:val="24"/>
              </w:rPr>
            </w:pPr>
            <w:r>
              <w:rPr>
                <w:rFonts w:ascii="宋体" w:hAnsi="宋体" w:eastAsia="宋体" w:cs="宋体"/>
                <w:spacing w:val="-3"/>
                <w:sz w:val="24"/>
                <w:szCs w:val="24"/>
              </w:rPr>
              <w:t>编列内容</w:t>
            </w:r>
          </w:p>
        </w:tc>
      </w:tr>
      <w:tr w14:paraId="625B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9" w:hRule="atLeast"/>
        </w:trPr>
        <w:tc>
          <w:tcPr>
            <w:tcW w:w="459" w:type="dxa"/>
            <w:vAlign w:val="top"/>
          </w:tcPr>
          <w:p w14:paraId="442253BF">
            <w:pPr>
              <w:spacing w:before="35" w:line="241" w:lineRule="auto"/>
              <w:ind w:left="131"/>
              <w:rPr>
                <w:rFonts w:ascii="宋体" w:hAnsi="宋体" w:eastAsia="宋体" w:cs="宋体"/>
                <w:sz w:val="24"/>
                <w:szCs w:val="24"/>
              </w:rPr>
            </w:pPr>
            <w:r>
              <w:rPr>
                <w:rFonts w:ascii="宋体" w:hAnsi="宋体" w:eastAsia="宋体" w:cs="宋体"/>
                <w:sz w:val="24"/>
                <w:szCs w:val="24"/>
              </w:rPr>
              <w:t>1</w:t>
            </w:r>
          </w:p>
        </w:tc>
        <w:tc>
          <w:tcPr>
            <w:tcW w:w="1537" w:type="dxa"/>
            <w:vAlign w:val="top"/>
          </w:tcPr>
          <w:p w14:paraId="4B818E6A">
            <w:pPr>
              <w:spacing w:before="35" w:line="239" w:lineRule="auto"/>
              <w:ind w:left="114"/>
              <w:rPr>
                <w:rFonts w:ascii="宋体" w:hAnsi="宋体" w:eastAsia="宋体" w:cs="宋体"/>
                <w:sz w:val="24"/>
                <w:szCs w:val="24"/>
              </w:rPr>
            </w:pPr>
            <w:r>
              <w:rPr>
                <w:rFonts w:ascii="宋体" w:hAnsi="宋体" w:eastAsia="宋体" w:cs="宋体"/>
                <w:spacing w:val="-4"/>
                <w:sz w:val="24"/>
                <w:szCs w:val="24"/>
              </w:rPr>
              <w:t>6.1</w:t>
            </w:r>
          </w:p>
        </w:tc>
        <w:tc>
          <w:tcPr>
            <w:tcW w:w="7857" w:type="dxa"/>
            <w:vAlign w:val="top"/>
          </w:tcPr>
          <w:p w14:paraId="34E2ECCE">
            <w:pPr>
              <w:spacing w:before="35"/>
              <w:ind w:left="113" w:right="3487" w:firstLine="4"/>
              <w:rPr>
                <w:rFonts w:ascii="宋体" w:hAnsi="宋体" w:eastAsia="宋体" w:cs="宋体"/>
                <w:sz w:val="24"/>
                <w:szCs w:val="24"/>
              </w:rPr>
            </w:pPr>
            <w:r>
              <w:rPr>
                <w:rFonts w:ascii="宋体" w:hAnsi="宋体" w:eastAsia="宋体" w:cs="宋体"/>
                <w:spacing w:val="-5"/>
                <w:sz w:val="24"/>
                <w:szCs w:val="24"/>
              </w:rPr>
              <w:t>是否组织现场考察或召开开标前答疑会：</w:t>
            </w:r>
            <w:r>
              <w:rPr>
                <w:rFonts w:ascii="宋体" w:hAnsi="宋体" w:eastAsia="宋体" w:cs="宋体"/>
                <w:spacing w:val="-6"/>
                <w:sz w:val="24"/>
                <w:szCs w:val="24"/>
              </w:rPr>
              <w:t>采购包</w:t>
            </w:r>
            <w:r>
              <w:rPr>
                <w:rFonts w:ascii="宋体" w:hAnsi="宋体" w:eastAsia="宋体" w:cs="宋体"/>
                <w:spacing w:val="-28"/>
                <w:sz w:val="24"/>
                <w:szCs w:val="24"/>
              </w:rPr>
              <w:t xml:space="preserve"> </w:t>
            </w:r>
            <w:r>
              <w:rPr>
                <w:rFonts w:ascii="宋体" w:hAnsi="宋体" w:eastAsia="宋体" w:cs="宋体"/>
                <w:spacing w:val="-6"/>
                <w:sz w:val="24"/>
                <w:szCs w:val="24"/>
              </w:rPr>
              <w:t>1：组织</w:t>
            </w:r>
          </w:p>
          <w:p w14:paraId="64999961">
            <w:pPr>
              <w:ind w:left="133" w:right="187" w:hanging="8"/>
              <w:rPr>
                <w:rFonts w:ascii="宋体" w:hAnsi="宋体" w:eastAsia="宋体" w:cs="宋体"/>
                <w:sz w:val="24"/>
                <w:szCs w:val="24"/>
              </w:rPr>
            </w:pPr>
            <w:r>
              <w:rPr>
                <w:rFonts w:ascii="宋体" w:hAnsi="宋体" w:eastAsia="宋体" w:cs="宋体"/>
                <w:spacing w:val="-1"/>
                <w:sz w:val="24"/>
                <w:szCs w:val="24"/>
              </w:rPr>
              <w:t>（1）考虑到本项目安装数量、安装地点的特殊性，为避免后期可能出现</w:t>
            </w:r>
            <w:r>
              <w:rPr>
                <w:rFonts w:ascii="宋体" w:hAnsi="宋体" w:eastAsia="宋体" w:cs="宋体"/>
                <w:spacing w:val="-4"/>
                <w:sz w:val="24"/>
                <w:szCs w:val="24"/>
              </w:rPr>
              <w:t>的种种问题及异议，</w:t>
            </w:r>
          </w:p>
          <w:p w14:paraId="3361B7AF">
            <w:pPr>
              <w:spacing w:before="10" w:line="239" w:lineRule="auto"/>
              <w:ind w:left="113" w:right="25" w:firstLine="3"/>
              <w:rPr>
                <w:rFonts w:ascii="宋体" w:hAnsi="宋体" w:eastAsia="宋体" w:cs="宋体"/>
                <w:sz w:val="24"/>
                <w:szCs w:val="24"/>
              </w:rPr>
            </w:pPr>
            <w:r>
              <w:rPr>
                <w:rFonts w:ascii="宋体" w:hAnsi="宋体" w:eastAsia="宋体" w:cs="宋体"/>
                <w:spacing w:val="-6"/>
                <w:sz w:val="24"/>
                <w:szCs w:val="24"/>
              </w:rPr>
              <w:t>各潜在投标人可与采购人联系，对现场进行</w:t>
            </w:r>
            <w:r>
              <w:rPr>
                <w:rFonts w:ascii="宋体" w:hAnsi="宋体" w:eastAsia="宋体" w:cs="宋体"/>
                <w:spacing w:val="-7"/>
                <w:sz w:val="24"/>
                <w:szCs w:val="24"/>
              </w:rPr>
              <w:t>实地考察，对本项目地理位置、</w:t>
            </w:r>
            <w:r>
              <w:rPr>
                <w:rFonts w:ascii="宋体" w:hAnsi="宋体" w:eastAsia="宋体" w:cs="宋体"/>
                <w:spacing w:val="-2"/>
                <w:sz w:val="24"/>
                <w:szCs w:val="24"/>
              </w:rPr>
              <w:t>环境情况等方面进行了解，以便获取编制投标文件所需的资料，同时因现</w:t>
            </w:r>
            <w:r>
              <w:rPr>
                <w:rFonts w:ascii="宋体" w:hAnsi="宋体" w:eastAsia="宋体" w:cs="宋体"/>
                <w:spacing w:val="1"/>
                <w:sz w:val="24"/>
                <w:szCs w:val="24"/>
              </w:rPr>
              <w:t>场的各种风险因素造成费用增加时，各投标</w:t>
            </w:r>
            <w:r>
              <w:rPr>
                <w:rFonts w:ascii="宋体" w:hAnsi="宋体" w:eastAsia="宋体" w:cs="宋体"/>
                <w:sz w:val="24"/>
                <w:szCs w:val="24"/>
              </w:rPr>
              <w:t>人应自行提前加入成本列支，并考虑在投标报价内,今后在履行合同过程中存在</w:t>
            </w:r>
            <w:r>
              <w:rPr>
                <w:rFonts w:ascii="宋体" w:hAnsi="宋体" w:eastAsia="宋体" w:cs="宋体"/>
                <w:spacing w:val="-1"/>
                <w:sz w:val="24"/>
                <w:szCs w:val="24"/>
              </w:rPr>
              <w:t>此原因不再调整。考察</w:t>
            </w:r>
            <w:r>
              <w:rPr>
                <w:rFonts w:ascii="宋体" w:hAnsi="宋体" w:eastAsia="宋体" w:cs="宋体"/>
                <w:spacing w:val="-2"/>
                <w:sz w:val="24"/>
                <w:szCs w:val="24"/>
              </w:rPr>
              <w:t>现场所发生的费用及发生的意外均由投标人自行承担。采购人对投标人实地考察后做出的任何推论、理解和结论均不负责任。投标人可自行决定是</w:t>
            </w:r>
            <w:r>
              <w:rPr>
                <w:rFonts w:ascii="宋体" w:hAnsi="宋体" w:eastAsia="宋体" w:cs="宋体"/>
                <w:sz w:val="24"/>
                <w:szCs w:val="24"/>
              </w:rPr>
              <w:t>否前往考察，因投标人未进行现场考察造成的不</w:t>
            </w:r>
            <w:r>
              <w:rPr>
                <w:rFonts w:ascii="宋体" w:hAnsi="宋体" w:eastAsia="宋体" w:cs="宋体"/>
                <w:spacing w:val="-1"/>
                <w:sz w:val="24"/>
                <w:szCs w:val="24"/>
              </w:rPr>
              <w:t>利后果由投标人自行承</w:t>
            </w:r>
            <w:r>
              <w:rPr>
                <w:rFonts w:ascii="宋体" w:hAnsi="宋体" w:eastAsia="宋体" w:cs="宋体"/>
                <w:sz w:val="24"/>
                <w:szCs w:val="24"/>
              </w:rPr>
              <w:t xml:space="preserve"> </w:t>
            </w:r>
            <w:r>
              <w:rPr>
                <w:rFonts w:ascii="宋体" w:hAnsi="宋体" w:eastAsia="宋体" w:cs="宋体"/>
                <w:spacing w:val="-5"/>
                <w:sz w:val="24"/>
                <w:szCs w:val="24"/>
              </w:rPr>
              <w:t>担。</w:t>
            </w:r>
          </w:p>
          <w:p w14:paraId="1F36AB03">
            <w:pPr>
              <w:spacing w:line="218" w:lineRule="auto"/>
              <w:ind w:left="125"/>
              <w:rPr>
                <w:rFonts w:ascii="宋体" w:hAnsi="宋体" w:eastAsia="宋体" w:cs="宋体"/>
                <w:sz w:val="24"/>
                <w:szCs w:val="24"/>
              </w:rPr>
            </w:pPr>
            <w:r>
              <w:rPr>
                <w:rFonts w:ascii="宋体" w:hAnsi="宋体" w:eastAsia="宋体" w:cs="宋体"/>
                <w:spacing w:val="-1"/>
                <w:sz w:val="24"/>
                <w:szCs w:val="24"/>
              </w:rPr>
              <w:t>（2）本项目统一现场考察集合时间为报名截止时间后的第二个工作日</w:t>
            </w:r>
          </w:p>
          <w:p w14:paraId="5EDFA2C2">
            <w:pPr>
              <w:spacing w:before="27"/>
              <w:ind w:left="116" w:right="25"/>
              <w:rPr>
                <w:rFonts w:ascii="宋体" w:hAnsi="宋体" w:eastAsia="宋体" w:cs="宋体"/>
                <w:sz w:val="24"/>
                <w:szCs w:val="24"/>
              </w:rPr>
            </w:pPr>
            <w:r>
              <w:rPr>
                <w:rFonts w:ascii="宋体" w:hAnsi="宋体" w:eastAsia="宋体" w:cs="宋体"/>
                <w:spacing w:val="-3"/>
                <w:sz w:val="24"/>
                <w:szCs w:val="24"/>
              </w:rPr>
              <w:t>09:00（北京时间</w:t>
            </w:r>
            <w:r>
              <w:rPr>
                <w:rFonts w:ascii="宋体" w:hAnsi="宋体" w:eastAsia="宋体" w:cs="宋体"/>
                <w:spacing w:val="-32"/>
                <w:sz w:val="24"/>
                <w:szCs w:val="24"/>
              </w:rPr>
              <w:t>），</w:t>
            </w:r>
            <w:r>
              <w:rPr>
                <w:rFonts w:ascii="宋体" w:hAnsi="宋体" w:eastAsia="宋体" w:cs="宋体"/>
                <w:spacing w:val="-3"/>
                <w:sz w:val="24"/>
                <w:szCs w:val="24"/>
              </w:rPr>
              <w:t>集合地点：</w:t>
            </w:r>
            <w:r>
              <w:rPr>
                <w:rFonts w:ascii="宋体" w:hAnsi="宋体" w:eastAsia="宋体" w:cs="宋体"/>
                <w:spacing w:val="-3"/>
                <w:sz w:val="24"/>
                <w:szCs w:val="24"/>
                <w:u w:val="single" w:color="auto"/>
              </w:rPr>
              <w:t>福建省龙岩市新罗区中城解放北路92</w:t>
            </w:r>
            <w:r>
              <w:rPr>
                <w:rFonts w:ascii="宋体" w:hAnsi="宋体" w:eastAsia="宋体" w:cs="宋体"/>
                <w:spacing w:val="-45"/>
                <w:sz w:val="24"/>
                <w:szCs w:val="24"/>
                <w:u w:val="single" w:color="auto"/>
              </w:rPr>
              <w:t xml:space="preserve"> </w:t>
            </w:r>
            <w:r>
              <w:rPr>
                <w:rFonts w:ascii="宋体" w:hAnsi="宋体" w:eastAsia="宋体" w:cs="宋体"/>
                <w:spacing w:val="-3"/>
                <w:sz w:val="24"/>
                <w:szCs w:val="24"/>
                <w:u w:val="single" w:color="auto"/>
              </w:rPr>
              <w:t>号</w:t>
            </w:r>
            <w:r>
              <w:rPr>
                <w:rFonts w:ascii="宋体" w:hAnsi="宋体" w:eastAsia="宋体" w:cs="宋体"/>
                <w:spacing w:val="-3"/>
                <w:sz w:val="24"/>
                <w:szCs w:val="24"/>
              </w:rPr>
              <w:t>。</w:t>
            </w:r>
            <w:r>
              <w:rPr>
                <w:rFonts w:ascii="宋体" w:hAnsi="宋体" w:eastAsia="宋体" w:cs="宋体"/>
                <w:spacing w:val="-1"/>
                <w:sz w:val="24"/>
                <w:szCs w:val="24"/>
              </w:rPr>
              <w:t>投标人应在统一现场考察当天的集合时间前到达集合地点，逾期不予接</w:t>
            </w:r>
            <w:r>
              <w:rPr>
                <w:rFonts w:ascii="宋体" w:hAnsi="宋体" w:eastAsia="宋体" w:cs="宋体"/>
                <w:spacing w:val="6"/>
                <w:sz w:val="24"/>
                <w:szCs w:val="24"/>
              </w:rPr>
              <w:t xml:space="preserve"> </w:t>
            </w:r>
            <w:r>
              <w:rPr>
                <w:rFonts w:ascii="宋体" w:hAnsi="宋体" w:eastAsia="宋体" w:cs="宋体"/>
                <w:spacing w:val="-2"/>
                <w:sz w:val="24"/>
                <w:szCs w:val="24"/>
              </w:rPr>
              <w:t>待。各潜在投标人可事先与采购人联系现场考察事宜。联系人</w:t>
            </w:r>
            <w:r>
              <w:rPr>
                <w:rFonts w:ascii="宋体" w:hAnsi="宋体" w:eastAsia="宋体" w:cs="宋体"/>
                <w:spacing w:val="-2"/>
                <w:sz w:val="24"/>
                <w:szCs w:val="24"/>
                <w:u w:val="single" w:color="auto"/>
              </w:rPr>
              <w:t>：杨警官、</w:t>
            </w:r>
            <w:r>
              <w:rPr>
                <w:rFonts w:ascii="宋体" w:hAnsi="宋体" w:eastAsia="宋体" w:cs="宋体"/>
                <w:spacing w:val="13"/>
                <w:sz w:val="24"/>
                <w:szCs w:val="24"/>
              </w:rPr>
              <w:t xml:space="preserve"> </w:t>
            </w:r>
            <w:r>
              <w:rPr>
                <w:rFonts w:ascii="宋体" w:hAnsi="宋体" w:eastAsia="宋体" w:cs="宋体"/>
                <w:spacing w:val="-1"/>
                <w:sz w:val="24"/>
                <w:szCs w:val="24"/>
                <w:u w:val="single" w:color="auto"/>
              </w:rPr>
              <w:t>18950877626</w:t>
            </w:r>
            <w:r>
              <w:rPr>
                <w:rFonts w:ascii="宋体" w:hAnsi="宋体" w:eastAsia="宋体" w:cs="宋体"/>
                <w:spacing w:val="-1"/>
                <w:sz w:val="24"/>
                <w:szCs w:val="24"/>
              </w:rPr>
              <w:t>。</w:t>
            </w:r>
          </w:p>
          <w:p w14:paraId="2BF0BFAC">
            <w:pPr>
              <w:spacing w:before="4" w:line="230" w:lineRule="auto"/>
              <w:ind w:left="113" w:right="187" w:firstLine="12"/>
              <w:rPr>
                <w:rFonts w:ascii="宋体" w:hAnsi="宋体" w:eastAsia="宋体" w:cs="宋体"/>
                <w:sz w:val="24"/>
                <w:szCs w:val="24"/>
              </w:rPr>
            </w:pPr>
            <w:r>
              <w:rPr>
                <w:rFonts w:ascii="宋体" w:hAnsi="宋体" w:eastAsia="宋体" w:cs="宋体"/>
                <w:spacing w:val="-1"/>
                <w:sz w:val="24"/>
                <w:szCs w:val="24"/>
              </w:rPr>
              <w:t>（3）每家潜在投标人委派的考察人员不超过两人，潜在投标人进行现场</w:t>
            </w:r>
            <w:r>
              <w:rPr>
                <w:rFonts w:ascii="宋体" w:hAnsi="宋体" w:eastAsia="宋体" w:cs="宋体"/>
                <w:sz w:val="24"/>
                <w:szCs w:val="24"/>
              </w:rPr>
              <w:t>考察时须携带①投标人福建省政府采购网后台中</w:t>
            </w:r>
            <w:r>
              <w:rPr>
                <w:rFonts w:ascii="宋体" w:hAnsi="宋体" w:eastAsia="宋体" w:cs="宋体"/>
                <w:spacing w:val="-1"/>
                <w:sz w:val="24"/>
                <w:szCs w:val="24"/>
              </w:rPr>
              <w:t>参与本项目报名的网页</w:t>
            </w:r>
            <w:r>
              <w:rPr>
                <w:rFonts w:ascii="宋体" w:hAnsi="宋体" w:eastAsia="宋体" w:cs="宋体"/>
                <w:sz w:val="24"/>
                <w:szCs w:val="24"/>
              </w:rPr>
              <w:t>截图、②单位负责人授权书(含法定代表人及授权</w:t>
            </w:r>
            <w:r>
              <w:rPr>
                <w:rFonts w:ascii="宋体" w:hAnsi="宋体" w:eastAsia="宋体" w:cs="宋体"/>
                <w:spacing w:val="-1"/>
                <w:sz w:val="24"/>
                <w:szCs w:val="24"/>
              </w:rPr>
              <w:t>代表身份证正反面复印</w:t>
            </w:r>
            <w:r>
              <w:rPr>
                <w:rFonts w:ascii="宋体" w:hAnsi="宋体" w:eastAsia="宋体" w:cs="宋体"/>
                <w:sz w:val="24"/>
                <w:szCs w:val="24"/>
              </w:rPr>
              <w:t>件)、③参与考察人员的身份证原件并配合</w:t>
            </w:r>
            <w:r>
              <w:rPr>
                <w:rFonts w:ascii="宋体" w:hAnsi="宋体" w:eastAsia="宋体" w:cs="宋体"/>
                <w:spacing w:val="-1"/>
                <w:sz w:val="24"/>
                <w:szCs w:val="24"/>
              </w:rPr>
              <w:t>采购人门岗登记工作。</w:t>
            </w:r>
          </w:p>
        </w:tc>
      </w:tr>
      <w:tr w14:paraId="492E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459" w:type="dxa"/>
            <w:vAlign w:val="top"/>
          </w:tcPr>
          <w:p w14:paraId="755F6F40">
            <w:pPr>
              <w:spacing w:before="38" w:line="241" w:lineRule="auto"/>
              <w:ind w:left="116"/>
              <w:rPr>
                <w:rFonts w:ascii="宋体" w:hAnsi="宋体" w:eastAsia="宋体" w:cs="宋体"/>
                <w:sz w:val="24"/>
                <w:szCs w:val="24"/>
              </w:rPr>
            </w:pPr>
            <w:r>
              <w:rPr>
                <w:rFonts w:ascii="宋体" w:hAnsi="宋体" w:eastAsia="宋体" w:cs="宋体"/>
                <w:sz w:val="24"/>
                <w:szCs w:val="24"/>
              </w:rPr>
              <w:t>2</w:t>
            </w:r>
          </w:p>
        </w:tc>
        <w:tc>
          <w:tcPr>
            <w:tcW w:w="1537" w:type="dxa"/>
            <w:vAlign w:val="top"/>
          </w:tcPr>
          <w:p w14:paraId="15D79FC9">
            <w:pPr>
              <w:spacing w:before="38" w:line="239" w:lineRule="auto"/>
              <w:ind w:left="130"/>
              <w:rPr>
                <w:rFonts w:ascii="宋体" w:hAnsi="宋体" w:eastAsia="宋体" w:cs="宋体"/>
                <w:sz w:val="24"/>
                <w:szCs w:val="24"/>
              </w:rPr>
            </w:pPr>
            <w:r>
              <w:rPr>
                <w:rFonts w:ascii="宋体" w:hAnsi="宋体" w:eastAsia="宋体" w:cs="宋体"/>
                <w:spacing w:val="-7"/>
                <w:sz w:val="24"/>
                <w:szCs w:val="24"/>
              </w:rPr>
              <w:t>10.4</w:t>
            </w:r>
          </w:p>
        </w:tc>
        <w:tc>
          <w:tcPr>
            <w:tcW w:w="7857" w:type="dxa"/>
            <w:vAlign w:val="top"/>
          </w:tcPr>
          <w:p w14:paraId="38D50E01">
            <w:pPr>
              <w:spacing w:before="39" w:line="219" w:lineRule="auto"/>
              <w:ind w:left="117"/>
              <w:rPr>
                <w:rFonts w:ascii="宋体" w:hAnsi="宋体" w:eastAsia="宋体" w:cs="宋体"/>
                <w:sz w:val="24"/>
                <w:szCs w:val="24"/>
              </w:rPr>
            </w:pPr>
            <w:r>
              <w:rPr>
                <w:rFonts w:ascii="宋体" w:hAnsi="宋体" w:eastAsia="宋体" w:cs="宋体"/>
                <w:spacing w:val="-2"/>
                <w:sz w:val="24"/>
                <w:szCs w:val="24"/>
              </w:rPr>
              <w:t>投标文件的份数：</w:t>
            </w:r>
          </w:p>
          <w:p w14:paraId="63250527">
            <w:pPr>
              <w:spacing w:before="27" w:line="229" w:lineRule="auto"/>
              <w:ind w:left="113" w:right="187" w:firstLine="132"/>
              <w:rPr>
                <w:rFonts w:ascii="宋体" w:hAnsi="宋体" w:eastAsia="宋体" w:cs="宋体"/>
                <w:sz w:val="24"/>
                <w:szCs w:val="24"/>
              </w:rPr>
            </w:pPr>
            <w:r>
              <w:rPr>
                <w:rFonts w:ascii="宋体" w:hAnsi="宋体" w:eastAsia="宋体" w:cs="宋体"/>
                <w:spacing w:val="-1"/>
                <w:sz w:val="24"/>
                <w:szCs w:val="24"/>
              </w:rPr>
              <w:t>（1）可读介质（光盘或</w:t>
            </w:r>
            <w:r>
              <w:rPr>
                <w:rFonts w:ascii="宋体" w:hAnsi="宋体" w:eastAsia="宋体" w:cs="宋体"/>
                <w:spacing w:val="-56"/>
                <w:sz w:val="24"/>
                <w:szCs w:val="24"/>
              </w:rPr>
              <w:t xml:space="preserve"> </w:t>
            </w:r>
            <w:r>
              <w:rPr>
                <w:rFonts w:ascii="宋体" w:hAnsi="宋体" w:eastAsia="宋体" w:cs="宋体"/>
                <w:spacing w:val="-1"/>
                <w:sz w:val="24"/>
                <w:szCs w:val="24"/>
              </w:rPr>
              <w:t>U</w:t>
            </w:r>
            <w:r>
              <w:rPr>
                <w:rFonts w:ascii="宋体" w:hAnsi="宋体" w:eastAsia="宋体" w:cs="宋体"/>
                <w:spacing w:val="-50"/>
                <w:sz w:val="24"/>
                <w:szCs w:val="24"/>
              </w:rPr>
              <w:t xml:space="preserve"> </w:t>
            </w:r>
            <w:r>
              <w:rPr>
                <w:rFonts w:ascii="宋体" w:hAnsi="宋体" w:eastAsia="宋体" w:cs="宋体"/>
                <w:spacing w:val="-1"/>
                <w:sz w:val="24"/>
                <w:szCs w:val="24"/>
              </w:rPr>
              <w:t>盘） 0 份：投标人应将其上传至福建</w:t>
            </w:r>
            <w:r>
              <w:rPr>
                <w:rFonts w:ascii="宋体" w:hAnsi="宋体" w:eastAsia="宋体" w:cs="宋体"/>
                <w:spacing w:val="-2"/>
                <w:sz w:val="24"/>
                <w:szCs w:val="24"/>
              </w:rPr>
              <w:t>省政府</w:t>
            </w:r>
            <w:r>
              <w:rPr>
                <w:rFonts w:ascii="宋体" w:hAnsi="宋体" w:eastAsia="宋体" w:cs="宋体"/>
                <w:sz w:val="24"/>
                <w:szCs w:val="24"/>
              </w:rPr>
              <w:t>采购网上公开信息系统的电子投标文件在该可读</w:t>
            </w:r>
            <w:r>
              <w:rPr>
                <w:rFonts w:ascii="宋体" w:hAnsi="宋体" w:eastAsia="宋体" w:cs="宋体"/>
                <w:spacing w:val="-1"/>
                <w:sz w:val="24"/>
                <w:szCs w:val="24"/>
              </w:rPr>
              <w:t>介质中另存 0 份。</w:t>
            </w:r>
          </w:p>
          <w:p w14:paraId="7965A3F4">
            <w:pPr>
              <w:spacing w:before="27" w:line="221" w:lineRule="auto"/>
              <w:ind w:left="134" w:right="127" w:firstLine="111"/>
              <w:rPr>
                <w:rFonts w:ascii="宋体" w:hAnsi="宋体" w:eastAsia="宋体" w:cs="宋体"/>
                <w:sz w:val="24"/>
                <w:szCs w:val="24"/>
              </w:rPr>
            </w:pPr>
            <w:r>
              <w:rPr>
                <w:rFonts w:ascii="宋体" w:hAnsi="宋体" w:eastAsia="宋体" w:cs="宋体"/>
                <w:spacing w:val="-1"/>
                <w:sz w:val="24"/>
                <w:szCs w:val="24"/>
              </w:rPr>
              <w:t>（2）电子投标文件：详见投标人须知前附表</w:t>
            </w:r>
            <w:r>
              <w:rPr>
                <w:rFonts w:ascii="宋体" w:hAnsi="宋体" w:eastAsia="宋体" w:cs="宋体"/>
                <w:spacing w:val="-47"/>
                <w:sz w:val="24"/>
                <w:szCs w:val="24"/>
              </w:rPr>
              <w:t xml:space="preserve"> </w:t>
            </w:r>
            <w:r>
              <w:rPr>
                <w:rFonts w:ascii="宋体" w:hAnsi="宋体" w:eastAsia="宋体" w:cs="宋体"/>
                <w:spacing w:val="-1"/>
                <w:sz w:val="24"/>
                <w:szCs w:val="24"/>
              </w:rPr>
              <w:t>2《关于电子招标投</w:t>
            </w:r>
            <w:r>
              <w:rPr>
                <w:rFonts w:ascii="宋体" w:hAnsi="宋体" w:eastAsia="宋体" w:cs="宋体"/>
                <w:spacing w:val="-2"/>
                <w:sz w:val="24"/>
                <w:szCs w:val="24"/>
              </w:rPr>
              <w:t>标活动</w:t>
            </w:r>
            <w:r>
              <w:rPr>
                <w:rFonts w:ascii="宋体" w:hAnsi="宋体" w:eastAsia="宋体" w:cs="宋体"/>
                <w:spacing w:val="-5"/>
                <w:sz w:val="24"/>
                <w:szCs w:val="24"/>
              </w:rPr>
              <w:t>的专门规定》。</w:t>
            </w:r>
          </w:p>
        </w:tc>
      </w:tr>
      <w:tr w14:paraId="0B653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9" w:type="dxa"/>
            <w:vAlign w:val="top"/>
          </w:tcPr>
          <w:p w14:paraId="3D9AC52F">
            <w:pPr>
              <w:spacing w:before="38"/>
              <w:ind w:left="118"/>
              <w:rPr>
                <w:rFonts w:ascii="宋体" w:hAnsi="宋体" w:eastAsia="宋体" w:cs="宋体"/>
                <w:sz w:val="24"/>
                <w:szCs w:val="24"/>
              </w:rPr>
            </w:pPr>
            <w:r>
              <w:rPr>
                <w:rFonts w:ascii="宋体" w:hAnsi="宋体" w:eastAsia="宋体" w:cs="宋体"/>
                <w:sz w:val="24"/>
                <w:szCs w:val="24"/>
              </w:rPr>
              <w:t>3</w:t>
            </w:r>
          </w:p>
        </w:tc>
        <w:tc>
          <w:tcPr>
            <w:tcW w:w="1537" w:type="dxa"/>
            <w:vAlign w:val="top"/>
          </w:tcPr>
          <w:p w14:paraId="26423110">
            <w:pPr>
              <w:spacing w:before="38" w:line="232" w:lineRule="auto"/>
              <w:ind w:left="130"/>
              <w:rPr>
                <w:rFonts w:ascii="宋体" w:hAnsi="宋体" w:eastAsia="宋体" w:cs="宋体"/>
                <w:sz w:val="24"/>
                <w:szCs w:val="24"/>
              </w:rPr>
            </w:pPr>
            <w:r>
              <w:rPr>
                <w:rFonts w:ascii="宋体" w:hAnsi="宋体" w:eastAsia="宋体" w:cs="宋体"/>
                <w:spacing w:val="-4"/>
                <w:sz w:val="24"/>
                <w:szCs w:val="24"/>
              </w:rPr>
              <w:t>10.7-（1）</w:t>
            </w:r>
          </w:p>
        </w:tc>
        <w:tc>
          <w:tcPr>
            <w:tcW w:w="7857" w:type="dxa"/>
            <w:vAlign w:val="top"/>
          </w:tcPr>
          <w:p w14:paraId="6EEAEBAC">
            <w:pPr>
              <w:spacing w:before="39" w:line="221" w:lineRule="auto"/>
              <w:ind w:left="113" w:right="1327" w:firstLine="4"/>
              <w:rPr>
                <w:rFonts w:ascii="宋体" w:hAnsi="宋体" w:eastAsia="宋体" w:cs="宋体"/>
                <w:sz w:val="24"/>
                <w:szCs w:val="24"/>
              </w:rPr>
            </w:pPr>
            <w:r>
              <w:rPr>
                <w:rFonts w:ascii="宋体" w:hAnsi="宋体" w:eastAsia="宋体" w:cs="宋体"/>
                <w:spacing w:val="-3"/>
                <w:sz w:val="24"/>
                <w:szCs w:val="24"/>
              </w:rPr>
              <w:t>是否允许中标人将本项目的非主体、非关键性工作进行分包：采购包</w:t>
            </w:r>
            <w:r>
              <w:rPr>
                <w:rFonts w:ascii="宋体" w:hAnsi="宋体" w:eastAsia="宋体" w:cs="宋体"/>
                <w:spacing w:val="-31"/>
                <w:sz w:val="24"/>
                <w:szCs w:val="24"/>
              </w:rPr>
              <w:t xml:space="preserve"> </w:t>
            </w:r>
            <w:r>
              <w:rPr>
                <w:rFonts w:ascii="宋体" w:hAnsi="宋体" w:eastAsia="宋体" w:cs="宋体"/>
                <w:spacing w:val="-3"/>
                <w:sz w:val="24"/>
                <w:szCs w:val="24"/>
              </w:rPr>
              <w:t>1：不允许合同分包；</w:t>
            </w:r>
          </w:p>
        </w:tc>
      </w:tr>
      <w:tr w14:paraId="7F76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dxa"/>
            <w:vAlign w:val="top"/>
          </w:tcPr>
          <w:p w14:paraId="18E66732">
            <w:pPr>
              <w:spacing w:before="39" w:line="202" w:lineRule="auto"/>
              <w:ind w:left="112"/>
              <w:rPr>
                <w:rFonts w:ascii="宋体" w:hAnsi="宋体" w:eastAsia="宋体" w:cs="宋体"/>
                <w:sz w:val="24"/>
                <w:szCs w:val="24"/>
              </w:rPr>
            </w:pPr>
            <w:r>
              <w:rPr>
                <w:rFonts w:ascii="宋体" w:hAnsi="宋体" w:eastAsia="宋体" w:cs="宋体"/>
                <w:sz w:val="24"/>
                <w:szCs w:val="24"/>
              </w:rPr>
              <w:t>4</w:t>
            </w:r>
          </w:p>
        </w:tc>
        <w:tc>
          <w:tcPr>
            <w:tcW w:w="1537" w:type="dxa"/>
            <w:vAlign w:val="top"/>
          </w:tcPr>
          <w:p w14:paraId="27FDC9C6">
            <w:pPr>
              <w:spacing w:before="39" w:line="202" w:lineRule="auto"/>
              <w:ind w:left="130"/>
              <w:rPr>
                <w:rFonts w:ascii="宋体" w:hAnsi="宋体" w:eastAsia="宋体" w:cs="宋体"/>
                <w:sz w:val="24"/>
                <w:szCs w:val="24"/>
              </w:rPr>
            </w:pPr>
            <w:r>
              <w:rPr>
                <w:rFonts w:ascii="宋体" w:hAnsi="宋体" w:eastAsia="宋体" w:cs="宋体"/>
                <w:spacing w:val="-4"/>
                <w:sz w:val="24"/>
                <w:szCs w:val="24"/>
              </w:rPr>
              <w:t>10.8-（1）</w:t>
            </w:r>
          </w:p>
        </w:tc>
        <w:tc>
          <w:tcPr>
            <w:tcW w:w="7857" w:type="dxa"/>
            <w:vAlign w:val="top"/>
          </w:tcPr>
          <w:p w14:paraId="4C5585CB">
            <w:pPr>
              <w:spacing w:before="39" w:line="202" w:lineRule="auto"/>
              <w:ind w:left="117"/>
              <w:rPr>
                <w:rFonts w:ascii="宋体" w:hAnsi="宋体" w:eastAsia="宋体" w:cs="宋体"/>
                <w:sz w:val="24"/>
                <w:szCs w:val="24"/>
              </w:rPr>
            </w:pPr>
            <w:r>
              <w:rPr>
                <w:rFonts w:ascii="宋体" w:hAnsi="宋体" w:eastAsia="宋体" w:cs="宋体"/>
                <w:spacing w:val="-1"/>
                <w:sz w:val="24"/>
                <w:szCs w:val="24"/>
              </w:rPr>
              <w:t>投标有效期：投标截止时间起 90 个日历日。</w:t>
            </w:r>
          </w:p>
        </w:tc>
      </w:tr>
      <w:tr w14:paraId="23D6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dxa"/>
            <w:vAlign w:val="top"/>
          </w:tcPr>
          <w:p w14:paraId="3D7645E1">
            <w:pPr>
              <w:spacing w:before="39" w:line="202" w:lineRule="auto"/>
              <w:ind w:left="118"/>
              <w:rPr>
                <w:rFonts w:ascii="宋体" w:hAnsi="宋体" w:eastAsia="宋体" w:cs="宋体"/>
                <w:sz w:val="24"/>
                <w:szCs w:val="24"/>
              </w:rPr>
            </w:pPr>
            <w:r>
              <w:rPr>
                <w:rFonts w:ascii="宋体" w:hAnsi="宋体" w:eastAsia="宋体" w:cs="宋体"/>
                <w:sz w:val="24"/>
                <w:szCs w:val="24"/>
              </w:rPr>
              <w:t>5</w:t>
            </w:r>
          </w:p>
        </w:tc>
        <w:tc>
          <w:tcPr>
            <w:tcW w:w="1537" w:type="dxa"/>
            <w:vAlign w:val="top"/>
          </w:tcPr>
          <w:p w14:paraId="7F97A10A">
            <w:pPr>
              <w:spacing w:before="39" w:line="202" w:lineRule="auto"/>
              <w:ind w:left="130"/>
              <w:rPr>
                <w:rFonts w:ascii="宋体" w:hAnsi="宋体" w:eastAsia="宋体" w:cs="宋体"/>
                <w:sz w:val="24"/>
                <w:szCs w:val="24"/>
              </w:rPr>
            </w:pPr>
            <w:r>
              <w:rPr>
                <w:rFonts w:ascii="宋体" w:hAnsi="宋体" w:eastAsia="宋体" w:cs="宋体"/>
                <w:spacing w:val="-7"/>
                <w:sz w:val="24"/>
                <w:szCs w:val="24"/>
              </w:rPr>
              <w:t>12.1</w:t>
            </w:r>
          </w:p>
        </w:tc>
        <w:tc>
          <w:tcPr>
            <w:tcW w:w="7857" w:type="dxa"/>
            <w:vAlign w:val="top"/>
          </w:tcPr>
          <w:p w14:paraId="27DED5B5">
            <w:pPr>
              <w:spacing w:before="39" w:line="202" w:lineRule="auto"/>
              <w:ind w:left="114"/>
              <w:rPr>
                <w:rFonts w:ascii="宋体" w:hAnsi="宋体" w:eastAsia="宋体" w:cs="宋体"/>
                <w:sz w:val="24"/>
                <w:szCs w:val="24"/>
              </w:rPr>
            </w:pPr>
            <w:r>
              <w:rPr>
                <w:rFonts w:ascii="宋体" w:hAnsi="宋体" w:eastAsia="宋体" w:cs="宋体"/>
                <w:spacing w:val="-3"/>
                <w:sz w:val="24"/>
                <w:szCs w:val="24"/>
              </w:rPr>
              <w:t>确定中标候选人名单：采购包</w:t>
            </w:r>
            <w:r>
              <w:rPr>
                <w:rFonts w:ascii="宋体" w:hAnsi="宋体" w:eastAsia="宋体" w:cs="宋体"/>
                <w:spacing w:val="-20"/>
                <w:sz w:val="24"/>
                <w:szCs w:val="24"/>
              </w:rPr>
              <w:t xml:space="preserve"> </w:t>
            </w:r>
            <w:r>
              <w:rPr>
                <w:rFonts w:ascii="宋体" w:hAnsi="宋体" w:eastAsia="宋体" w:cs="宋体"/>
                <w:spacing w:val="-3"/>
                <w:sz w:val="24"/>
                <w:szCs w:val="24"/>
              </w:rPr>
              <w:t>1：1</w:t>
            </w:r>
            <w:r>
              <w:rPr>
                <w:rFonts w:ascii="宋体" w:hAnsi="宋体" w:eastAsia="宋体" w:cs="宋体"/>
                <w:spacing w:val="-48"/>
                <w:sz w:val="24"/>
                <w:szCs w:val="24"/>
              </w:rPr>
              <w:t xml:space="preserve"> </w:t>
            </w:r>
            <w:r>
              <w:rPr>
                <w:rFonts w:ascii="宋体" w:hAnsi="宋体" w:eastAsia="宋体" w:cs="宋体"/>
                <w:spacing w:val="-3"/>
                <w:sz w:val="24"/>
                <w:szCs w:val="24"/>
              </w:rPr>
              <w:t>名</w:t>
            </w:r>
          </w:p>
        </w:tc>
      </w:tr>
      <w:tr w14:paraId="4239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459" w:type="dxa"/>
            <w:vAlign w:val="top"/>
          </w:tcPr>
          <w:p w14:paraId="318F73BE">
            <w:pPr>
              <w:spacing w:before="38"/>
              <w:ind w:left="115"/>
              <w:rPr>
                <w:rFonts w:ascii="宋体" w:hAnsi="宋体" w:eastAsia="宋体" w:cs="宋体"/>
                <w:sz w:val="24"/>
                <w:szCs w:val="24"/>
              </w:rPr>
            </w:pPr>
            <w:r>
              <w:rPr>
                <w:rFonts w:ascii="宋体" w:hAnsi="宋体" w:eastAsia="宋体" w:cs="宋体"/>
                <w:sz w:val="24"/>
                <w:szCs w:val="24"/>
              </w:rPr>
              <w:t>6</w:t>
            </w:r>
          </w:p>
        </w:tc>
        <w:tc>
          <w:tcPr>
            <w:tcW w:w="1537" w:type="dxa"/>
            <w:vAlign w:val="top"/>
          </w:tcPr>
          <w:p w14:paraId="631AEA20">
            <w:pPr>
              <w:spacing w:before="38" w:line="239" w:lineRule="auto"/>
              <w:ind w:left="130"/>
              <w:rPr>
                <w:rFonts w:ascii="宋体" w:hAnsi="宋体" w:eastAsia="宋体" w:cs="宋体"/>
                <w:sz w:val="24"/>
                <w:szCs w:val="24"/>
              </w:rPr>
            </w:pPr>
            <w:r>
              <w:rPr>
                <w:rFonts w:ascii="宋体" w:hAnsi="宋体" w:eastAsia="宋体" w:cs="宋体"/>
                <w:spacing w:val="-7"/>
                <w:sz w:val="24"/>
                <w:szCs w:val="24"/>
              </w:rPr>
              <w:t>12.2</w:t>
            </w:r>
          </w:p>
        </w:tc>
        <w:tc>
          <w:tcPr>
            <w:tcW w:w="7857" w:type="dxa"/>
            <w:vAlign w:val="top"/>
          </w:tcPr>
          <w:p w14:paraId="67881754">
            <w:pPr>
              <w:spacing w:before="38" w:line="219" w:lineRule="auto"/>
              <w:ind w:left="115"/>
              <w:rPr>
                <w:rFonts w:ascii="宋体" w:hAnsi="宋体" w:eastAsia="宋体" w:cs="宋体"/>
                <w:sz w:val="24"/>
                <w:szCs w:val="24"/>
              </w:rPr>
            </w:pPr>
            <w:r>
              <w:rPr>
                <w:rFonts w:ascii="宋体" w:hAnsi="宋体" w:eastAsia="宋体" w:cs="宋体"/>
                <w:spacing w:val="-1"/>
                <w:sz w:val="24"/>
                <w:szCs w:val="24"/>
              </w:rPr>
              <w:t>本项目中标人的确定（以采购包为单位</w:t>
            </w:r>
            <w:r>
              <w:rPr>
                <w:rFonts w:ascii="宋体" w:hAnsi="宋体" w:eastAsia="宋体" w:cs="宋体"/>
                <w:spacing w:val="2"/>
                <w:sz w:val="24"/>
                <w:szCs w:val="24"/>
              </w:rPr>
              <w:t>）：</w:t>
            </w:r>
          </w:p>
          <w:p w14:paraId="6B6B62A2">
            <w:pPr>
              <w:spacing w:before="27" w:line="219" w:lineRule="auto"/>
              <w:ind w:left="125"/>
              <w:rPr>
                <w:rFonts w:ascii="宋体" w:hAnsi="宋体" w:eastAsia="宋体" w:cs="宋体"/>
                <w:sz w:val="24"/>
                <w:szCs w:val="24"/>
              </w:rPr>
            </w:pPr>
            <w:r>
              <w:rPr>
                <w:rFonts w:ascii="宋体" w:hAnsi="宋体" w:eastAsia="宋体" w:cs="宋体"/>
                <w:spacing w:val="-1"/>
                <w:sz w:val="24"/>
                <w:szCs w:val="24"/>
              </w:rPr>
              <w:t>（1） 采购人应在政府采购招投标管理办法规定的时限内确定中标人。</w:t>
            </w:r>
          </w:p>
          <w:p w14:paraId="6295FDDA">
            <w:pPr>
              <w:spacing w:before="27" w:line="219" w:lineRule="auto"/>
              <w:ind w:left="125"/>
              <w:rPr>
                <w:rFonts w:ascii="宋体" w:hAnsi="宋体" w:eastAsia="宋体" w:cs="宋体"/>
                <w:sz w:val="24"/>
                <w:szCs w:val="24"/>
              </w:rPr>
            </w:pPr>
            <w:r>
              <w:rPr>
                <w:rFonts w:ascii="宋体" w:hAnsi="宋体" w:eastAsia="宋体" w:cs="宋体"/>
                <w:spacing w:val="-1"/>
                <w:sz w:val="24"/>
                <w:szCs w:val="24"/>
              </w:rPr>
              <w:t>（2）若出现中标候选人并列情形，则按照下列方式确定中标人：</w:t>
            </w:r>
          </w:p>
          <w:p w14:paraId="7B7121BC">
            <w:pPr>
              <w:spacing w:before="28" w:line="217" w:lineRule="auto"/>
              <w:ind w:left="113"/>
              <w:rPr>
                <w:rFonts w:ascii="宋体" w:hAnsi="宋体" w:eastAsia="宋体" w:cs="宋体"/>
                <w:sz w:val="24"/>
                <w:szCs w:val="24"/>
              </w:rPr>
            </w:pPr>
            <w:r>
              <w:rPr>
                <w:rFonts w:ascii="宋体" w:hAnsi="宋体" w:eastAsia="宋体" w:cs="宋体"/>
                <w:sz w:val="24"/>
                <w:szCs w:val="24"/>
              </w:rPr>
              <w:t>①招标文件规定的方式：无</w:t>
            </w:r>
          </w:p>
          <w:p w14:paraId="1790A9DA">
            <w:pPr>
              <w:spacing w:before="29" w:line="217" w:lineRule="auto"/>
              <w:ind w:left="112"/>
              <w:rPr>
                <w:rFonts w:ascii="宋体" w:hAnsi="宋体" w:eastAsia="宋体" w:cs="宋体"/>
                <w:sz w:val="24"/>
                <w:szCs w:val="24"/>
              </w:rPr>
            </w:pPr>
            <w:r>
              <w:rPr>
                <w:rFonts w:ascii="宋体" w:hAnsi="宋体" w:eastAsia="宋体" w:cs="宋体"/>
                <w:spacing w:val="-1"/>
                <w:sz w:val="24"/>
                <w:szCs w:val="24"/>
              </w:rPr>
              <w:t>②若本款第①点规定方式为“无</w:t>
            </w:r>
            <w:r>
              <w:rPr>
                <w:rFonts w:ascii="宋体" w:hAnsi="宋体" w:eastAsia="宋体" w:cs="宋体"/>
                <w:spacing w:val="-88"/>
                <w:sz w:val="24"/>
                <w:szCs w:val="24"/>
              </w:rPr>
              <w:t xml:space="preserve"> </w:t>
            </w:r>
            <w:r>
              <w:rPr>
                <w:rFonts w:ascii="宋体" w:hAnsi="宋体" w:eastAsia="宋体" w:cs="宋体"/>
                <w:spacing w:val="-1"/>
                <w:sz w:val="24"/>
                <w:szCs w:val="24"/>
              </w:rPr>
              <w:t>”，则按照下列方式确</w:t>
            </w:r>
            <w:r>
              <w:rPr>
                <w:rFonts w:ascii="宋体" w:hAnsi="宋体" w:eastAsia="宋体" w:cs="宋体"/>
                <w:spacing w:val="-2"/>
                <w:sz w:val="24"/>
                <w:szCs w:val="24"/>
              </w:rPr>
              <w:t>定：无</w:t>
            </w:r>
          </w:p>
          <w:p w14:paraId="563BE36A">
            <w:pPr>
              <w:spacing w:before="29" w:line="231" w:lineRule="auto"/>
              <w:ind w:left="116" w:right="105" w:hanging="4"/>
              <w:rPr>
                <w:rFonts w:ascii="宋体" w:hAnsi="宋体" w:eastAsia="宋体" w:cs="宋体"/>
                <w:sz w:val="24"/>
                <w:szCs w:val="24"/>
              </w:rPr>
            </w:pPr>
            <w:r>
              <w:rPr>
                <w:rFonts w:ascii="宋体" w:hAnsi="宋体" w:eastAsia="宋体" w:cs="宋体"/>
                <w:spacing w:val="-3"/>
                <w:sz w:val="24"/>
                <w:szCs w:val="24"/>
              </w:rPr>
              <w:t>③若本款第①、②点规定方式均为“无</w:t>
            </w:r>
            <w:r>
              <w:rPr>
                <w:rFonts w:ascii="宋体" w:hAnsi="宋体" w:eastAsia="宋体" w:cs="宋体"/>
                <w:spacing w:val="-71"/>
                <w:sz w:val="24"/>
                <w:szCs w:val="24"/>
              </w:rPr>
              <w:t xml:space="preserve"> </w:t>
            </w:r>
            <w:r>
              <w:rPr>
                <w:rFonts w:ascii="宋体" w:hAnsi="宋体" w:eastAsia="宋体" w:cs="宋体"/>
                <w:spacing w:val="-3"/>
                <w:sz w:val="24"/>
                <w:szCs w:val="24"/>
              </w:rPr>
              <w:t>”，则按照下列方式确定：随机抽</w:t>
            </w:r>
            <w:r>
              <w:rPr>
                <w:rFonts w:ascii="宋体" w:hAnsi="宋体" w:eastAsia="宋体" w:cs="宋体"/>
                <w:spacing w:val="-7"/>
                <w:sz w:val="24"/>
                <w:szCs w:val="24"/>
              </w:rPr>
              <w:t>取。</w:t>
            </w:r>
          </w:p>
          <w:p w14:paraId="73A8DB31">
            <w:pPr>
              <w:spacing w:before="23" w:line="202" w:lineRule="auto"/>
              <w:ind w:left="125"/>
              <w:rPr>
                <w:rFonts w:ascii="宋体" w:hAnsi="宋体" w:eastAsia="宋体" w:cs="宋体"/>
                <w:sz w:val="24"/>
                <w:szCs w:val="24"/>
              </w:rPr>
            </w:pPr>
            <w:r>
              <w:rPr>
                <w:rFonts w:ascii="宋体" w:hAnsi="宋体" w:eastAsia="宋体" w:cs="宋体"/>
                <w:spacing w:val="-3"/>
                <w:sz w:val="24"/>
                <w:szCs w:val="24"/>
              </w:rPr>
              <w:t>（3）本项目确定的中标人家数：采购包</w:t>
            </w:r>
            <w:r>
              <w:rPr>
                <w:rFonts w:ascii="宋体" w:hAnsi="宋体" w:eastAsia="宋体" w:cs="宋体"/>
                <w:spacing w:val="-16"/>
                <w:sz w:val="24"/>
                <w:szCs w:val="24"/>
              </w:rPr>
              <w:t xml:space="preserve"> </w:t>
            </w:r>
            <w:r>
              <w:rPr>
                <w:rFonts w:ascii="宋体" w:hAnsi="宋体" w:eastAsia="宋体" w:cs="宋体"/>
                <w:spacing w:val="-3"/>
                <w:sz w:val="24"/>
                <w:szCs w:val="24"/>
              </w:rPr>
              <w:t>1：1</w:t>
            </w:r>
            <w:r>
              <w:rPr>
                <w:rFonts w:ascii="宋体" w:hAnsi="宋体" w:eastAsia="宋体" w:cs="宋体"/>
                <w:spacing w:val="-48"/>
                <w:sz w:val="24"/>
                <w:szCs w:val="24"/>
              </w:rPr>
              <w:t xml:space="preserve"> </w:t>
            </w:r>
            <w:r>
              <w:rPr>
                <w:rFonts w:ascii="宋体" w:hAnsi="宋体" w:eastAsia="宋体" w:cs="宋体"/>
                <w:spacing w:val="-3"/>
                <w:sz w:val="24"/>
                <w:szCs w:val="24"/>
              </w:rPr>
              <w:t>名</w:t>
            </w:r>
          </w:p>
        </w:tc>
      </w:tr>
      <w:tr w14:paraId="68BA9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59" w:type="dxa"/>
            <w:vAlign w:val="top"/>
          </w:tcPr>
          <w:p w14:paraId="47AF2C51">
            <w:pPr>
              <w:spacing w:before="39" w:line="202" w:lineRule="auto"/>
              <w:ind w:left="119"/>
              <w:rPr>
                <w:rFonts w:ascii="宋体" w:hAnsi="宋体" w:eastAsia="宋体" w:cs="宋体"/>
                <w:sz w:val="24"/>
                <w:szCs w:val="24"/>
              </w:rPr>
            </w:pPr>
            <w:r>
              <w:rPr>
                <w:rFonts w:ascii="宋体" w:hAnsi="宋体" w:eastAsia="宋体" w:cs="宋体"/>
                <w:sz w:val="24"/>
                <w:szCs w:val="24"/>
              </w:rPr>
              <w:t>7</w:t>
            </w:r>
          </w:p>
        </w:tc>
        <w:tc>
          <w:tcPr>
            <w:tcW w:w="1537" w:type="dxa"/>
            <w:vAlign w:val="top"/>
          </w:tcPr>
          <w:p w14:paraId="264D9400">
            <w:pPr>
              <w:spacing w:before="39" w:line="202" w:lineRule="auto"/>
              <w:ind w:left="130"/>
              <w:rPr>
                <w:rFonts w:ascii="宋体" w:hAnsi="宋体" w:eastAsia="宋体" w:cs="宋体"/>
                <w:sz w:val="24"/>
                <w:szCs w:val="24"/>
              </w:rPr>
            </w:pPr>
            <w:r>
              <w:rPr>
                <w:rFonts w:ascii="宋体" w:hAnsi="宋体" w:eastAsia="宋体" w:cs="宋体"/>
                <w:spacing w:val="-7"/>
                <w:sz w:val="24"/>
                <w:szCs w:val="24"/>
              </w:rPr>
              <w:t>13.2</w:t>
            </w:r>
          </w:p>
        </w:tc>
        <w:tc>
          <w:tcPr>
            <w:tcW w:w="7857" w:type="dxa"/>
            <w:vAlign w:val="top"/>
          </w:tcPr>
          <w:p w14:paraId="3F6BC8E1">
            <w:pPr>
              <w:spacing w:before="39" w:line="202" w:lineRule="auto"/>
              <w:ind w:left="115"/>
              <w:rPr>
                <w:rFonts w:ascii="宋体" w:hAnsi="宋体" w:eastAsia="宋体" w:cs="宋体"/>
                <w:sz w:val="24"/>
                <w:szCs w:val="24"/>
              </w:rPr>
            </w:pPr>
            <w:r>
              <w:rPr>
                <w:rFonts w:ascii="宋体" w:hAnsi="宋体" w:eastAsia="宋体" w:cs="宋体"/>
                <w:spacing w:val="-3"/>
                <w:sz w:val="24"/>
                <w:szCs w:val="24"/>
              </w:rPr>
              <w:t>合同签订时限：</w:t>
            </w:r>
            <w:r>
              <w:rPr>
                <w:rFonts w:ascii="宋体" w:hAnsi="宋体" w:eastAsia="宋体" w:cs="宋体"/>
                <w:spacing w:val="49"/>
                <w:sz w:val="24"/>
                <w:szCs w:val="24"/>
              </w:rPr>
              <w:t xml:space="preserve"> </w:t>
            </w:r>
            <w:r>
              <w:rPr>
                <w:rFonts w:ascii="宋体" w:hAnsi="宋体" w:eastAsia="宋体" w:cs="宋体"/>
                <w:spacing w:val="-3"/>
                <w:sz w:val="24"/>
                <w:szCs w:val="24"/>
              </w:rPr>
              <w:t>自中标通知书发出之日起</w:t>
            </w:r>
            <w:r>
              <w:rPr>
                <w:rFonts w:ascii="宋体" w:hAnsi="宋体" w:eastAsia="宋体" w:cs="宋体"/>
                <w:spacing w:val="-46"/>
                <w:sz w:val="24"/>
                <w:szCs w:val="24"/>
              </w:rPr>
              <w:t xml:space="preserve"> </w:t>
            </w:r>
            <w:r>
              <w:rPr>
                <w:rFonts w:ascii="宋体" w:hAnsi="宋体" w:eastAsia="宋体" w:cs="宋体"/>
                <w:spacing w:val="-3"/>
                <w:sz w:val="24"/>
                <w:szCs w:val="24"/>
              </w:rPr>
              <w:t>30</w:t>
            </w:r>
            <w:r>
              <w:rPr>
                <w:rFonts w:ascii="宋体" w:hAnsi="宋体" w:eastAsia="宋体" w:cs="宋体"/>
                <w:spacing w:val="-51"/>
                <w:sz w:val="24"/>
                <w:szCs w:val="24"/>
              </w:rPr>
              <w:t xml:space="preserve"> </w:t>
            </w:r>
            <w:r>
              <w:rPr>
                <w:rFonts w:ascii="宋体" w:hAnsi="宋体" w:eastAsia="宋体" w:cs="宋体"/>
                <w:spacing w:val="-4"/>
                <w:sz w:val="24"/>
                <w:szCs w:val="24"/>
              </w:rPr>
              <w:t>个日历日内。</w:t>
            </w:r>
          </w:p>
        </w:tc>
      </w:tr>
    </w:tbl>
    <w:p w14:paraId="1622A304">
      <w:pPr>
        <w:spacing w:line="108" w:lineRule="exact"/>
        <w:rPr>
          <w:rFonts w:ascii="Arial"/>
          <w:sz w:val="9"/>
        </w:rPr>
      </w:pPr>
    </w:p>
    <w:p w14:paraId="716140D5">
      <w:pPr>
        <w:spacing w:line="108" w:lineRule="exact"/>
        <w:rPr>
          <w:rFonts w:ascii="Arial" w:hAnsi="Arial" w:eastAsia="Arial" w:cs="Arial"/>
          <w:sz w:val="9"/>
          <w:szCs w:val="9"/>
        </w:rPr>
        <w:sectPr>
          <w:footerReference r:id="rId9"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1537"/>
        <w:gridCol w:w="7857"/>
      </w:tblGrid>
      <w:tr w14:paraId="14FC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59" w:type="dxa"/>
            <w:vAlign w:val="top"/>
          </w:tcPr>
          <w:p w14:paraId="02A7227F">
            <w:pPr>
              <w:spacing w:before="36" w:line="206" w:lineRule="auto"/>
              <w:ind w:left="114"/>
              <w:rPr>
                <w:rFonts w:ascii="宋体" w:hAnsi="宋体" w:eastAsia="宋体" w:cs="宋体"/>
                <w:sz w:val="24"/>
                <w:szCs w:val="24"/>
              </w:rPr>
            </w:pPr>
            <w:r>
              <w:rPr>
                <w:rFonts w:ascii="宋体" w:hAnsi="宋体" w:eastAsia="宋体" w:cs="宋体"/>
                <w:sz w:val="24"/>
                <w:szCs w:val="24"/>
              </w:rPr>
              <w:t>8</w:t>
            </w:r>
          </w:p>
        </w:tc>
        <w:tc>
          <w:tcPr>
            <w:tcW w:w="1537" w:type="dxa"/>
            <w:vAlign w:val="top"/>
          </w:tcPr>
          <w:p w14:paraId="4DC38D36">
            <w:pPr>
              <w:spacing w:before="36" w:line="206" w:lineRule="auto"/>
              <w:ind w:left="130"/>
              <w:rPr>
                <w:rFonts w:ascii="宋体" w:hAnsi="宋体" w:eastAsia="宋体" w:cs="宋体"/>
                <w:sz w:val="24"/>
                <w:szCs w:val="24"/>
              </w:rPr>
            </w:pPr>
            <w:r>
              <w:rPr>
                <w:rFonts w:ascii="宋体" w:hAnsi="宋体" w:eastAsia="宋体" w:cs="宋体"/>
                <w:spacing w:val="-4"/>
                <w:sz w:val="24"/>
                <w:szCs w:val="24"/>
              </w:rPr>
              <w:t>15.1-（2）</w:t>
            </w:r>
          </w:p>
        </w:tc>
        <w:tc>
          <w:tcPr>
            <w:tcW w:w="7857" w:type="dxa"/>
            <w:vAlign w:val="top"/>
          </w:tcPr>
          <w:p w14:paraId="399DCD3D">
            <w:pPr>
              <w:spacing w:before="36" w:line="206" w:lineRule="auto"/>
              <w:ind w:left="115"/>
              <w:rPr>
                <w:rFonts w:ascii="宋体" w:hAnsi="宋体" w:eastAsia="宋体" w:cs="宋体"/>
                <w:sz w:val="24"/>
                <w:szCs w:val="24"/>
              </w:rPr>
            </w:pPr>
            <w:r>
              <w:rPr>
                <w:rFonts w:ascii="宋体" w:hAnsi="宋体" w:eastAsia="宋体" w:cs="宋体"/>
                <w:spacing w:val="-1"/>
                <w:sz w:val="24"/>
                <w:szCs w:val="24"/>
              </w:rPr>
              <w:t>质疑函原件应采用下列方式提交：书面形式。</w:t>
            </w:r>
          </w:p>
        </w:tc>
      </w:tr>
      <w:tr w14:paraId="176A7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59" w:type="dxa"/>
            <w:vAlign w:val="top"/>
          </w:tcPr>
          <w:p w14:paraId="2FA115AE">
            <w:pPr>
              <w:spacing w:before="33"/>
              <w:ind w:left="114"/>
              <w:rPr>
                <w:rFonts w:ascii="宋体" w:hAnsi="宋体" w:eastAsia="宋体" w:cs="宋体"/>
                <w:sz w:val="24"/>
                <w:szCs w:val="24"/>
              </w:rPr>
            </w:pPr>
            <w:r>
              <w:rPr>
                <w:rFonts w:ascii="宋体" w:hAnsi="宋体" w:eastAsia="宋体" w:cs="宋体"/>
                <w:sz w:val="24"/>
                <w:szCs w:val="24"/>
              </w:rPr>
              <w:t>9</w:t>
            </w:r>
          </w:p>
        </w:tc>
        <w:tc>
          <w:tcPr>
            <w:tcW w:w="1537" w:type="dxa"/>
            <w:vAlign w:val="top"/>
          </w:tcPr>
          <w:p w14:paraId="14805D85">
            <w:pPr>
              <w:spacing w:before="33" w:line="239" w:lineRule="auto"/>
              <w:ind w:left="130"/>
              <w:rPr>
                <w:rFonts w:ascii="宋体" w:hAnsi="宋体" w:eastAsia="宋体" w:cs="宋体"/>
                <w:sz w:val="24"/>
                <w:szCs w:val="24"/>
              </w:rPr>
            </w:pPr>
            <w:r>
              <w:rPr>
                <w:rFonts w:ascii="宋体" w:hAnsi="宋体" w:eastAsia="宋体" w:cs="宋体"/>
                <w:spacing w:val="-7"/>
                <w:sz w:val="24"/>
                <w:szCs w:val="24"/>
              </w:rPr>
              <w:t>15.4</w:t>
            </w:r>
          </w:p>
        </w:tc>
        <w:tc>
          <w:tcPr>
            <w:tcW w:w="7857" w:type="dxa"/>
            <w:vAlign w:val="top"/>
          </w:tcPr>
          <w:p w14:paraId="12D14612">
            <w:pPr>
              <w:spacing w:before="34" w:line="219" w:lineRule="auto"/>
              <w:ind w:left="115"/>
              <w:rPr>
                <w:rFonts w:ascii="宋体" w:hAnsi="宋体" w:eastAsia="宋体" w:cs="宋体"/>
                <w:sz w:val="24"/>
                <w:szCs w:val="24"/>
              </w:rPr>
            </w:pPr>
            <w:r>
              <w:rPr>
                <w:rFonts w:ascii="宋体" w:hAnsi="宋体" w:eastAsia="宋体" w:cs="宋体"/>
                <w:spacing w:val="-2"/>
                <w:sz w:val="24"/>
                <w:szCs w:val="24"/>
              </w:rPr>
              <w:t>招标文件的质疑</w:t>
            </w:r>
          </w:p>
          <w:p w14:paraId="6945073F">
            <w:pPr>
              <w:spacing w:before="26" w:line="219" w:lineRule="auto"/>
              <w:ind w:left="125"/>
              <w:rPr>
                <w:rFonts w:ascii="宋体" w:hAnsi="宋体" w:eastAsia="宋体" w:cs="宋体"/>
                <w:sz w:val="24"/>
                <w:szCs w:val="24"/>
              </w:rPr>
            </w:pPr>
            <w:r>
              <w:rPr>
                <w:rFonts w:ascii="宋体" w:hAnsi="宋体" w:eastAsia="宋体" w:cs="宋体"/>
                <w:spacing w:val="-1"/>
                <w:sz w:val="24"/>
                <w:szCs w:val="24"/>
              </w:rPr>
              <w:t>（1）潜在投标人可在质疑时效期间内对招标文件以书面形式提出质疑。</w:t>
            </w:r>
          </w:p>
          <w:p w14:paraId="61339089">
            <w:pPr>
              <w:spacing w:before="27" w:line="233" w:lineRule="auto"/>
              <w:ind w:left="113" w:right="105" w:firstLine="12"/>
              <w:rPr>
                <w:rFonts w:ascii="宋体" w:hAnsi="宋体" w:eastAsia="宋体" w:cs="宋体"/>
                <w:sz w:val="24"/>
                <w:szCs w:val="24"/>
              </w:rPr>
            </w:pPr>
            <w:r>
              <w:rPr>
                <w:rFonts w:ascii="宋体" w:hAnsi="宋体" w:eastAsia="宋体" w:cs="宋体"/>
                <w:spacing w:val="-3"/>
                <w:sz w:val="24"/>
                <w:szCs w:val="24"/>
              </w:rPr>
              <w:t>（2）质疑时效期间：应在依法获取招标文件之日起</w:t>
            </w:r>
            <w:r>
              <w:rPr>
                <w:rFonts w:ascii="宋体" w:hAnsi="宋体" w:eastAsia="宋体" w:cs="宋体"/>
                <w:spacing w:val="-31"/>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个工作日内向 福建</w:t>
            </w:r>
            <w:r>
              <w:rPr>
                <w:rFonts w:ascii="宋体" w:hAnsi="宋体" w:eastAsia="宋体" w:cs="宋体"/>
                <w:sz w:val="24"/>
                <w:szCs w:val="24"/>
              </w:rPr>
              <w:t>省宏瑞招标代理有限公司 提出，依法获取招标文</w:t>
            </w:r>
            <w:r>
              <w:rPr>
                <w:rFonts w:ascii="宋体" w:hAnsi="宋体" w:eastAsia="宋体" w:cs="宋体"/>
                <w:spacing w:val="-1"/>
                <w:sz w:val="24"/>
                <w:szCs w:val="24"/>
              </w:rPr>
              <w:t>件的时间以福建省政府采购网上公开信息系统记载的为准。</w:t>
            </w:r>
          </w:p>
          <w:p w14:paraId="062EC890">
            <w:pPr>
              <w:spacing w:before="27" w:line="223" w:lineRule="auto"/>
              <w:ind w:left="116" w:right="105" w:firstLine="18"/>
              <w:rPr>
                <w:rFonts w:ascii="宋体" w:hAnsi="宋体" w:eastAsia="宋体" w:cs="宋体"/>
                <w:sz w:val="24"/>
                <w:szCs w:val="24"/>
              </w:rPr>
            </w:pPr>
            <w:r>
              <w:rPr>
                <w:rFonts w:ascii="宋体" w:hAnsi="宋体" w:eastAsia="宋体" w:cs="宋体"/>
                <w:spacing w:val="-5"/>
                <w:sz w:val="24"/>
                <w:szCs w:val="24"/>
              </w:rPr>
              <w:t>※除上述规定外，对招标文件提出的质疑还应符合招标文件第三章第</w:t>
            </w:r>
            <w:r>
              <w:rPr>
                <w:rFonts w:ascii="宋体" w:hAnsi="宋体" w:eastAsia="宋体" w:cs="宋体"/>
                <w:spacing w:val="-20"/>
                <w:sz w:val="24"/>
                <w:szCs w:val="24"/>
              </w:rPr>
              <w:t xml:space="preserve"> </w:t>
            </w:r>
            <w:r>
              <w:rPr>
                <w:rFonts w:ascii="宋体" w:hAnsi="宋体" w:eastAsia="宋体" w:cs="宋体"/>
                <w:spacing w:val="-5"/>
                <w:sz w:val="24"/>
                <w:szCs w:val="24"/>
              </w:rPr>
              <w:t>15.1</w:t>
            </w:r>
            <w:r>
              <w:rPr>
                <w:rFonts w:ascii="宋体" w:hAnsi="宋体" w:eastAsia="宋体" w:cs="宋体"/>
                <w:spacing w:val="-2"/>
                <w:sz w:val="24"/>
                <w:szCs w:val="24"/>
              </w:rPr>
              <w:t>条的有关规定。</w:t>
            </w:r>
          </w:p>
        </w:tc>
      </w:tr>
      <w:tr w14:paraId="27C9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9" w:type="dxa"/>
            <w:vAlign w:val="top"/>
          </w:tcPr>
          <w:p w14:paraId="583844D6">
            <w:pPr>
              <w:spacing w:before="36"/>
              <w:ind w:left="131"/>
              <w:rPr>
                <w:rFonts w:ascii="宋体" w:hAnsi="宋体" w:eastAsia="宋体" w:cs="宋体"/>
                <w:sz w:val="24"/>
                <w:szCs w:val="24"/>
              </w:rPr>
            </w:pPr>
            <w:r>
              <w:rPr>
                <w:rFonts w:ascii="宋体" w:hAnsi="宋体" w:eastAsia="宋体" w:cs="宋体"/>
                <w:spacing w:val="-14"/>
                <w:sz w:val="24"/>
                <w:szCs w:val="24"/>
              </w:rPr>
              <w:t>10</w:t>
            </w:r>
          </w:p>
        </w:tc>
        <w:tc>
          <w:tcPr>
            <w:tcW w:w="1537" w:type="dxa"/>
            <w:vAlign w:val="top"/>
          </w:tcPr>
          <w:p w14:paraId="17FB8679">
            <w:pPr>
              <w:spacing w:before="36" w:line="239" w:lineRule="auto"/>
              <w:ind w:left="130"/>
              <w:rPr>
                <w:rFonts w:ascii="宋体" w:hAnsi="宋体" w:eastAsia="宋体" w:cs="宋体"/>
                <w:sz w:val="24"/>
                <w:szCs w:val="24"/>
              </w:rPr>
            </w:pPr>
            <w:r>
              <w:rPr>
                <w:rFonts w:ascii="宋体" w:hAnsi="宋体" w:eastAsia="宋体" w:cs="宋体"/>
                <w:spacing w:val="-7"/>
                <w:sz w:val="24"/>
                <w:szCs w:val="24"/>
              </w:rPr>
              <w:t>16.1</w:t>
            </w:r>
          </w:p>
        </w:tc>
        <w:tc>
          <w:tcPr>
            <w:tcW w:w="7857" w:type="dxa"/>
            <w:vAlign w:val="top"/>
          </w:tcPr>
          <w:p w14:paraId="3505D4DA">
            <w:pPr>
              <w:spacing w:before="36" w:line="222" w:lineRule="auto"/>
              <w:ind w:left="113" w:right="105" w:firstLine="1"/>
              <w:rPr>
                <w:rFonts w:ascii="宋体" w:hAnsi="宋体" w:eastAsia="宋体" w:cs="宋体"/>
                <w:sz w:val="24"/>
                <w:szCs w:val="24"/>
              </w:rPr>
            </w:pPr>
            <w:r>
              <w:rPr>
                <w:rFonts w:ascii="宋体" w:hAnsi="宋体" w:eastAsia="宋体" w:cs="宋体"/>
                <w:spacing w:val="-2"/>
                <w:sz w:val="24"/>
                <w:szCs w:val="24"/>
              </w:rPr>
              <w:t>监督管理部门： 福建省财政厅政府采购监督管理办公室 （仅限依法进行</w:t>
            </w:r>
            <w:r>
              <w:rPr>
                <w:rFonts w:ascii="宋体" w:hAnsi="宋体" w:eastAsia="宋体" w:cs="宋体"/>
                <w:spacing w:val="-1"/>
                <w:sz w:val="24"/>
                <w:szCs w:val="24"/>
              </w:rPr>
              <w:t>政府采购的货物或服务类项目）。</w:t>
            </w:r>
          </w:p>
        </w:tc>
      </w:tr>
      <w:tr w14:paraId="40E34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59" w:type="dxa"/>
            <w:vAlign w:val="top"/>
          </w:tcPr>
          <w:p w14:paraId="34B86BF6">
            <w:pPr>
              <w:spacing w:before="36" w:line="241" w:lineRule="auto"/>
              <w:ind w:left="131"/>
              <w:rPr>
                <w:rFonts w:ascii="宋体" w:hAnsi="宋体" w:eastAsia="宋体" w:cs="宋体"/>
                <w:sz w:val="24"/>
                <w:szCs w:val="24"/>
              </w:rPr>
            </w:pPr>
            <w:r>
              <w:rPr>
                <w:rFonts w:ascii="宋体" w:hAnsi="宋体" w:eastAsia="宋体" w:cs="宋体"/>
                <w:spacing w:val="-14"/>
                <w:sz w:val="24"/>
                <w:szCs w:val="24"/>
              </w:rPr>
              <w:t>11</w:t>
            </w:r>
          </w:p>
        </w:tc>
        <w:tc>
          <w:tcPr>
            <w:tcW w:w="1537" w:type="dxa"/>
            <w:vAlign w:val="top"/>
          </w:tcPr>
          <w:p w14:paraId="47CC53B3">
            <w:pPr>
              <w:spacing w:before="36" w:line="239" w:lineRule="auto"/>
              <w:ind w:left="130"/>
              <w:rPr>
                <w:rFonts w:ascii="宋体" w:hAnsi="宋体" w:eastAsia="宋体" w:cs="宋体"/>
                <w:sz w:val="24"/>
                <w:szCs w:val="24"/>
              </w:rPr>
            </w:pPr>
            <w:r>
              <w:rPr>
                <w:rFonts w:ascii="宋体" w:hAnsi="宋体" w:eastAsia="宋体" w:cs="宋体"/>
                <w:spacing w:val="-7"/>
                <w:sz w:val="24"/>
                <w:szCs w:val="24"/>
              </w:rPr>
              <w:t>18.1</w:t>
            </w:r>
          </w:p>
        </w:tc>
        <w:tc>
          <w:tcPr>
            <w:tcW w:w="7857" w:type="dxa"/>
            <w:vAlign w:val="top"/>
          </w:tcPr>
          <w:p w14:paraId="743595B8">
            <w:pPr>
              <w:spacing w:before="36"/>
              <w:ind w:left="114" w:right="105"/>
              <w:rPr>
                <w:rFonts w:ascii="宋体" w:hAnsi="宋体" w:eastAsia="宋体" w:cs="宋体"/>
                <w:sz w:val="24"/>
                <w:szCs w:val="24"/>
              </w:rPr>
            </w:pPr>
            <w:r>
              <w:rPr>
                <w:rFonts w:ascii="宋体" w:hAnsi="宋体" w:eastAsia="宋体" w:cs="宋体"/>
                <w:spacing w:val="-2"/>
                <w:sz w:val="24"/>
                <w:szCs w:val="24"/>
              </w:rPr>
              <w:t>财政部和福建省财政厅指定的政府采购信息发布媒体（以下简称：“指定</w:t>
            </w:r>
            <w:r>
              <w:rPr>
                <w:rFonts w:ascii="宋体" w:hAnsi="宋体" w:eastAsia="宋体" w:cs="宋体"/>
                <w:spacing w:val="-3"/>
                <w:sz w:val="24"/>
                <w:szCs w:val="24"/>
              </w:rPr>
              <w:t>媒体</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7"/>
                <w:sz w:val="24"/>
                <w:szCs w:val="24"/>
              </w:rPr>
              <w:t>）：</w:t>
            </w:r>
          </w:p>
          <w:p w14:paraId="270B3A07">
            <w:pPr>
              <w:spacing w:line="213" w:lineRule="auto"/>
              <w:ind w:left="245"/>
              <w:rPr>
                <w:rFonts w:ascii="宋体" w:hAnsi="宋体" w:eastAsia="宋体" w:cs="宋体"/>
                <w:sz w:val="24"/>
                <w:szCs w:val="24"/>
              </w:rPr>
            </w:pPr>
            <w:r>
              <w:rPr>
                <w:rFonts w:ascii="宋体" w:hAnsi="宋体" w:eastAsia="宋体" w:cs="宋体"/>
                <w:spacing w:val="-1"/>
                <w:sz w:val="24"/>
                <w:szCs w:val="24"/>
              </w:rPr>
              <w:t>（1）中国政府采购网，网址</w:t>
            </w:r>
            <w:r>
              <w:rPr>
                <w:rFonts w:ascii="宋体" w:hAnsi="宋体" w:eastAsia="宋体" w:cs="宋体"/>
                <w:spacing w:val="-53"/>
                <w:sz w:val="24"/>
                <w:szCs w:val="24"/>
              </w:rPr>
              <w:t xml:space="preserve"> </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0CD65860">
            <w:pPr>
              <w:spacing w:before="33" w:line="227" w:lineRule="auto"/>
              <w:ind w:left="120" w:right="1267" w:firstLine="124"/>
              <w:rPr>
                <w:rFonts w:ascii="宋体" w:hAnsi="宋体" w:eastAsia="宋体" w:cs="宋体"/>
                <w:sz w:val="24"/>
                <w:szCs w:val="24"/>
              </w:rPr>
            </w:pPr>
            <w:r>
              <w:rPr>
                <w:rFonts w:ascii="宋体" w:hAnsi="宋体" w:eastAsia="宋体" w:cs="宋体"/>
                <w:spacing w:val="-2"/>
                <w:sz w:val="24"/>
                <w:szCs w:val="24"/>
              </w:rPr>
              <w:t>（2）中国政府采购网福建分网（福建省政府采购网</w:t>
            </w:r>
            <w:r>
              <w:rPr>
                <w:rFonts w:ascii="宋体" w:hAnsi="宋体" w:eastAsia="宋体" w:cs="宋体"/>
                <w:spacing w:val="14"/>
                <w:sz w:val="24"/>
                <w:szCs w:val="24"/>
              </w:rPr>
              <w:t>），</w:t>
            </w:r>
            <w:r>
              <w:rPr>
                <w:rFonts w:ascii="宋体" w:hAnsi="宋体" w:eastAsia="宋体" w:cs="宋体"/>
                <w:spacing w:val="-2"/>
                <w:sz w:val="24"/>
                <w:szCs w:val="24"/>
              </w:rPr>
              <w:t>网址</w:t>
            </w:r>
            <w:r>
              <w:rPr>
                <w:rFonts w:ascii="宋体" w:hAnsi="宋体" w:eastAsia="宋体" w:cs="宋体"/>
                <w:spacing w:val="-1"/>
                <w:sz w:val="24"/>
                <w:szCs w:val="24"/>
              </w:rPr>
              <w:t>zfcg.czt.fujian.gov.cn。</w:t>
            </w:r>
          </w:p>
          <w:p w14:paraId="6DE8C73A">
            <w:pPr>
              <w:spacing w:before="33" w:line="222" w:lineRule="auto"/>
              <w:ind w:left="125" w:right="187" w:firstLine="129"/>
              <w:rPr>
                <w:rFonts w:ascii="宋体" w:hAnsi="宋体" w:eastAsia="宋体" w:cs="宋体"/>
                <w:sz w:val="24"/>
                <w:szCs w:val="24"/>
              </w:rPr>
            </w:pPr>
            <w:r>
              <w:rPr>
                <w:rFonts w:ascii="宋体" w:hAnsi="宋体" w:eastAsia="宋体" w:cs="宋体"/>
                <w:spacing w:val="-1"/>
                <w:sz w:val="24"/>
                <w:szCs w:val="24"/>
              </w:rPr>
              <w:t>※若出现上述指定媒体信息不一致情形，应以中国政府采购网福建分网</w:t>
            </w:r>
            <w:r>
              <w:rPr>
                <w:rFonts w:ascii="宋体" w:hAnsi="宋体" w:eastAsia="宋体" w:cs="宋体"/>
                <w:spacing w:val="-2"/>
                <w:sz w:val="24"/>
                <w:szCs w:val="24"/>
              </w:rPr>
              <w:t>（福建省政府采购网）发布的为准。</w:t>
            </w:r>
          </w:p>
        </w:tc>
      </w:tr>
      <w:tr w14:paraId="5A53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5" w:hRule="atLeast"/>
        </w:trPr>
        <w:tc>
          <w:tcPr>
            <w:tcW w:w="459" w:type="dxa"/>
            <w:vAlign w:val="top"/>
          </w:tcPr>
          <w:p w14:paraId="2CB88464">
            <w:pPr>
              <w:spacing w:before="37" w:line="241" w:lineRule="auto"/>
              <w:ind w:left="131"/>
              <w:rPr>
                <w:rFonts w:ascii="宋体" w:hAnsi="宋体" w:eastAsia="宋体" w:cs="宋体"/>
                <w:sz w:val="24"/>
                <w:szCs w:val="24"/>
              </w:rPr>
            </w:pPr>
            <w:r>
              <w:rPr>
                <w:rFonts w:ascii="宋体" w:hAnsi="宋体" w:eastAsia="宋体" w:cs="宋体"/>
                <w:spacing w:val="-14"/>
                <w:sz w:val="24"/>
                <w:szCs w:val="24"/>
              </w:rPr>
              <w:t>12</w:t>
            </w:r>
          </w:p>
        </w:tc>
        <w:tc>
          <w:tcPr>
            <w:tcW w:w="1537" w:type="dxa"/>
            <w:vAlign w:val="top"/>
          </w:tcPr>
          <w:p w14:paraId="713BC891">
            <w:pPr>
              <w:spacing w:before="36"/>
              <w:ind w:left="130"/>
              <w:rPr>
                <w:rFonts w:ascii="宋体" w:hAnsi="宋体" w:eastAsia="宋体" w:cs="宋体"/>
                <w:sz w:val="24"/>
                <w:szCs w:val="24"/>
              </w:rPr>
            </w:pPr>
            <w:r>
              <w:rPr>
                <w:rFonts w:ascii="宋体" w:hAnsi="宋体" w:eastAsia="宋体" w:cs="宋体"/>
                <w:spacing w:val="-14"/>
                <w:sz w:val="24"/>
                <w:szCs w:val="24"/>
              </w:rPr>
              <w:t>19</w:t>
            </w:r>
          </w:p>
        </w:tc>
        <w:tc>
          <w:tcPr>
            <w:tcW w:w="7857" w:type="dxa"/>
            <w:vAlign w:val="top"/>
          </w:tcPr>
          <w:p w14:paraId="6CF8236A">
            <w:pPr>
              <w:spacing w:before="37" w:line="220" w:lineRule="auto"/>
              <w:ind w:left="115"/>
              <w:rPr>
                <w:rFonts w:ascii="宋体" w:hAnsi="宋体" w:eastAsia="宋体" w:cs="宋体"/>
                <w:sz w:val="24"/>
                <w:szCs w:val="24"/>
              </w:rPr>
            </w:pPr>
            <w:r>
              <w:rPr>
                <w:rFonts w:ascii="宋体" w:hAnsi="宋体" w:eastAsia="宋体" w:cs="宋体"/>
                <w:spacing w:val="-3"/>
                <w:sz w:val="24"/>
                <w:szCs w:val="24"/>
              </w:rPr>
              <w:t>其他事项：</w:t>
            </w:r>
          </w:p>
          <w:p w14:paraId="454ECD38">
            <w:pPr>
              <w:spacing w:before="25"/>
              <w:ind w:left="115" w:right="5167" w:firstLine="161"/>
              <w:rPr>
                <w:rFonts w:ascii="宋体" w:hAnsi="宋体" w:eastAsia="宋体" w:cs="宋体"/>
                <w:sz w:val="24"/>
                <w:szCs w:val="24"/>
              </w:rPr>
            </w:pPr>
            <w:r>
              <w:rPr>
                <w:rFonts w:ascii="宋体" w:hAnsi="宋体" w:eastAsia="宋体" w:cs="宋体"/>
                <w:spacing w:val="-10"/>
                <w:sz w:val="24"/>
                <w:szCs w:val="24"/>
              </w:rPr>
              <w:t>(1)本项目代理服务费：</w:t>
            </w:r>
            <w:r>
              <w:rPr>
                <w:rFonts w:ascii="宋体" w:hAnsi="宋体" w:eastAsia="宋体" w:cs="宋体"/>
                <w:spacing w:val="-2"/>
                <w:sz w:val="24"/>
                <w:szCs w:val="24"/>
              </w:rPr>
              <w:t>本项目收取代理服务费</w:t>
            </w:r>
          </w:p>
          <w:p w14:paraId="076B47FC">
            <w:pPr>
              <w:spacing w:line="219" w:lineRule="auto"/>
              <w:ind w:left="113"/>
              <w:rPr>
                <w:rFonts w:ascii="宋体" w:hAnsi="宋体" w:eastAsia="宋体" w:cs="宋体"/>
                <w:sz w:val="24"/>
                <w:szCs w:val="24"/>
              </w:rPr>
            </w:pPr>
            <w:r>
              <w:rPr>
                <w:rFonts w:ascii="宋体" w:hAnsi="宋体" w:eastAsia="宋体" w:cs="宋体"/>
                <w:spacing w:val="-1"/>
                <w:sz w:val="24"/>
                <w:szCs w:val="24"/>
              </w:rPr>
              <w:t>代理服务费用收取对象：中标/中标人</w:t>
            </w:r>
          </w:p>
          <w:p w14:paraId="38D2C712">
            <w:pPr>
              <w:spacing w:before="26"/>
              <w:ind w:left="112" w:right="105"/>
              <w:jc w:val="both"/>
              <w:rPr>
                <w:rFonts w:ascii="宋体" w:hAnsi="宋体" w:eastAsia="宋体" w:cs="宋体"/>
                <w:sz w:val="24"/>
                <w:szCs w:val="24"/>
              </w:rPr>
            </w:pPr>
            <w:r>
              <w:rPr>
                <w:rFonts w:ascii="宋体" w:hAnsi="宋体" w:eastAsia="宋体" w:cs="宋体"/>
                <w:spacing w:val="-2"/>
                <w:sz w:val="24"/>
                <w:szCs w:val="24"/>
              </w:rPr>
              <w:t>代理服务费收费标准：1.以合同包中标金额为计算基数，按照差额定率累</w:t>
            </w:r>
            <w:r>
              <w:rPr>
                <w:rFonts w:ascii="宋体" w:hAnsi="宋体" w:eastAsia="宋体" w:cs="宋体"/>
                <w:spacing w:val="-3"/>
                <w:sz w:val="24"/>
                <w:szCs w:val="24"/>
              </w:rPr>
              <w:t>进法收取。具体收取标准为：50</w:t>
            </w:r>
            <w:r>
              <w:rPr>
                <w:rFonts w:ascii="宋体" w:hAnsi="宋体" w:eastAsia="宋体" w:cs="宋体"/>
                <w:spacing w:val="-33"/>
                <w:sz w:val="24"/>
                <w:szCs w:val="24"/>
              </w:rPr>
              <w:t xml:space="preserve"> </w:t>
            </w:r>
            <w:r>
              <w:rPr>
                <w:rFonts w:ascii="宋体" w:hAnsi="宋体" w:eastAsia="宋体" w:cs="宋体"/>
                <w:spacing w:val="-3"/>
                <w:sz w:val="24"/>
                <w:szCs w:val="24"/>
              </w:rPr>
              <w:t>万元以下为</w:t>
            </w:r>
            <w:r>
              <w:rPr>
                <w:rFonts w:ascii="宋体" w:hAnsi="宋体" w:eastAsia="宋体" w:cs="宋体"/>
                <w:spacing w:val="-33"/>
                <w:sz w:val="24"/>
                <w:szCs w:val="24"/>
              </w:rPr>
              <w:t xml:space="preserve"> </w:t>
            </w:r>
            <w:r>
              <w:rPr>
                <w:rFonts w:ascii="宋体" w:hAnsi="宋体" w:eastAsia="宋体" w:cs="宋体"/>
                <w:spacing w:val="-3"/>
                <w:sz w:val="24"/>
                <w:szCs w:val="24"/>
              </w:rPr>
              <w:t>1%。50</w:t>
            </w:r>
            <w:r>
              <w:rPr>
                <w:rFonts w:ascii="宋体" w:hAnsi="宋体" w:eastAsia="宋体" w:cs="宋体"/>
                <w:spacing w:val="-45"/>
                <w:sz w:val="24"/>
                <w:szCs w:val="24"/>
              </w:rPr>
              <w:t xml:space="preserve"> </w:t>
            </w:r>
            <w:r>
              <w:rPr>
                <w:rFonts w:ascii="宋体" w:hAnsi="宋体" w:eastAsia="宋体" w:cs="宋体"/>
                <w:spacing w:val="-3"/>
                <w:sz w:val="24"/>
                <w:szCs w:val="24"/>
              </w:rPr>
              <w:t>万元（不含）至</w:t>
            </w:r>
            <w:r>
              <w:rPr>
                <w:rFonts w:ascii="宋体" w:hAnsi="宋体" w:eastAsia="宋体" w:cs="宋体"/>
                <w:spacing w:val="-33"/>
                <w:sz w:val="24"/>
                <w:szCs w:val="24"/>
              </w:rPr>
              <w:t xml:space="preserve"> </w:t>
            </w:r>
            <w:r>
              <w:rPr>
                <w:rFonts w:ascii="宋体" w:hAnsi="宋体" w:eastAsia="宋体" w:cs="宋体"/>
                <w:spacing w:val="-3"/>
                <w:sz w:val="24"/>
                <w:szCs w:val="24"/>
              </w:rPr>
              <w:t>100</w:t>
            </w:r>
            <w:r>
              <w:rPr>
                <w:rFonts w:ascii="宋体" w:hAnsi="宋体" w:eastAsia="宋体" w:cs="宋体"/>
                <w:spacing w:val="-2"/>
                <w:sz w:val="24"/>
                <w:szCs w:val="24"/>
              </w:rPr>
              <w:t>万元（含）为</w:t>
            </w:r>
            <w:r>
              <w:rPr>
                <w:rFonts w:ascii="宋体" w:hAnsi="宋体" w:eastAsia="宋体" w:cs="宋体"/>
                <w:spacing w:val="-49"/>
                <w:sz w:val="24"/>
                <w:szCs w:val="24"/>
              </w:rPr>
              <w:t xml:space="preserve"> </w:t>
            </w:r>
            <w:r>
              <w:rPr>
                <w:rFonts w:ascii="宋体" w:hAnsi="宋体" w:eastAsia="宋体" w:cs="宋体"/>
                <w:spacing w:val="-2"/>
                <w:sz w:val="24"/>
                <w:szCs w:val="24"/>
              </w:rPr>
              <w:t>0.9%，100</w:t>
            </w:r>
            <w:r>
              <w:rPr>
                <w:rFonts w:ascii="宋体" w:hAnsi="宋体" w:eastAsia="宋体" w:cs="宋体"/>
                <w:spacing w:val="-45"/>
                <w:sz w:val="24"/>
                <w:szCs w:val="24"/>
              </w:rPr>
              <w:t xml:space="preserve"> </w:t>
            </w:r>
            <w:r>
              <w:rPr>
                <w:rFonts w:ascii="宋体" w:hAnsi="宋体" w:eastAsia="宋体" w:cs="宋体"/>
                <w:spacing w:val="-2"/>
                <w:sz w:val="24"/>
                <w:szCs w:val="24"/>
              </w:rPr>
              <w:t>万元（不含）至</w:t>
            </w:r>
            <w:r>
              <w:rPr>
                <w:rFonts w:ascii="宋体" w:hAnsi="宋体" w:eastAsia="宋体" w:cs="宋体"/>
                <w:spacing w:val="-45"/>
                <w:sz w:val="24"/>
                <w:szCs w:val="24"/>
              </w:rPr>
              <w:t xml:space="preserve"> </w:t>
            </w:r>
            <w:r>
              <w:rPr>
                <w:rFonts w:ascii="宋体" w:hAnsi="宋体" w:eastAsia="宋体" w:cs="宋体"/>
                <w:spacing w:val="-2"/>
                <w:sz w:val="24"/>
                <w:szCs w:val="24"/>
              </w:rPr>
              <w:t>500</w:t>
            </w:r>
            <w:r>
              <w:rPr>
                <w:rFonts w:ascii="宋体" w:hAnsi="宋体" w:eastAsia="宋体" w:cs="宋体"/>
                <w:spacing w:val="-45"/>
                <w:sz w:val="24"/>
                <w:szCs w:val="24"/>
              </w:rPr>
              <w:t xml:space="preserve"> </w:t>
            </w:r>
            <w:r>
              <w:rPr>
                <w:rFonts w:ascii="宋体" w:hAnsi="宋体" w:eastAsia="宋体" w:cs="宋体"/>
                <w:spacing w:val="-2"/>
                <w:sz w:val="24"/>
                <w:szCs w:val="24"/>
              </w:rPr>
              <w:t>万元（含）</w:t>
            </w:r>
            <w:r>
              <w:rPr>
                <w:rFonts w:ascii="宋体" w:hAnsi="宋体" w:eastAsia="宋体" w:cs="宋体"/>
                <w:spacing w:val="-3"/>
                <w:sz w:val="24"/>
                <w:szCs w:val="24"/>
              </w:rPr>
              <w:t>为</w:t>
            </w:r>
            <w:r>
              <w:rPr>
                <w:rFonts w:ascii="宋体" w:hAnsi="宋体" w:eastAsia="宋体" w:cs="宋体"/>
                <w:spacing w:val="-49"/>
                <w:sz w:val="24"/>
                <w:szCs w:val="24"/>
              </w:rPr>
              <w:t xml:space="preserve"> </w:t>
            </w:r>
            <w:r>
              <w:rPr>
                <w:rFonts w:ascii="宋体" w:hAnsi="宋体" w:eastAsia="宋体" w:cs="宋体"/>
                <w:spacing w:val="-3"/>
                <w:sz w:val="24"/>
                <w:szCs w:val="24"/>
              </w:rPr>
              <w:t>0.5%。</w:t>
            </w:r>
          </w:p>
          <w:p w14:paraId="1F617AD9">
            <w:pPr>
              <w:spacing w:before="1" w:line="218" w:lineRule="auto"/>
              <w:ind w:left="113"/>
              <w:rPr>
                <w:rFonts w:ascii="宋体" w:hAnsi="宋体" w:eastAsia="宋体" w:cs="宋体"/>
                <w:sz w:val="24"/>
                <w:szCs w:val="24"/>
              </w:rPr>
            </w:pPr>
            <w:r>
              <w:rPr>
                <w:rFonts w:ascii="宋体" w:hAnsi="宋体" w:eastAsia="宋体" w:cs="宋体"/>
                <w:spacing w:val="-1"/>
                <w:sz w:val="24"/>
                <w:szCs w:val="24"/>
              </w:rPr>
              <w:t>代理服务费由成交人在领取中标通知书时一次性付清。</w:t>
            </w:r>
          </w:p>
          <w:p w14:paraId="349C94EE">
            <w:pPr>
              <w:spacing w:before="28" w:line="219" w:lineRule="auto"/>
              <w:ind w:left="115"/>
              <w:rPr>
                <w:rFonts w:ascii="宋体" w:hAnsi="宋体" w:eastAsia="宋体" w:cs="宋体"/>
                <w:sz w:val="24"/>
                <w:szCs w:val="24"/>
              </w:rPr>
            </w:pPr>
            <w:r>
              <w:rPr>
                <w:rFonts w:ascii="宋体" w:hAnsi="宋体" w:eastAsia="宋体" w:cs="宋体"/>
                <w:spacing w:val="-2"/>
                <w:sz w:val="24"/>
                <w:szCs w:val="24"/>
              </w:rPr>
              <w:t>招标代理服务费专户</w:t>
            </w:r>
          </w:p>
          <w:p w14:paraId="681B922C">
            <w:pPr>
              <w:spacing w:before="27"/>
              <w:ind w:left="115" w:right="1808" w:hanging="7"/>
              <w:rPr>
                <w:rFonts w:ascii="宋体" w:hAnsi="宋体" w:eastAsia="宋体" w:cs="宋体"/>
                <w:sz w:val="24"/>
                <w:szCs w:val="24"/>
              </w:rPr>
            </w:pPr>
            <w:r>
              <w:rPr>
                <w:rFonts w:ascii="宋体" w:hAnsi="宋体" w:eastAsia="宋体" w:cs="宋体"/>
                <w:spacing w:val="-3"/>
                <w:sz w:val="24"/>
                <w:szCs w:val="24"/>
              </w:rPr>
              <w:t>【开户行：中国建设银行股份有限公司福州市杨桥支行；</w:t>
            </w:r>
            <w:r>
              <w:rPr>
                <w:rFonts w:ascii="宋体" w:hAnsi="宋体" w:eastAsia="宋体" w:cs="宋体"/>
                <w:spacing w:val="-1"/>
                <w:sz w:val="24"/>
                <w:szCs w:val="24"/>
              </w:rPr>
              <w:t>开户名：福建省宏瑞招标代理有限公司；</w:t>
            </w:r>
          </w:p>
          <w:p w14:paraId="03BDC937">
            <w:pPr>
              <w:spacing w:before="1" w:line="220" w:lineRule="auto"/>
              <w:ind w:left="118"/>
              <w:rPr>
                <w:rFonts w:ascii="宋体" w:hAnsi="宋体" w:eastAsia="宋体" w:cs="宋体"/>
                <w:sz w:val="24"/>
                <w:szCs w:val="24"/>
              </w:rPr>
            </w:pPr>
            <w:r>
              <w:rPr>
                <w:rFonts w:ascii="宋体" w:hAnsi="宋体" w:eastAsia="宋体" w:cs="宋体"/>
                <w:spacing w:val="-1"/>
                <w:sz w:val="24"/>
                <w:szCs w:val="24"/>
              </w:rPr>
              <w:t>账号：35001877607052505105】</w:t>
            </w:r>
          </w:p>
          <w:p w14:paraId="4E9BA82B">
            <w:pPr>
              <w:spacing w:before="25" w:line="220" w:lineRule="auto"/>
              <w:ind w:left="276"/>
              <w:rPr>
                <w:rFonts w:ascii="宋体" w:hAnsi="宋体" w:eastAsia="宋体" w:cs="宋体"/>
                <w:sz w:val="24"/>
                <w:szCs w:val="24"/>
              </w:rPr>
            </w:pPr>
            <w:r>
              <w:rPr>
                <w:rFonts w:ascii="宋体" w:hAnsi="宋体" w:eastAsia="宋体" w:cs="宋体"/>
                <w:spacing w:val="-9"/>
                <w:sz w:val="24"/>
                <w:szCs w:val="24"/>
              </w:rPr>
              <w:t>(2)其他：</w:t>
            </w:r>
          </w:p>
          <w:p w14:paraId="4B1F40CB">
            <w:pPr>
              <w:spacing w:before="26"/>
              <w:ind w:left="115" w:right="105" w:firstLine="10"/>
              <w:rPr>
                <w:rFonts w:ascii="宋体" w:hAnsi="宋体" w:eastAsia="宋体" w:cs="宋体"/>
                <w:sz w:val="24"/>
                <w:szCs w:val="24"/>
              </w:rPr>
            </w:pPr>
            <w:r>
              <w:rPr>
                <w:rFonts w:ascii="宋体" w:hAnsi="宋体" w:eastAsia="宋体" w:cs="宋体"/>
                <w:spacing w:val="-2"/>
                <w:sz w:val="24"/>
                <w:szCs w:val="24"/>
              </w:rPr>
              <w:t>（2.1）投标文件将被拒收、投标将被拒绝、投标无效及废标条款: 1）投</w:t>
            </w:r>
            <w:r>
              <w:rPr>
                <w:rFonts w:ascii="宋体" w:hAnsi="宋体" w:eastAsia="宋体" w:cs="宋体"/>
                <w:spacing w:val="-4"/>
                <w:sz w:val="24"/>
                <w:szCs w:val="24"/>
              </w:rPr>
              <w:t>标有效期不符合投标人须知前附表中表</w:t>
            </w:r>
            <w:r>
              <w:rPr>
                <w:rFonts w:ascii="宋体" w:hAnsi="宋体" w:eastAsia="宋体" w:cs="宋体"/>
                <w:spacing w:val="-18"/>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第</w:t>
            </w:r>
            <w:r>
              <w:rPr>
                <w:rFonts w:ascii="宋体" w:hAnsi="宋体" w:eastAsia="宋体" w:cs="宋体"/>
                <w:spacing w:val="-52"/>
                <w:sz w:val="24"/>
                <w:szCs w:val="24"/>
              </w:rPr>
              <w:t xml:space="preserve"> </w:t>
            </w:r>
            <w:r>
              <w:rPr>
                <w:rFonts w:ascii="宋体" w:hAnsi="宋体" w:eastAsia="宋体" w:cs="宋体"/>
                <w:spacing w:val="-4"/>
                <w:sz w:val="24"/>
                <w:szCs w:val="24"/>
              </w:rPr>
              <w:t>4 项号规定的；</w:t>
            </w:r>
            <w:r>
              <w:rPr>
                <w:rFonts w:ascii="宋体" w:hAnsi="宋体" w:eastAsia="宋体" w:cs="宋体"/>
                <w:spacing w:val="-38"/>
                <w:sz w:val="24"/>
                <w:szCs w:val="24"/>
              </w:rPr>
              <w:t xml:space="preserve"> </w:t>
            </w:r>
            <w:r>
              <w:rPr>
                <w:rFonts w:ascii="宋体" w:hAnsi="宋体" w:eastAsia="宋体" w:cs="宋体"/>
                <w:spacing w:val="-4"/>
                <w:sz w:val="24"/>
                <w:szCs w:val="24"/>
              </w:rPr>
              <w:t>2）出现第二</w:t>
            </w:r>
            <w:r>
              <w:rPr>
                <w:rFonts w:ascii="宋体" w:hAnsi="宋体" w:eastAsia="宋体" w:cs="宋体"/>
                <w:spacing w:val="-3"/>
                <w:sz w:val="24"/>
                <w:szCs w:val="24"/>
              </w:rPr>
              <w:t>章投标人须知前附表中表</w:t>
            </w:r>
            <w:r>
              <w:rPr>
                <w:rFonts w:ascii="宋体" w:hAnsi="宋体" w:eastAsia="宋体" w:cs="宋体"/>
                <w:spacing w:val="-22"/>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第</w:t>
            </w:r>
            <w:r>
              <w:rPr>
                <w:rFonts w:ascii="宋体" w:hAnsi="宋体" w:eastAsia="宋体" w:cs="宋体"/>
                <w:spacing w:val="-33"/>
                <w:sz w:val="24"/>
                <w:szCs w:val="24"/>
              </w:rPr>
              <w:t xml:space="preserve"> </w:t>
            </w:r>
            <w:r>
              <w:rPr>
                <w:rFonts w:ascii="宋体" w:hAnsi="宋体" w:eastAsia="宋体" w:cs="宋体"/>
                <w:spacing w:val="-3"/>
                <w:sz w:val="24"/>
                <w:szCs w:val="24"/>
              </w:rPr>
              <w:t>12</w:t>
            </w:r>
            <w:r>
              <w:rPr>
                <w:rFonts w:ascii="宋体" w:hAnsi="宋体" w:eastAsia="宋体" w:cs="宋体"/>
                <w:spacing w:val="-47"/>
                <w:sz w:val="24"/>
                <w:szCs w:val="24"/>
              </w:rPr>
              <w:t xml:space="preserve"> </w:t>
            </w:r>
            <w:r>
              <w:rPr>
                <w:rFonts w:ascii="宋体" w:hAnsi="宋体" w:eastAsia="宋体" w:cs="宋体"/>
                <w:spacing w:val="-3"/>
                <w:sz w:val="24"/>
                <w:szCs w:val="24"/>
              </w:rPr>
              <w:t>项号中规定情形的； 3）出现第二章投</w:t>
            </w:r>
            <w:r>
              <w:rPr>
                <w:rFonts w:ascii="宋体" w:hAnsi="宋体" w:eastAsia="宋体" w:cs="宋体"/>
                <w:spacing w:val="-1"/>
                <w:sz w:val="24"/>
                <w:szCs w:val="24"/>
              </w:rPr>
              <w:t>标人须知前附表中 表</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8"/>
                <w:sz w:val="24"/>
                <w:szCs w:val="24"/>
              </w:rPr>
              <w:t xml:space="preserve"> </w:t>
            </w:r>
            <w:r>
              <w:rPr>
                <w:rFonts w:ascii="宋体" w:hAnsi="宋体" w:eastAsia="宋体" w:cs="宋体"/>
                <w:spacing w:val="-1"/>
                <w:sz w:val="24"/>
                <w:szCs w:val="24"/>
              </w:rPr>
              <w:t>投标无效规定的； 4）出现第三章投标人</w:t>
            </w:r>
            <w:r>
              <w:rPr>
                <w:rFonts w:ascii="宋体" w:hAnsi="宋体" w:eastAsia="宋体" w:cs="宋体"/>
                <w:spacing w:val="-2"/>
                <w:sz w:val="24"/>
                <w:szCs w:val="24"/>
              </w:rPr>
              <w:t>须知第</w:t>
            </w:r>
          </w:p>
          <w:p w14:paraId="5787FF05">
            <w:pPr>
              <w:spacing w:before="5" w:line="235" w:lineRule="auto"/>
              <w:ind w:left="113" w:right="25" w:firstLine="5"/>
              <w:rPr>
                <w:rFonts w:ascii="宋体" w:hAnsi="宋体" w:eastAsia="宋体" w:cs="宋体"/>
                <w:sz w:val="24"/>
                <w:szCs w:val="24"/>
              </w:rPr>
            </w:pPr>
            <w:r>
              <w:rPr>
                <w:rFonts w:ascii="宋体" w:hAnsi="宋体" w:eastAsia="宋体" w:cs="宋体"/>
                <w:spacing w:val="-4"/>
                <w:sz w:val="24"/>
                <w:szCs w:val="24"/>
              </w:rPr>
              <w:t>3.2（6）、9.2、9.3、9.4、9</w:t>
            </w:r>
            <w:r>
              <w:rPr>
                <w:rFonts w:ascii="宋体" w:hAnsi="宋体" w:eastAsia="宋体" w:cs="宋体"/>
                <w:spacing w:val="-5"/>
                <w:sz w:val="24"/>
                <w:szCs w:val="24"/>
              </w:rPr>
              <w:t>.5、9.6、9.7、10.6、10.8、10.9</w:t>
            </w:r>
            <w:r>
              <w:rPr>
                <w:rFonts w:ascii="宋体" w:hAnsi="宋体" w:eastAsia="宋体" w:cs="宋体"/>
                <w:spacing w:val="26"/>
                <w:sz w:val="24"/>
                <w:szCs w:val="24"/>
              </w:rPr>
              <w:t xml:space="preserve"> </w:t>
            </w:r>
            <w:r>
              <w:rPr>
                <w:rFonts w:ascii="宋体" w:hAnsi="宋体" w:eastAsia="宋体" w:cs="宋体"/>
                <w:spacing w:val="-5"/>
                <w:sz w:val="24"/>
                <w:szCs w:val="24"/>
              </w:rPr>
              <w:t>、10.11、</w:t>
            </w:r>
            <w:r>
              <w:rPr>
                <w:rFonts w:ascii="宋体" w:hAnsi="宋体" w:eastAsia="宋体" w:cs="宋体"/>
                <w:sz w:val="24"/>
                <w:szCs w:val="24"/>
              </w:rPr>
              <w:t xml:space="preserve"> </w:t>
            </w:r>
            <w:r>
              <w:rPr>
                <w:rFonts w:ascii="宋体" w:hAnsi="宋体" w:eastAsia="宋体" w:cs="宋体"/>
                <w:spacing w:val="-1"/>
                <w:sz w:val="24"/>
                <w:szCs w:val="24"/>
              </w:rPr>
              <w:t>10.12、11.5、11.6</w:t>
            </w:r>
            <w:r>
              <w:rPr>
                <w:rFonts w:ascii="宋体" w:hAnsi="宋体" w:eastAsia="宋体" w:cs="宋体"/>
                <w:spacing w:val="-31"/>
                <w:sz w:val="24"/>
                <w:szCs w:val="24"/>
              </w:rPr>
              <w:t xml:space="preserve"> </w:t>
            </w:r>
            <w:r>
              <w:rPr>
                <w:rFonts w:ascii="宋体" w:hAnsi="宋体" w:eastAsia="宋体" w:cs="宋体"/>
                <w:spacing w:val="-1"/>
                <w:sz w:val="24"/>
                <w:szCs w:val="24"/>
              </w:rPr>
              <w:t>条款中投标无效规定的； 5）出现第四章资格审查与</w:t>
            </w:r>
            <w:r>
              <w:rPr>
                <w:rFonts w:ascii="宋体" w:hAnsi="宋体" w:eastAsia="宋体" w:cs="宋体"/>
                <w:spacing w:val="-2"/>
                <w:sz w:val="24"/>
                <w:szCs w:val="24"/>
              </w:rPr>
              <w:t>评标中投标无效规定的； 6）出现第五章招标内容及要求中投标无效规定或“★</w:t>
            </w:r>
            <w:r>
              <w:rPr>
                <w:rFonts w:ascii="宋体" w:hAnsi="宋体" w:eastAsia="宋体" w:cs="宋体"/>
                <w:spacing w:val="-88"/>
                <w:sz w:val="24"/>
                <w:szCs w:val="24"/>
              </w:rPr>
              <w:t xml:space="preserve"> </w:t>
            </w:r>
            <w:r>
              <w:rPr>
                <w:rFonts w:ascii="宋体" w:hAnsi="宋体" w:eastAsia="宋体" w:cs="宋体"/>
                <w:spacing w:val="-2"/>
                <w:sz w:val="24"/>
                <w:szCs w:val="24"/>
              </w:rPr>
              <w:t>”标示的内容为负偏离的； 7）出</w:t>
            </w:r>
            <w:r>
              <w:rPr>
                <w:rFonts w:ascii="宋体" w:hAnsi="宋体" w:eastAsia="宋体" w:cs="宋体"/>
                <w:spacing w:val="-3"/>
                <w:sz w:val="24"/>
                <w:szCs w:val="24"/>
              </w:rPr>
              <w:t>现第七章投标文件格式中投标无</w:t>
            </w:r>
            <w:r>
              <w:rPr>
                <w:rFonts w:ascii="宋体" w:hAnsi="宋体" w:eastAsia="宋体" w:cs="宋体"/>
                <w:sz w:val="24"/>
                <w:szCs w:val="24"/>
              </w:rPr>
              <w:t>效规 定的。具体内容详见招标文件各章节，请各</w:t>
            </w:r>
            <w:r>
              <w:rPr>
                <w:rFonts w:ascii="宋体" w:hAnsi="宋体" w:eastAsia="宋体" w:cs="宋体"/>
                <w:spacing w:val="-1"/>
                <w:sz w:val="24"/>
                <w:szCs w:val="24"/>
              </w:rPr>
              <w:t>投标人认真查看对照。</w:t>
            </w:r>
          </w:p>
          <w:p w14:paraId="6D0188F4">
            <w:pPr>
              <w:spacing w:before="26" w:line="236" w:lineRule="auto"/>
              <w:ind w:left="113" w:right="25" w:firstLine="12"/>
              <w:rPr>
                <w:rFonts w:ascii="宋体" w:hAnsi="宋体" w:eastAsia="宋体" w:cs="宋体"/>
                <w:sz w:val="24"/>
                <w:szCs w:val="24"/>
              </w:rPr>
            </w:pPr>
            <w:r>
              <w:rPr>
                <w:rFonts w:ascii="宋体" w:hAnsi="宋体" w:eastAsia="宋体" w:cs="宋体"/>
                <w:spacing w:val="-1"/>
                <w:sz w:val="24"/>
                <w:szCs w:val="24"/>
              </w:rPr>
              <w:t>（2.2）a.本项目使用远程开标，投标人可远程线上解密（相关操作手册可查看福建省政府采购网首页操作指南</w:t>
            </w:r>
            <w:r>
              <w:rPr>
                <w:rFonts w:ascii="宋体" w:hAnsi="宋体" w:eastAsia="宋体" w:cs="宋体"/>
                <w:spacing w:val="7"/>
                <w:sz w:val="24"/>
                <w:szCs w:val="24"/>
              </w:rPr>
              <w:t>），</w:t>
            </w:r>
            <w:r>
              <w:rPr>
                <w:rFonts w:ascii="宋体" w:hAnsi="宋体" w:eastAsia="宋体" w:cs="宋体"/>
                <w:spacing w:val="-1"/>
                <w:sz w:val="24"/>
                <w:szCs w:val="24"/>
              </w:rPr>
              <w:t>也可</w:t>
            </w:r>
            <w:r>
              <w:rPr>
                <w:rFonts w:ascii="宋体" w:hAnsi="宋体" w:eastAsia="宋体" w:cs="宋体"/>
                <w:spacing w:val="-2"/>
                <w:sz w:val="24"/>
                <w:szCs w:val="24"/>
              </w:rPr>
              <w:t>以携带</w:t>
            </w:r>
            <w:r>
              <w:rPr>
                <w:rFonts w:ascii="宋体" w:hAnsi="宋体" w:eastAsia="宋体" w:cs="宋体"/>
                <w:spacing w:val="-52"/>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证书到开标现</w:t>
            </w:r>
            <w:r>
              <w:rPr>
                <w:rFonts w:ascii="宋体" w:hAnsi="宋体" w:eastAsia="宋体" w:cs="宋体"/>
                <w:spacing w:val="-4"/>
                <w:sz w:val="24"/>
                <w:szCs w:val="24"/>
              </w:rPr>
              <w:t>场进行解密，选择携带 CA</w:t>
            </w:r>
            <w:r>
              <w:rPr>
                <w:rFonts w:ascii="宋体" w:hAnsi="宋体" w:eastAsia="宋体" w:cs="宋体"/>
                <w:spacing w:val="-49"/>
                <w:sz w:val="24"/>
                <w:szCs w:val="24"/>
              </w:rPr>
              <w:t xml:space="preserve"> </w:t>
            </w:r>
            <w:r>
              <w:rPr>
                <w:rFonts w:ascii="宋体" w:hAnsi="宋体" w:eastAsia="宋体" w:cs="宋体"/>
                <w:spacing w:val="-4"/>
                <w:sz w:val="24"/>
                <w:szCs w:val="24"/>
              </w:rPr>
              <w:t>证书的应在投标截止时间前将</w:t>
            </w:r>
            <w:r>
              <w:rPr>
                <w:rFonts w:ascii="宋体" w:hAnsi="宋体" w:eastAsia="宋体" w:cs="宋体"/>
                <w:spacing w:val="-53"/>
                <w:sz w:val="24"/>
                <w:szCs w:val="24"/>
              </w:rPr>
              <w:t xml:space="preserve"> </w:t>
            </w:r>
            <w:r>
              <w:rPr>
                <w:rFonts w:ascii="宋体" w:hAnsi="宋体" w:eastAsia="宋体" w:cs="宋体"/>
                <w:spacing w:val="-4"/>
                <w:sz w:val="24"/>
                <w:szCs w:val="24"/>
              </w:rPr>
              <w:t>CA</w:t>
            </w:r>
            <w:r>
              <w:rPr>
                <w:rFonts w:ascii="宋体" w:hAnsi="宋体" w:eastAsia="宋体" w:cs="宋体"/>
                <w:spacing w:val="-50"/>
                <w:sz w:val="24"/>
                <w:szCs w:val="24"/>
              </w:rPr>
              <w:t xml:space="preserve"> </w:t>
            </w:r>
            <w:r>
              <w:rPr>
                <w:rFonts w:ascii="宋体" w:hAnsi="宋体" w:eastAsia="宋体" w:cs="宋体"/>
                <w:spacing w:val="-4"/>
                <w:sz w:val="24"/>
                <w:szCs w:val="24"/>
              </w:rPr>
              <w:t>证书送至开标</w:t>
            </w:r>
            <w:r>
              <w:rPr>
                <w:rFonts w:ascii="宋体" w:hAnsi="宋体" w:eastAsia="宋体" w:cs="宋体"/>
                <w:spacing w:val="-1"/>
                <w:sz w:val="24"/>
                <w:szCs w:val="24"/>
              </w:rPr>
              <w:t>地点，否则不予接收。投标人选择远程线上解密的，无须将</w:t>
            </w:r>
            <w:r>
              <w:rPr>
                <w:rFonts w:ascii="宋体" w:hAnsi="宋体" w:eastAsia="宋体" w:cs="宋体"/>
                <w:spacing w:val="-47"/>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证书送至</w:t>
            </w:r>
            <w:r>
              <w:rPr>
                <w:rFonts w:ascii="宋体" w:hAnsi="宋体" w:eastAsia="宋体" w:cs="宋体"/>
                <w:spacing w:val="-3"/>
                <w:sz w:val="24"/>
                <w:szCs w:val="24"/>
              </w:rPr>
              <w:t>开标地点。招标文件中关于递交</w:t>
            </w:r>
            <w:r>
              <w:rPr>
                <w:rFonts w:ascii="宋体" w:hAnsi="宋体" w:eastAsia="宋体" w:cs="宋体"/>
                <w:spacing w:val="-52"/>
                <w:sz w:val="24"/>
                <w:szCs w:val="24"/>
              </w:rPr>
              <w:t xml:space="preserve"> </w:t>
            </w:r>
            <w:r>
              <w:rPr>
                <w:rFonts w:ascii="宋体" w:hAnsi="宋体" w:eastAsia="宋体" w:cs="宋体"/>
                <w:spacing w:val="-3"/>
                <w:sz w:val="24"/>
                <w:szCs w:val="24"/>
              </w:rPr>
              <w:t>CA</w:t>
            </w:r>
            <w:r>
              <w:rPr>
                <w:rFonts w:ascii="宋体" w:hAnsi="宋体" w:eastAsia="宋体" w:cs="宋体"/>
                <w:spacing w:val="-51"/>
                <w:sz w:val="24"/>
                <w:szCs w:val="24"/>
              </w:rPr>
              <w:t xml:space="preserve"> </w:t>
            </w:r>
            <w:r>
              <w:rPr>
                <w:rFonts w:ascii="宋体" w:hAnsi="宋体" w:eastAsia="宋体" w:cs="宋体"/>
                <w:spacing w:val="-3"/>
                <w:sz w:val="24"/>
                <w:szCs w:val="24"/>
              </w:rPr>
              <w:t>证书的表述有不一致的，</w:t>
            </w:r>
            <w:r>
              <w:rPr>
                <w:rFonts w:ascii="宋体" w:hAnsi="宋体" w:eastAsia="宋体" w:cs="宋体"/>
                <w:spacing w:val="-4"/>
                <w:sz w:val="24"/>
                <w:szCs w:val="24"/>
              </w:rPr>
              <w:t>以本条为准。</w:t>
            </w:r>
          </w:p>
          <w:p w14:paraId="5532ED12">
            <w:pPr>
              <w:spacing w:before="27" w:line="221" w:lineRule="auto"/>
              <w:ind w:left="114" w:right="105" w:hanging="4"/>
              <w:rPr>
                <w:rFonts w:ascii="宋体" w:hAnsi="宋体" w:eastAsia="宋体" w:cs="宋体"/>
                <w:sz w:val="24"/>
                <w:szCs w:val="24"/>
              </w:rPr>
            </w:pPr>
            <w:r>
              <w:rPr>
                <w:rFonts w:ascii="宋体" w:hAnsi="宋体" w:eastAsia="宋体" w:cs="宋体"/>
                <w:spacing w:val="-2"/>
                <w:sz w:val="24"/>
                <w:szCs w:val="24"/>
              </w:rPr>
              <w:t>b.投标人不到开标现场的，请在开标时</w:t>
            </w:r>
            <w:r>
              <w:rPr>
                <w:rFonts w:ascii="宋体" w:hAnsi="宋体" w:eastAsia="宋体" w:cs="宋体"/>
                <w:spacing w:val="57"/>
                <w:sz w:val="24"/>
                <w:szCs w:val="24"/>
              </w:rPr>
              <w:t xml:space="preserve"> </w:t>
            </w:r>
            <w:r>
              <w:rPr>
                <w:rFonts w:ascii="宋体" w:hAnsi="宋体" w:eastAsia="宋体" w:cs="宋体"/>
                <w:spacing w:val="-2"/>
                <w:sz w:val="24"/>
                <w:szCs w:val="24"/>
              </w:rPr>
              <w:t>自行登录采购系统，线上参与开标流程，并按规定在相应时段对投标文件进行远程解密、远程签章。c.投</w:t>
            </w:r>
          </w:p>
        </w:tc>
      </w:tr>
    </w:tbl>
    <w:p w14:paraId="3A007E6B">
      <w:pPr>
        <w:spacing w:line="128" w:lineRule="exact"/>
        <w:rPr>
          <w:rFonts w:ascii="Arial"/>
          <w:sz w:val="11"/>
        </w:rPr>
      </w:pPr>
    </w:p>
    <w:p w14:paraId="21ABE99E">
      <w:pPr>
        <w:spacing w:line="128" w:lineRule="exact"/>
        <w:rPr>
          <w:rFonts w:ascii="Arial" w:hAnsi="Arial" w:eastAsia="Arial" w:cs="Arial"/>
          <w:sz w:val="11"/>
          <w:szCs w:val="11"/>
        </w:rPr>
        <w:sectPr>
          <w:footerReference r:id="rId10"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1537"/>
        <w:gridCol w:w="7857"/>
      </w:tblGrid>
      <w:tr w14:paraId="3465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5" w:hRule="atLeast"/>
        </w:trPr>
        <w:tc>
          <w:tcPr>
            <w:tcW w:w="459" w:type="dxa"/>
            <w:vAlign w:val="top"/>
          </w:tcPr>
          <w:p w14:paraId="43A1ACA2">
            <w:pPr>
              <w:rPr>
                <w:rFonts w:ascii="Arial"/>
                <w:sz w:val="21"/>
              </w:rPr>
            </w:pPr>
          </w:p>
        </w:tc>
        <w:tc>
          <w:tcPr>
            <w:tcW w:w="1537" w:type="dxa"/>
            <w:vAlign w:val="top"/>
          </w:tcPr>
          <w:p w14:paraId="324A0F90">
            <w:pPr>
              <w:rPr>
                <w:rFonts w:ascii="Arial"/>
                <w:sz w:val="21"/>
              </w:rPr>
            </w:pPr>
          </w:p>
        </w:tc>
        <w:tc>
          <w:tcPr>
            <w:tcW w:w="7857" w:type="dxa"/>
            <w:vAlign w:val="top"/>
          </w:tcPr>
          <w:p w14:paraId="137AC60C">
            <w:pPr>
              <w:spacing w:before="35"/>
              <w:ind w:left="112" w:right="46" w:firstLine="2"/>
              <w:jc w:val="both"/>
              <w:rPr>
                <w:rFonts w:ascii="宋体" w:hAnsi="宋体" w:eastAsia="宋体" w:cs="宋体"/>
                <w:sz w:val="24"/>
                <w:szCs w:val="24"/>
              </w:rPr>
            </w:pPr>
            <w:r>
              <w:rPr>
                <w:rFonts w:ascii="宋体" w:hAnsi="宋体" w:eastAsia="宋体" w:cs="宋体"/>
                <w:spacing w:val="-2"/>
                <w:sz w:val="24"/>
                <w:szCs w:val="24"/>
              </w:rPr>
              <w:t>标人应确保</w:t>
            </w:r>
            <w:r>
              <w:rPr>
                <w:rFonts w:ascii="宋体" w:hAnsi="宋体" w:eastAsia="宋体" w:cs="宋体"/>
                <w:spacing w:val="50"/>
                <w:sz w:val="24"/>
                <w:szCs w:val="24"/>
              </w:rPr>
              <w:t xml:space="preserve"> </w:t>
            </w:r>
            <w:r>
              <w:rPr>
                <w:rFonts w:ascii="宋体" w:hAnsi="宋体" w:eastAsia="宋体" w:cs="宋体"/>
                <w:spacing w:val="-2"/>
                <w:sz w:val="24"/>
                <w:szCs w:val="24"/>
              </w:rPr>
              <w:t>自身设施、设备、网络环境状况良好，在操作过程中因投标</w:t>
            </w:r>
            <w:r>
              <w:rPr>
                <w:rFonts w:ascii="宋体" w:hAnsi="宋体" w:eastAsia="宋体" w:cs="宋体"/>
                <w:sz w:val="24"/>
                <w:szCs w:val="24"/>
              </w:rPr>
              <w:t>人自身原因造成无法正常观看开标流程、远程解密或</w:t>
            </w:r>
            <w:r>
              <w:rPr>
                <w:rFonts w:ascii="宋体" w:hAnsi="宋体" w:eastAsia="宋体" w:cs="宋体"/>
                <w:spacing w:val="-1"/>
                <w:sz w:val="24"/>
                <w:szCs w:val="24"/>
              </w:rPr>
              <w:t>签章 的，后果由投标人自行承担。d.在规定的时间内正确提</w:t>
            </w:r>
            <w:r>
              <w:rPr>
                <w:rFonts w:ascii="宋体" w:hAnsi="宋体" w:eastAsia="宋体" w:cs="宋体"/>
                <w:spacing w:val="-2"/>
                <w:sz w:val="24"/>
                <w:szCs w:val="24"/>
              </w:rPr>
              <w:t>交电子投标文件的投标人在开标时将由系统判定签到情况，投标人应在远程解密开启后在规定时间内使用CA</w:t>
            </w:r>
            <w:r>
              <w:rPr>
                <w:rFonts w:ascii="宋体" w:hAnsi="宋体" w:eastAsia="宋体" w:cs="宋体"/>
                <w:spacing w:val="-43"/>
                <w:sz w:val="24"/>
                <w:szCs w:val="24"/>
              </w:rPr>
              <w:t xml:space="preserve"> </w:t>
            </w:r>
            <w:r>
              <w:rPr>
                <w:rFonts w:ascii="宋体" w:hAnsi="宋体" w:eastAsia="宋体" w:cs="宋体"/>
                <w:spacing w:val="-2"/>
                <w:sz w:val="24"/>
                <w:szCs w:val="24"/>
              </w:rPr>
              <w:t>数字证书进行投标文件的解密操作，逾期未解密的视为自行放弃投标。</w:t>
            </w:r>
          </w:p>
          <w:p w14:paraId="3066E146">
            <w:pPr>
              <w:ind w:left="112" w:right="105" w:firstLine="7"/>
              <w:rPr>
                <w:rFonts w:ascii="宋体" w:hAnsi="宋体" w:eastAsia="宋体" w:cs="宋体"/>
                <w:sz w:val="24"/>
                <w:szCs w:val="24"/>
              </w:rPr>
            </w:pPr>
            <w:r>
              <w:rPr>
                <w:rFonts w:ascii="宋体" w:hAnsi="宋体" w:eastAsia="宋体" w:cs="宋体"/>
                <w:spacing w:val="-2"/>
                <w:sz w:val="24"/>
                <w:szCs w:val="24"/>
              </w:rPr>
              <w:t>e.开标结束后，投标人应当对开标结果进行签章，并在远程签章开放后的</w:t>
            </w:r>
            <w:r>
              <w:rPr>
                <w:rFonts w:ascii="宋体" w:hAnsi="宋体" w:eastAsia="宋体" w:cs="宋体"/>
                <w:sz w:val="24"/>
                <w:szCs w:val="24"/>
              </w:rPr>
              <w:t>规定时间内完成，逾期未签章的视为认同开 标结果。</w:t>
            </w:r>
            <w:r>
              <w:rPr>
                <w:rFonts w:ascii="宋体" w:hAnsi="宋体" w:eastAsia="宋体" w:cs="宋体"/>
                <w:spacing w:val="-1"/>
                <w:sz w:val="24"/>
                <w:szCs w:val="24"/>
              </w:rPr>
              <w:t>f.远程解密及远程</w:t>
            </w:r>
            <w:r>
              <w:rPr>
                <w:rFonts w:ascii="宋体" w:hAnsi="宋体" w:eastAsia="宋体" w:cs="宋体"/>
                <w:spacing w:val="-2"/>
                <w:sz w:val="24"/>
                <w:szCs w:val="24"/>
              </w:rPr>
              <w:t>签章的开放起始时间均在开标过程中临时开启，各环节的解密、签章时限请投标人务必密切关注实时开标流程，并根据流程在系统内按时操作，否</w:t>
            </w:r>
            <w:r>
              <w:rPr>
                <w:rFonts w:ascii="宋体" w:hAnsi="宋体" w:eastAsia="宋体" w:cs="宋体"/>
                <w:spacing w:val="-1"/>
                <w:sz w:val="24"/>
                <w:szCs w:val="24"/>
              </w:rPr>
              <w:t>则产生的后果由投标人自行承担。</w:t>
            </w:r>
          </w:p>
          <w:p w14:paraId="29373DC6">
            <w:pPr>
              <w:spacing w:before="5" w:line="239" w:lineRule="auto"/>
              <w:ind w:left="115" w:right="105" w:firstLine="10"/>
              <w:rPr>
                <w:rFonts w:ascii="宋体" w:hAnsi="宋体" w:eastAsia="宋体" w:cs="宋体"/>
                <w:sz w:val="24"/>
                <w:szCs w:val="24"/>
              </w:rPr>
            </w:pPr>
            <w:r>
              <w:rPr>
                <w:rFonts w:ascii="宋体" w:hAnsi="宋体" w:eastAsia="宋体" w:cs="宋体"/>
                <w:spacing w:val="-2"/>
                <w:sz w:val="24"/>
                <w:szCs w:val="24"/>
              </w:rPr>
              <w:t>（2.3）、根据《关于促进政府采购公平竞争优化营 商环境的通知》（财</w:t>
            </w:r>
            <w:r>
              <w:rPr>
                <w:rFonts w:ascii="宋体" w:hAnsi="宋体" w:eastAsia="宋体" w:cs="宋体"/>
                <w:spacing w:val="-4"/>
                <w:sz w:val="24"/>
                <w:szCs w:val="24"/>
              </w:rPr>
              <w:t>库〔2019〕38</w:t>
            </w:r>
            <w:r>
              <w:rPr>
                <w:rFonts w:ascii="宋体" w:hAnsi="宋体" w:eastAsia="宋体" w:cs="宋体"/>
                <w:spacing w:val="-30"/>
                <w:sz w:val="24"/>
                <w:szCs w:val="24"/>
              </w:rPr>
              <w:t xml:space="preserve"> </w:t>
            </w:r>
            <w:r>
              <w:rPr>
                <w:rFonts w:ascii="宋体" w:hAnsi="宋体" w:eastAsia="宋体" w:cs="宋体"/>
                <w:spacing w:val="-4"/>
                <w:sz w:val="24"/>
                <w:szCs w:val="24"/>
              </w:rPr>
              <w:t>号）规定，投标人无需提供信用信息查询结果。若投标人自</w:t>
            </w:r>
            <w:r>
              <w:rPr>
                <w:rFonts w:ascii="宋体" w:hAnsi="宋体" w:eastAsia="宋体" w:cs="宋体"/>
                <w:sz w:val="24"/>
                <w:szCs w:val="24"/>
              </w:rPr>
              <w:t>行提供查询结果的， 仍以资格审查小组查询</w:t>
            </w:r>
            <w:r>
              <w:rPr>
                <w:rFonts w:ascii="宋体" w:hAnsi="宋体" w:eastAsia="宋体" w:cs="宋体"/>
                <w:spacing w:val="-1"/>
                <w:sz w:val="24"/>
                <w:szCs w:val="24"/>
              </w:rPr>
              <w:t>结果为准。本招标文件中若有与此处不一致的，以此处补充说明为准。</w:t>
            </w:r>
          </w:p>
          <w:p w14:paraId="3DA74FAE">
            <w:pPr>
              <w:ind w:left="133" w:right="105" w:hanging="8"/>
              <w:rPr>
                <w:rFonts w:ascii="宋体" w:hAnsi="宋体" w:eastAsia="宋体" w:cs="宋体"/>
                <w:sz w:val="24"/>
                <w:szCs w:val="24"/>
              </w:rPr>
            </w:pPr>
            <w:r>
              <w:rPr>
                <w:rFonts w:ascii="宋体" w:hAnsi="宋体" w:eastAsia="宋体" w:cs="宋体"/>
                <w:spacing w:val="-2"/>
                <w:sz w:val="24"/>
                <w:szCs w:val="24"/>
              </w:rPr>
              <w:t>（2.4）投标人应当遵 循诚实守信的原则，不得作出虚假承诺，承诺不实</w:t>
            </w:r>
            <w:r>
              <w:rPr>
                <w:rFonts w:ascii="宋体" w:hAnsi="宋体" w:eastAsia="宋体" w:cs="宋体"/>
                <w:spacing w:val="-1"/>
                <w:sz w:val="24"/>
                <w:szCs w:val="24"/>
              </w:rPr>
              <w:t>的，属于提供虚假材料谋取中标、成交，依法追究相关的法律责任 。</w:t>
            </w:r>
          </w:p>
          <w:p w14:paraId="74A0A821">
            <w:pPr>
              <w:spacing w:before="23" w:line="238" w:lineRule="auto"/>
              <w:ind w:left="112" w:right="25" w:firstLine="13"/>
              <w:rPr>
                <w:rFonts w:ascii="宋体" w:hAnsi="宋体" w:eastAsia="宋体" w:cs="宋体"/>
                <w:sz w:val="24"/>
                <w:szCs w:val="24"/>
              </w:rPr>
            </w:pPr>
            <w:r>
              <w:rPr>
                <w:rFonts w:ascii="宋体" w:hAnsi="宋体" w:eastAsia="宋体" w:cs="宋体"/>
                <w:spacing w:val="-1"/>
                <w:sz w:val="24"/>
                <w:szCs w:val="24"/>
              </w:rPr>
              <w:t>（2.5）投标人之间串通行为的情形认定：①有下列情形之一的，属于恶</w:t>
            </w:r>
            <w:r>
              <w:rPr>
                <w:rFonts w:ascii="宋体" w:hAnsi="宋体" w:eastAsia="宋体" w:cs="宋体"/>
                <w:spacing w:val="1"/>
                <w:sz w:val="24"/>
                <w:szCs w:val="24"/>
              </w:rPr>
              <w:t>意串通</w:t>
            </w:r>
            <w:r>
              <w:rPr>
                <w:rFonts w:ascii="宋体" w:hAnsi="宋体" w:eastAsia="宋体" w:cs="宋体"/>
                <w:spacing w:val="-18"/>
                <w:sz w:val="24"/>
                <w:szCs w:val="24"/>
              </w:rPr>
              <w:t>；（</w:t>
            </w:r>
            <w:r>
              <w:rPr>
                <w:rFonts w:ascii="宋体" w:hAnsi="宋体" w:eastAsia="宋体" w:cs="宋体"/>
                <w:spacing w:val="1"/>
                <w:sz w:val="24"/>
                <w:szCs w:val="24"/>
              </w:rPr>
              <w:t>A）投标人之间协商报价、技术方案等投标文件或者</w:t>
            </w:r>
            <w:r>
              <w:rPr>
                <w:rFonts w:ascii="宋体" w:hAnsi="宋体" w:eastAsia="宋体" w:cs="宋体"/>
                <w:sz w:val="24"/>
                <w:szCs w:val="24"/>
              </w:rPr>
              <w:t>响应文件</w:t>
            </w:r>
            <w:r>
              <w:rPr>
                <w:rFonts w:ascii="宋体" w:hAnsi="宋体" w:eastAsia="宋体" w:cs="宋体"/>
                <w:spacing w:val="1"/>
                <w:sz w:val="24"/>
                <w:szCs w:val="24"/>
              </w:rPr>
              <w:t>的实质性内容</w:t>
            </w:r>
            <w:r>
              <w:rPr>
                <w:rFonts w:ascii="宋体" w:hAnsi="宋体" w:eastAsia="宋体" w:cs="宋体"/>
                <w:spacing w:val="-18"/>
                <w:sz w:val="24"/>
                <w:szCs w:val="24"/>
              </w:rPr>
              <w:t>；（</w:t>
            </w:r>
            <w:r>
              <w:rPr>
                <w:rFonts w:ascii="宋体" w:hAnsi="宋体" w:eastAsia="宋体" w:cs="宋体"/>
                <w:spacing w:val="1"/>
                <w:sz w:val="24"/>
                <w:szCs w:val="24"/>
              </w:rPr>
              <w:t>B）属于同一集团、协会、商会等组织成员的</w:t>
            </w:r>
            <w:r>
              <w:rPr>
                <w:rFonts w:ascii="宋体" w:hAnsi="宋体" w:eastAsia="宋体" w:cs="宋体"/>
                <w:sz w:val="24"/>
                <w:szCs w:val="24"/>
              </w:rPr>
              <w:t>投标人按</w:t>
            </w:r>
            <w:r>
              <w:rPr>
                <w:rFonts w:ascii="宋体" w:hAnsi="宋体" w:eastAsia="宋体" w:cs="宋体"/>
                <w:spacing w:val="1"/>
                <w:sz w:val="24"/>
                <w:szCs w:val="24"/>
              </w:rPr>
              <w:t>照该组织要求协同参加政府采购活动</w:t>
            </w:r>
            <w:r>
              <w:rPr>
                <w:rFonts w:ascii="宋体" w:hAnsi="宋体" w:eastAsia="宋体" w:cs="宋体"/>
                <w:spacing w:val="-18"/>
                <w:sz w:val="24"/>
                <w:szCs w:val="24"/>
              </w:rPr>
              <w:t>；（</w:t>
            </w:r>
            <w:r>
              <w:rPr>
                <w:rFonts w:ascii="宋体" w:hAnsi="宋体" w:eastAsia="宋体" w:cs="宋体"/>
                <w:spacing w:val="1"/>
                <w:sz w:val="24"/>
                <w:szCs w:val="24"/>
              </w:rPr>
              <w:t>C）投标人之间事先约</w:t>
            </w:r>
            <w:r>
              <w:rPr>
                <w:rFonts w:ascii="宋体" w:hAnsi="宋体" w:eastAsia="宋体" w:cs="宋体"/>
                <w:sz w:val="24"/>
                <w:szCs w:val="24"/>
              </w:rPr>
              <w:t>定由某一</w:t>
            </w:r>
            <w:r>
              <w:rPr>
                <w:rFonts w:ascii="宋体" w:hAnsi="宋体" w:eastAsia="宋体" w:cs="宋体"/>
                <w:spacing w:val="-1"/>
                <w:sz w:val="24"/>
                <w:szCs w:val="24"/>
              </w:rPr>
              <w:t>特定投标人中标、成交;（D）投标人之间</w:t>
            </w:r>
            <w:r>
              <w:rPr>
                <w:rFonts w:ascii="宋体" w:hAnsi="宋体" w:eastAsia="宋体" w:cs="宋体"/>
                <w:spacing w:val="-2"/>
                <w:sz w:val="24"/>
                <w:szCs w:val="24"/>
              </w:rPr>
              <w:t>商定部分投标人放弃参加政府采</w:t>
            </w:r>
            <w:r>
              <w:rPr>
                <w:rFonts w:ascii="宋体" w:hAnsi="宋体" w:eastAsia="宋体" w:cs="宋体"/>
                <w:spacing w:val="-6"/>
                <w:sz w:val="24"/>
                <w:szCs w:val="24"/>
              </w:rPr>
              <w:t>购活动或者放弃中标、成交;（E）投标人与采购人或者采购代理机构</w:t>
            </w:r>
            <w:r>
              <w:rPr>
                <w:rFonts w:ascii="宋体" w:hAnsi="宋体" w:eastAsia="宋体" w:cs="宋体"/>
                <w:spacing w:val="-7"/>
                <w:sz w:val="24"/>
                <w:szCs w:val="24"/>
              </w:rPr>
              <w:t>之间、</w:t>
            </w:r>
            <w:r>
              <w:rPr>
                <w:rFonts w:ascii="宋体" w:hAnsi="宋体" w:eastAsia="宋体" w:cs="宋体"/>
                <w:spacing w:val="-2"/>
                <w:sz w:val="24"/>
                <w:szCs w:val="24"/>
              </w:rPr>
              <w:t>投标人相互之间，为谋求特定投标人中标、成交或者排斥其他投标人的其</w:t>
            </w:r>
            <w:r>
              <w:rPr>
                <w:rFonts w:ascii="宋体" w:hAnsi="宋体" w:eastAsia="宋体" w:cs="宋体"/>
                <w:spacing w:val="1"/>
                <w:sz w:val="24"/>
                <w:szCs w:val="24"/>
              </w:rPr>
              <w:t>他串通行为。 ②有下列情形之一的，视为投标人串通投标</w:t>
            </w:r>
            <w:r>
              <w:rPr>
                <w:rFonts w:ascii="宋体" w:hAnsi="宋体" w:eastAsia="宋体" w:cs="宋体"/>
                <w:spacing w:val="-18"/>
                <w:sz w:val="24"/>
                <w:szCs w:val="24"/>
              </w:rPr>
              <w:t>：</w:t>
            </w:r>
            <w:r>
              <w:rPr>
                <w:rFonts w:ascii="宋体" w:hAnsi="宋体" w:eastAsia="宋体" w:cs="宋体"/>
                <w:spacing w:val="1"/>
                <w:sz w:val="24"/>
                <w:szCs w:val="24"/>
              </w:rPr>
              <w:t xml:space="preserve"> </w:t>
            </w:r>
            <w:r>
              <w:rPr>
                <w:rFonts w:ascii="宋体" w:hAnsi="宋体" w:eastAsia="宋体" w:cs="宋体"/>
                <w:spacing w:val="-18"/>
                <w:sz w:val="24"/>
                <w:szCs w:val="24"/>
              </w:rPr>
              <w:t>（</w:t>
            </w:r>
            <w:r>
              <w:rPr>
                <w:rFonts w:ascii="宋体" w:hAnsi="宋体" w:eastAsia="宋体" w:cs="宋体"/>
                <w:sz w:val="24"/>
                <w:szCs w:val="24"/>
              </w:rPr>
              <w:t>A）不同</w:t>
            </w:r>
            <w:r>
              <w:rPr>
                <w:rFonts w:ascii="宋体" w:hAnsi="宋体" w:eastAsia="宋体" w:cs="宋体"/>
                <w:spacing w:val="1"/>
                <w:sz w:val="24"/>
                <w:szCs w:val="24"/>
              </w:rPr>
              <w:t>投标人的投标文件由同一单位或者个人编制</w:t>
            </w:r>
            <w:r>
              <w:rPr>
                <w:rFonts w:ascii="宋体" w:hAnsi="宋体" w:eastAsia="宋体" w:cs="宋体"/>
                <w:spacing w:val="-18"/>
                <w:sz w:val="24"/>
                <w:szCs w:val="24"/>
              </w:rPr>
              <w:t>；（</w:t>
            </w:r>
            <w:r>
              <w:rPr>
                <w:rFonts w:ascii="宋体" w:hAnsi="宋体" w:eastAsia="宋体" w:cs="宋体"/>
                <w:spacing w:val="1"/>
                <w:sz w:val="24"/>
                <w:szCs w:val="24"/>
              </w:rPr>
              <w:t>B）不同投标人</w:t>
            </w:r>
            <w:r>
              <w:rPr>
                <w:rFonts w:ascii="宋体" w:hAnsi="宋体" w:eastAsia="宋体" w:cs="宋体"/>
                <w:sz w:val="24"/>
                <w:szCs w:val="24"/>
              </w:rPr>
              <w:t>委托同一</w:t>
            </w:r>
            <w:r>
              <w:rPr>
                <w:rFonts w:ascii="宋体" w:hAnsi="宋体" w:eastAsia="宋体" w:cs="宋体"/>
                <w:spacing w:val="1"/>
                <w:sz w:val="24"/>
                <w:szCs w:val="24"/>
              </w:rPr>
              <w:t>单位或者个人办理投标事宜</w:t>
            </w:r>
            <w:r>
              <w:rPr>
                <w:rFonts w:ascii="宋体" w:hAnsi="宋体" w:eastAsia="宋体" w:cs="宋体"/>
                <w:spacing w:val="-18"/>
                <w:sz w:val="24"/>
                <w:szCs w:val="24"/>
              </w:rPr>
              <w:t>；（</w:t>
            </w:r>
            <w:r>
              <w:rPr>
                <w:rFonts w:ascii="宋体" w:hAnsi="宋体" w:eastAsia="宋体" w:cs="宋体"/>
                <w:spacing w:val="1"/>
                <w:sz w:val="24"/>
                <w:szCs w:val="24"/>
              </w:rPr>
              <w:t>C）不同投标人的投标文件载明</w:t>
            </w:r>
            <w:r>
              <w:rPr>
                <w:rFonts w:ascii="宋体" w:hAnsi="宋体" w:eastAsia="宋体" w:cs="宋体"/>
                <w:sz w:val="24"/>
                <w:szCs w:val="24"/>
              </w:rPr>
              <w:t>的项目管</w:t>
            </w:r>
            <w:r>
              <w:rPr>
                <w:rFonts w:ascii="宋体" w:hAnsi="宋体" w:eastAsia="宋体" w:cs="宋体"/>
                <w:spacing w:val="1"/>
                <w:sz w:val="24"/>
                <w:szCs w:val="24"/>
              </w:rPr>
              <w:t>理成员或者联系人员为同一人</w:t>
            </w:r>
            <w:r>
              <w:rPr>
                <w:rFonts w:ascii="宋体" w:hAnsi="宋体" w:eastAsia="宋体" w:cs="宋体"/>
                <w:spacing w:val="-18"/>
                <w:sz w:val="24"/>
                <w:szCs w:val="24"/>
              </w:rPr>
              <w:t>；（</w:t>
            </w:r>
            <w:r>
              <w:rPr>
                <w:rFonts w:ascii="宋体" w:hAnsi="宋体" w:eastAsia="宋体" w:cs="宋体"/>
                <w:spacing w:val="1"/>
                <w:sz w:val="24"/>
                <w:szCs w:val="24"/>
              </w:rPr>
              <w:t>D）不同投标人的投标文件异</w:t>
            </w:r>
            <w:r>
              <w:rPr>
                <w:rFonts w:ascii="宋体" w:hAnsi="宋体" w:eastAsia="宋体" w:cs="宋体"/>
                <w:sz w:val="24"/>
                <w:szCs w:val="24"/>
              </w:rPr>
              <w:t>常一致或</w:t>
            </w:r>
            <w:r>
              <w:rPr>
                <w:rFonts w:ascii="宋体" w:hAnsi="宋体" w:eastAsia="宋体" w:cs="宋体"/>
                <w:spacing w:val="1"/>
                <w:sz w:val="24"/>
                <w:szCs w:val="24"/>
              </w:rPr>
              <w:t>者投标报价呈规律性差异</w:t>
            </w:r>
            <w:r>
              <w:rPr>
                <w:rFonts w:ascii="宋体" w:hAnsi="宋体" w:eastAsia="宋体" w:cs="宋体"/>
                <w:spacing w:val="-14"/>
                <w:sz w:val="24"/>
                <w:szCs w:val="24"/>
              </w:rPr>
              <w:t>；（</w:t>
            </w:r>
            <w:r>
              <w:rPr>
                <w:rFonts w:ascii="宋体" w:hAnsi="宋体" w:eastAsia="宋体" w:cs="宋体"/>
                <w:spacing w:val="1"/>
                <w:sz w:val="24"/>
                <w:szCs w:val="24"/>
              </w:rPr>
              <w:t>E）不同投标人的投标文件相互混装</w:t>
            </w:r>
            <w:r>
              <w:rPr>
                <w:rFonts w:ascii="宋体" w:hAnsi="宋体" w:eastAsia="宋体" w:cs="宋体"/>
                <w:spacing w:val="-14"/>
                <w:sz w:val="24"/>
                <w:szCs w:val="24"/>
              </w:rPr>
              <w:t>；（</w:t>
            </w:r>
            <w:r>
              <w:rPr>
                <w:rFonts w:ascii="宋体" w:hAnsi="宋体" w:eastAsia="宋体" w:cs="宋体"/>
                <w:spacing w:val="1"/>
                <w:sz w:val="24"/>
                <w:szCs w:val="24"/>
              </w:rPr>
              <w:t>F）</w:t>
            </w:r>
            <w:r>
              <w:rPr>
                <w:rFonts w:ascii="宋体" w:hAnsi="宋体" w:eastAsia="宋体" w:cs="宋体"/>
                <w:sz w:val="24"/>
                <w:szCs w:val="24"/>
              </w:rPr>
              <w:t>不同投标人的投标保证金从同一单位或者个人的账户</w:t>
            </w:r>
            <w:r>
              <w:rPr>
                <w:rFonts w:ascii="宋体" w:hAnsi="宋体" w:eastAsia="宋体" w:cs="宋体"/>
                <w:spacing w:val="-1"/>
                <w:sz w:val="24"/>
                <w:szCs w:val="24"/>
              </w:rPr>
              <w:t>转出。 ③电子化采</w:t>
            </w:r>
            <w:r>
              <w:rPr>
                <w:rFonts w:ascii="宋体" w:hAnsi="宋体" w:eastAsia="宋体" w:cs="宋体"/>
                <w:spacing w:val="1"/>
                <w:sz w:val="24"/>
                <w:szCs w:val="24"/>
              </w:rPr>
              <w:t>购项目中，有下列情形之一的，视为串通</w:t>
            </w:r>
            <w:r>
              <w:rPr>
                <w:rFonts w:ascii="宋体" w:hAnsi="宋体" w:eastAsia="宋体" w:cs="宋体"/>
                <w:spacing w:val="-18"/>
                <w:sz w:val="24"/>
                <w:szCs w:val="24"/>
              </w:rPr>
              <w:t>：（</w:t>
            </w:r>
            <w:r>
              <w:rPr>
                <w:rFonts w:ascii="宋体" w:hAnsi="宋体" w:eastAsia="宋体" w:cs="宋体"/>
                <w:spacing w:val="1"/>
                <w:sz w:val="24"/>
                <w:szCs w:val="24"/>
              </w:rPr>
              <w:t>A）保证金验核阶</w:t>
            </w:r>
            <w:r>
              <w:rPr>
                <w:rFonts w:ascii="宋体" w:hAnsi="宋体" w:eastAsia="宋体" w:cs="宋体"/>
                <w:sz w:val="24"/>
                <w:szCs w:val="24"/>
              </w:rPr>
              <w:t>段：不同投标人的投标保证金转出账户的银行账户名称相同的</w:t>
            </w:r>
            <w:r>
              <w:rPr>
                <w:rFonts w:ascii="宋体" w:hAnsi="宋体" w:eastAsia="宋体" w:cs="宋体"/>
                <w:spacing w:val="-1"/>
                <w:sz w:val="24"/>
                <w:szCs w:val="24"/>
              </w:rPr>
              <w:t>。（B）电子响应文</w:t>
            </w:r>
            <w:r>
              <w:rPr>
                <w:rFonts w:ascii="宋体" w:hAnsi="宋体" w:eastAsia="宋体" w:cs="宋体"/>
                <w:spacing w:val="-2"/>
                <w:sz w:val="24"/>
                <w:szCs w:val="24"/>
              </w:rPr>
              <w:t>件解密阶段：电子响应文件的个性特征与本采购项目的其他响应人存在雷同的，按照以下方式进行认定：</w:t>
            </w:r>
            <w:r>
              <w:rPr>
                <w:rFonts w:ascii="宋体" w:hAnsi="宋体" w:eastAsia="宋体" w:cs="宋体"/>
                <w:spacing w:val="-63"/>
                <w:sz w:val="24"/>
                <w:szCs w:val="24"/>
              </w:rPr>
              <w:t xml:space="preserve"> </w:t>
            </w:r>
            <w:r>
              <w:rPr>
                <w:rFonts w:ascii="宋体" w:hAnsi="宋体" w:eastAsia="宋体" w:cs="宋体"/>
                <w:spacing w:val="-2"/>
                <w:sz w:val="24"/>
                <w:szCs w:val="24"/>
              </w:rPr>
              <w:t>(a)投标人上传电子投标文件被福建省政</w:t>
            </w:r>
            <w:r>
              <w:rPr>
                <w:rFonts w:ascii="宋体" w:hAnsi="宋体" w:eastAsia="宋体" w:cs="宋体"/>
                <w:sz w:val="24"/>
                <w:szCs w:val="24"/>
              </w:rPr>
              <w:t>府采购网上公开信息系统投标客户端所赋予的项目</w:t>
            </w:r>
            <w:r>
              <w:rPr>
                <w:rFonts w:ascii="宋体" w:hAnsi="宋体" w:eastAsia="宋体" w:cs="宋体"/>
                <w:spacing w:val="-1"/>
                <w:sz w:val="24"/>
                <w:szCs w:val="24"/>
              </w:rPr>
              <w:t>内部识别码与本招标</w:t>
            </w:r>
            <w:r>
              <w:rPr>
                <w:rFonts w:ascii="宋体" w:hAnsi="宋体" w:eastAsia="宋体" w:cs="宋体"/>
                <w:sz w:val="24"/>
                <w:szCs w:val="24"/>
              </w:rPr>
              <w:t xml:space="preserve"> </w:t>
            </w:r>
            <w:r>
              <w:rPr>
                <w:rFonts w:ascii="宋体" w:hAnsi="宋体" w:eastAsia="宋体" w:cs="宋体"/>
                <w:spacing w:val="-2"/>
                <w:sz w:val="24"/>
                <w:szCs w:val="24"/>
              </w:rPr>
              <w:t>项目的其他投标人相同的。</w:t>
            </w:r>
            <w:r>
              <w:rPr>
                <w:rFonts w:ascii="宋体" w:hAnsi="宋体" w:eastAsia="宋体" w:cs="宋体"/>
                <w:spacing w:val="-63"/>
                <w:sz w:val="24"/>
                <w:szCs w:val="24"/>
              </w:rPr>
              <w:t xml:space="preserve"> </w:t>
            </w:r>
            <w:r>
              <w:rPr>
                <w:rFonts w:ascii="宋体" w:hAnsi="宋体" w:eastAsia="宋体" w:cs="宋体"/>
                <w:spacing w:val="-2"/>
                <w:sz w:val="24"/>
                <w:szCs w:val="24"/>
              </w:rPr>
              <w:t>(b)系统记录的编制电子投标文件使用的计算</w:t>
            </w:r>
            <w:r>
              <w:rPr>
                <w:rFonts w:ascii="宋体" w:hAnsi="宋体" w:eastAsia="宋体" w:cs="宋体"/>
                <w:spacing w:val="1"/>
                <w:sz w:val="24"/>
                <w:szCs w:val="24"/>
              </w:rPr>
              <w:t>机或上传电子投标文件使用的计算机网卡</w:t>
            </w:r>
            <w:r>
              <w:rPr>
                <w:rFonts w:ascii="宋体" w:hAnsi="宋体" w:eastAsia="宋体" w:cs="宋体"/>
                <w:sz w:val="24"/>
                <w:szCs w:val="24"/>
              </w:rPr>
              <w:t>MAC</w:t>
            </w:r>
            <w:r>
              <w:rPr>
                <w:rFonts w:ascii="宋体" w:hAnsi="宋体" w:eastAsia="宋体" w:cs="宋体"/>
                <w:spacing w:val="-69"/>
                <w:sz w:val="24"/>
                <w:szCs w:val="24"/>
              </w:rPr>
              <w:t xml:space="preserve"> </w:t>
            </w:r>
            <w:r>
              <w:rPr>
                <w:rFonts w:ascii="宋体" w:hAnsi="宋体" w:eastAsia="宋体" w:cs="宋体"/>
                <w:spacing w:val="1"/>
                <w:sz w:val="24"/>
                <w:szCs w:val="24"/>
              </w:rPr>
              <w:t>地址与本</w:t>
            </w:r>
            <w:r>
              <w:rPr>
                <w:rFonts w:ascii="宋体" w:hAnsi="宋体" w:eastAsia="宋体" w:cs="宋体"/>
                <w:sz w:val="24"/>
                <w:szCs w:val="24"/>
              </w:rPr>
              <w:t>招标项目的其他投</w:t>
            </w:r>
            <w:r>
              <w:rPr>
                <w:rFonts w:ascii="宋体" w:hAnsi="宋体" w:eastAsia="宋体" w:cs="宋体"/>
                <w:spacing w:val="-2"/>
                <w:sz w:val="24"/>
                <w:szCs w:val="24"/>
              </w:rPr>
              <w:t>标人一致的。</w:t>
            </w:r>
            <w:r>
              <w:rPr>
                <w:rFonts w:ascii="宋体" w:hAnsi="宋体" w:eastAsia="宋体" w:cs="宋体"/>
                <w:spacing w:val="-63"/>
                <w:sz w:val="24"/>
                <w:szCs w:val="24"/>
              </w:rPr>
              <w:t xml:space="preserve"> </w:t>
            </w:r>
            <w:r>
              <w:rPr>
                <w:rFonts w:ascii="宋体" w:hAnsi="宋体" w:eastAsia="宋体" w:cs="宋体"/>
                <w:spacing w:val="-2"/>
                <w:sz w:val="24"/>
                <w:szCs w:val="24"/>
              </w:rPr>
              <w:t>(c)投标人上传的电子投标文件若出现使用本项目其他投标人的数字证书加密的或加盖本项目的其他投标人的电子印章的。</w:t>
            </w:r>
            <w:r>
              <w:rPr>
                <w:rFonts w:ascii="宋体" w:hAnsi="宋体" w:eastAsia="宋体" w:cs="宋体"/>
                <w:spacing w:val="-63"/>
                <w:sz w:val="24"/>
                <w:szCs w:val="24"/>
              </w:rPr>
              <w:t xml:space="preserve"> </w:t>
            </w:r>
            <w:r>
              <w:rPr>
                <w:rFonts w:ascii="宋体" w:hAnsi="宋体" w:eastAsia="宋体" w:cs="宋体"/>
                <w:spacing w:val="-2"/>
                <w:sz w:val="24"/>
                <w:szCs w:val="24"/>
              </w:rPr>
              <w:t>(d)投标人未缴纳保证金或未上传电子投标文件（包括投标截止时间前撤回投标文件）或未按采购文件的要求于规定时间内解密采购文件的，不进行串通情形的认定。④在开标过程中，发现投标人有存在串通行为情形的，其投标</w:t>
            </w:r>
            <w:r>
              <w:rPr>
                <w:rFonts w:ascii="宋体" w:hAnsi="宋体" w:eastAsia="宋体" w:cs="宋体"/>
                <w:sz w:val="24"/>
                <w:szCs w:val="24"/>
              </w:rPr>
              <w:t>无效，并按有关规定进行处置。 ⑤在评审过程中，</w:t>
            </w:r>
            <w:r>
              <w:rPr>
                <w:rFonts w:ascii="宋体" w:hAnsi="宋体" w:eastAsia="宋体" w:cs="宋体"/>
                <w:spacing w:val="-1"/>
                <w:sz w:val="24"/>
                <w:szCs w:val="24"/>
              </w:rPr>
              <w:t>发现投标人有存在串</w:t>
            </w:r>
            <w:r>
              <w:rPr>
                <w:rFonts w:ascii="宋体" w:hAnsi="宋体" w:eastAsia="宋体" w:cs="宋体"/>
                <w:spacing w:val="-2"/>
                <w:sz w:val="24"/>
                <w:szCs w:val="24"/>
              </w:rPr>
              <w:t>通行为情形的，由评审小组认定是否属于串通行为情形，属于串通行为情</w:t>
            </w:r>
            <w:r>
              <w:rPr>
                <w:rFonts w:ascii="宋体" w:hAnsi="宋体" w:eastAsia="宋体" w:cs="宋体"/>
                <w:spacing w:val="-1"/>
                <w:sz w:val="24"/>
                <w:szCs w:val="24"/>
              </w:rPr>
              <w:t>形的，应当认定其投标无效，并按有关规定进行处置。</w:t>
            </w:r>
          </w:p>
        </w:tc>
      </w:tr>
      <w:tr w14:paraId="5A181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996" w:type="dxa"/>
            <w:gridSpan w:val="2"/>
            <w:vAlign w:val="top"/>
          </w:tcPr>
          <w:p w14:paraId="628CF025">
            <w:pPr>
              <w:spacing w:before="38" w:line="204" w:lineRule="auto"/>
              <w:ind w:left="116"/>
              <w:rPr>
                <w:rFonts w:ascii="宋体" w:hAnsi="宋体" w:eastAsia="宋体" w:cs="宋体"/>
                <w:sz w:val="24"/>
                <w:szCs w:val="24"/>
              </w:rPr>
            </w:pPr>
            <w:r>
              <w:rPr>
                <w:rFonts w:ascii="宋体" w:hAnsi="宋体" w:eastAsia="宋体" w:cs="宋体"/>
                <w:spacing w:val="-7"/>
                <w:sz w:val="24"/>
                <w:szCs w:val="24"/>
              </w:rPr>
              <w:t>备注</w:t>
            </w:r>
          </w:p>
        </w:tc>
        <w:tc>
          <w:tcPr>
            <w:tcW w:w="7857" w:type="dxa"/>
            <w:vAlign w:val="top"/>
          </w:tcPr>
          <w:p w14:paraId="110FD7B4">
            <w:pPr>
              <w:spacing w:before="38" w:line="204" w:lineRule="auto"/>
              <w:ind w:left="116"/>
              <w:rPr>
                <w:rFonts w:ascii="宋体" w:hAnsi="宋体" w:eastAsia="宋体" w:cs="宋体"/>
                <w:sz w:val="24"/>
                <w:szCs w:val="24"/>
              </w:rPr>
            </w:pPr>
            <w:r>
              <w:rPr>
                <w:rFonts w:ascii="宋体" w:hAnsi="宋体" w:eastAsia="宋体" w:cs="宋体"/>
                <w:spacing w:val="-2"/>
                <w:sz w:val="24"/>
                <w:szCs w:val="24"/>
              </w:rPr>
              <w:t>后有投标人须知前附表</w:t>
            </w:r>
            <w:r>
              <w:rPr>
                <w:rFonts w:ascii="宋体" w:hAnsi="宋体" w:eastAsia="宋体" w:cs="宋体"/>
                <w:spacing w:val="-39"/>
                <w:sz w:val="24"/>
                <w:szCs w:val="24"/>
              </w:rPr>
              <w:t xml:space="preserve"> </w:t>
            </w:r>
            <w:r>
              <w:rPr>
                <w:rFonts w:ascii="宋体" w:hAnsi="宋体" w:eastAsia="宋体" w:cs="宋体"/>
                <w:spacing w:val="-2"/>
                <w:sz w:val="24"/>
                <w:szCs w:val="24"/>
              </w:rPr>
              <w:t>2，请勿遗漏。</w:t>
            </w:r>
          </w:p>
        </w:tc>
      </w:tr>
    </w:tbl>
    <w:p w14:paraId="521A0B90">
      <w:pPr>
        <w:rPr>
          <w:rFonts w:ascii="Arial"/>
          <w:sz w:val="21"/>
        </w:rPr>
      </w:pPr>
    </w:p>
    <w:p w14:paraId="5B76BA87">
      <w:pPr>
        <w:rPr>
          <w:rFonts w:ascii="Arial" w:hAnsi="Arial" w:eastAsia="Arial" w:cs="Arial"/>
          <w:sz w:val="21"/>
          <w:szCs w:val="21"/>
        </w:rPr>
        <w:sectPr>
          <w:footerReference r:id="rId11" w:type="default"/>
          <w:pgSz w:w="11906" w:h="16839"/>
          <w:pgMar w:top="1134" w:right="1134" w:bottom="1134" w:left="1134" w:header="0" w:footer="0" w:gutter="0"/>
          <w:cols w:space="0" w:num="1"/>
          <w:rtlGutter w:val="0"/>
          <w:docGrid w:linePitch="0" w:charSpace="0"/>
        </w:sectPr>
      </w:pPr>
    </w:p>
    <w:p w14:paraId="71D0D028">
      <w:pPr>
        <w:pStyle w:val="2"/>
        <w:spacing w:before="57" w:line="222" w:lineRule="auto"/>
        <w:ind w:left="136"/>
        <w:outlineLvl w:val="2"/>
        <w:rPr>
          <w:sz w:val="28"/>
          <w:szCs w:val="28"/>
        </w:rPr>
      </w:pPr>
      <w:r>
        <w:rPr>
          <w:b/>
          <w:bCs/>
          <w:spacing w:val="1"/>
          <w:sz w:val="28"/>
          <w:szCs w:val="28"/>
        </w:rPr>
        <w:t>二、投标人须知前附表2</w:t>
      </w:r>
    </w:p>
    <w:p w14:paraId="6C9705A3">
      <w:pPr>
        <w:spacing w:line="115"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4"/>
        <w:gridCol w:w="9329"/>
      </w:tblGrid>
      <w:tr w14:paraId="37F58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853" w:type="dxa"/>
            <w:gridSpan w:val="2"/>
            <w:vAlign w:val="top"/>
          </w:tcPr>
          <w:p w14:paraId="77C97FE1">
            <w:pPr>
              <w:spacing w:before="36" w:line="206" w:lineRule="auto"/>
              <w:ind w:left="117"/>
              <w:rPr>
                <w:rFonts w:ascii="宋体" w:hAnsi="宋体" w:eastAsia="宋体" w:cs="宋体"/>
                <w:sz w:val="24"/>
                <w:szCs w:val="24"/>
              </w:rPr>
            </w:pPr>
            <w:r>
              <w:rPr>
                <w:rFonts w:ascii="宋体" w:hAnsi="宋体" w:eastAsia="宋体" w:cs="宋体"/>
                <w:spacing w:val="-1"/>
                <w:sz w:val="24"/>
                <w:szCs w:val="24"/>
              </w:rPr>
              <w:t>关于电子招标投标活动的专门规定</w:t>
            </w:r>
          </w:p>
        </w:tc>
      </w:tr>
      <w:tr w14:paraId="0CF58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24" w:type="dxa"/>
            <w:textDirection w:val="tbRlV"/>
            <w:vAlign w:val="top"/>
          </w:tcPr>
          <w:p w14:paraId="1DCA0840">
            <w:pPr>
              <w:spacing w:before="174" w:line="210" w:lineRule="auto"/>
              <w:ind w:left="33"/>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9329" w:type="dxa"/>
            <w:vAlign w:val="top"/>
          </w:tcPr>
          <w:p w14:paraId="455F749F">
            <w:pPr>
              <w:spacing w:before="34" w:line="219" w:lineRule="auto"/>
              <w:ind w:left="114"/>
              <w:rPr>
                <w:rFonts w:ascii="宋体" w:hAnsi="宋体" w:eastAsia="宋体" w:cs="宋体"/>
                <w:sz w:val="24"/>
                <w:szCs w:val="24"/>
              </w:rPr>
            </w:pPr>
            <w:r>
              <w:rPr>
                <w:rFonts w:ascii="宋体" w:hAnsi="宋体" w:eastAsia="宋体" w:cs="宋体"/>
                <w:spacing w:val="-3"/>
                <w:sz w:val="24"/>
                <w:szCs w:val="24"/>
              </w:rPr>
              <w:t>编列内容</w:t>
            </w:r>
          </w:p>
        </w:tc>
      </w:tr>
      <w:tr w14:paraId="0DF8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2" w:hRule="atLeast"/>
        </w:trPr>
        <w:tc>
          <w:tcPr>
            <w:tcW w:w="524" w:type="dxa"/>
            <w:vAlign w:val="top"/>
          </w:tcPr>
          <w:p w14:paraId="5A929EAC">
            <w:pPr>
              <w:spacing w:before="35" w:line="241" w:lineRule="auto"/>
              <w:ind w:left="131"/>
              <w:rPr>
                <w:rFonts w:ascii="宋体" w:hAnsi="宋体" w:eastAsia="宋体" w:cs="宋体"/>
                <w:sz w:val="24"/>
                <w:szCs w:val="24"/>
              </w:rPr>
            </w:pPr>
            <w:r>
              <w:rPr>
                <w:rFonts w:ascii="宋体" w:hAnsi="宋体" w:eastAsia="宋体" w:cs="宋体"/>
                <w:sz w:val="24"/>
                <w:szCs w:val="24"/>
              </w:rPr>
              <w:t>1</w:t>
            </w:r>
          </w:p>
        </w:tc>
        <w:tc>
          <w:tcPr>
            <w:tcW w:w="9329" w:type="dxa"/>
            <w:vAlign w:val="top"/>
          </w:tcPr>
          <w:p w14:paraId="7F6CA971">
            <w:pPr>
              <w:spacing w:before="35" w:line="218" w:lineRule="auto"/>
              <w:ind w:left="124"/>
              <w:rPr>
                <w:rFonts w:ascii="宋体" w:hAnsi="宋体" w:eastAsia="宋体" w:cs="宋体"/>
                <w:sz w:val="24"/>
                <w:szCs w:val="24"/>
              </w:rPr>
            </w:pPr>
            <w:r>
              <w:rPr>
                <w:rFonts w:ascii="宋体" w:hAnsi="宋体" w:eastAsia="宋体" w:cs="宋体"/>
                <w:spacing w:val="-1"/>
                <w:sz w:val="24"/>
                <w:szCs w:val="24"/>
              </w:rPr>
              <w:t>（1）电子招标投标活动的专门规定适用本项目电子招标投标活动。</w:t>
            </w:r>
          </w:p>
          <w:p w14:paraId="13EA59F5">
            <w:pPr>
              <w:spacing w:before="28" w:line="219" w:lineRule="auto"/>
              <w:ind w:left="124"/>
              <w:rPr>
                <w:rFonts w:ascii="宋体" w:hAnsi="宋体" w:eastAsia="宋体" w:cs="宋体"/>
                <w:sz w:val="24"/>
                <w:szCs w:val="24"/>
              </w:rPr>
            </w:pPr>
            <w:r>
              <w:rPr>
                <w:rFonts w:ascii="宋体" w:hAnsi="宋体" w:eastAsia="宋体" w:cs="宋体"/>
                <w:spacing w:val="-1"/>
                <w:sz w:val="24"/>
                <w:szCs w:val="24"/>
              </w:rPr>
              <w:t>（2）将招标文件 无 的内容修正为下列内容：无 后适用本项目的电子招标投标活动。</w:t>
            </w:r>
          </w:p>
          <w:p w14:paraId="49340218">
            <w:pPr>
              <w:spacing w:before="26" w:line="229" w:lineRule="auto"/>
              <w:ind w:left="132" w:right="45" w:hanging="8"/>
              <w:rPr>
                <w:rFonts w:ascii="宋体" w:hAnsi="宋体" w:eastAsia="宋体" w:cs="宋体"/>
                <w:sz w:val="24"/>
                <w:szCs w:val="24"/>
              </w:rPr>
            </w:pPr>
            <w:r>
              <w:rPr>
                <w:rFonts w:ascii="宋体" w:hAnsi="宋体" w:eastAsia="宋体" w:cs="宋体"/>
                <w:spacing w:val="-1"/>
                <w:sz w:val="24"/>
                <w:szCs w:val="24"/>
              </w:rPr>
              <w:t>（3）将下列内容增列为招标文件的组成部分（以</w:t>
            </w:r>
            <w:r>
              <w:rPr>
                <w:rFonts w:ascii="宋体" w:hAnsi="宋体" w:eastAsia="宋体" w:cs="宋体"/>
                <w:spacing w:val="-2"/>
                <w:sz w:val="24"/>
                <w:szCs w:val="24"/>
              </w:rPr>
              <w:t>下简称：“增列内容</w:t>
            </w:r>
            <w:r>
              <w:rPr>
                <w:rFonts w:ascii="宋体" w:hAnsi="宋体" w:eastAsia="宋体" w:cs="宋体"/>
                <w:spacing w:val="-88"/>
                <w:sz w:val="24"/>
                <w:szCs w:val="24"/>
              </w:rPr>
              <w:t xml:space="preserve"> </w:t>
            </w:r>
            <w:r>
              <w:rPr>
                <w:rFonts w:ascii="宋体" w:hAnsi="宋体" w:eastAsia="宋体" w:cs="宋体"/>
                <w:spacing w:val="-2"/>
                <w:sz w:val="24"/>
                <w:szCs w:val="24"/>
              </w:rPr>
              <w:t>”）适用本项目</w:t>
            </w:r>
            <w:r>
              <w:rPr>
                <w:rFonts w:ascii="宋体" w:hAnsi="宋体" w:eastAsia="宋体" w:cs="宋体"/>
                <w:spacing w:val="-6"/>
                <w:sz w:val="24"/>
                <w:szCs w:val="24"/>
              </w:rPr>
              <w:t>的电子招标投标活动，若增列内容与招标文件其他章节内容有冲突，应以增列内容为准：</w:t>
            </w:r>
          </w:p>
          <w:p w14:paraId="35CF8946">
            <w:pPr>
              <w:spacing w:before="29" w:line="217" w:lineRule="auto"/>
              <w:ind w:left="111"/>
              <w:rPr>
                <w:rFonts w:ascii="宋体" w:hAnsi="宋体" w:eastAsia="宋体" w:cs="宋体"/>
                <w:sz w:val="24"/>
                <w:szCs w:val="24"/>
              </w:rPr>
            </w:pPr>
            <w:r>
              <w:rPr>
                <w:rFonts w:ascii="宋体" w:hAnsi="宋体" w:eastAsia="宋体" w:cs="宋体"/>
                <w:sz w:val="24"/>
                <w:szCs w:val="24"/>
              </w:rPr>
              <w:t>①电子招标投标活动的具体操作流程以福建省政府采购网上公开</w:t>
            </w:r>
            <w:r>
              <w:rPr>
                <w:rFonts w:ascii="宋体" w:hAnsi="宋体" w:eastAsia="宋体" w:cs="宋体"/>
                <w:spacing w:val="-1"/>
                <w:sz w:val="24"/>
                <w:szCs w:val="24"/>
              </w:rPr>
              <w:t>信息系统设定的为准。</w:t>
            </w:r>
          </w:p>
          <w:p w14:paraId="094916FC">
            <w:pPr>
              <w:spacing w:before="30" w:line="217" w:lineRule="auto"/>
              <w:ind w:left="110"/>
              <w:rPr>
                <w:rFonts w:ascii="宋体" w:hAnsi="宋体" w:eastAsia="宋体" w:cs="宋体"/>
                <w:sz w:val="24"/>
                <w:szCs w:val="24"/>
              </w:rPr>
            </w:pPr>
            <w:r>
              <w:rPr>
                <w:rFonts w:ascii="宋体" w:hAnsi="宋体" w:eastAsia="宋体" w:cs="宋体"/>
                <w:spacing w:val="-1"/>
                <w:sz w:val="24"/>
                <w:szCs w:val="24"/>
              </w:rPr>
              <w:t>②关于电子投标文件：</w:t>
            </w:r>
          </w:p>
          <w:p w14:paraId="626E8044">
            <w:pPr>
              <w:spacing w:before="29" w:line="228" w:lineRule="auto"/>
              <w:ind w:left="119" w:right="159" w:hanging="6"/>
              <w:rPr>
                <w:rFonts w:ascii="宋体" w:hAnsi="宋体" w:eastAsia="宋体" w:cs="宋体"/>
                <w:sz w:val="24"/>
                <w:szCs w:val="24"/>
              </w:rPr>
            </w:pPr>
            <w:r>
              <w:rPr>
                <w:rFonts w:ascii="宋体" w:hAnsi="宋体" w:eastAsia="宋体" w:cs="宋体"/>
                <w:spacing w:val="-2"/>
                <w:sz w:val="24"/>
                <w:szCs w:val="24"/>
              </w:rPr>
              <w:t>a.投标人应按照福建省政府采购网上公开信息系统设定的评审节点编制电子投标文件，</w:t>
            </w:r>
            <w:r>
              <w:rPr>
                <w:rFonts w:ascii="宋体" w:hAnsi="宋体" w:eastAsia="宋体" w:cs="宋体"/>
                <w:spacing w:val="-1"/>
                <w:sz w:val="24"/>
                <w:szCs w:val="24"/>
              </w:rPr>
              <w:t>否则资格审查小组、评标委员会将按照不利于投标人的内容进行认定。</w:t>
            </w:r>
          </w:p>
          <w:p w14:paraId="36F37AB4">
            <w:pPr>
              <w:spacing w:before="31" w:line="219" w:lineRule="auto"/>
              <w:ind w:left="108"/>
              <w:rPr>
                <w:rFonts w:ascii="宋体" w:hAnsi="宋体" w:eastAsia="宋体" w:cs="宋体"/>
                <w:sz w:val="24"/>
                <w:szCs w:val="24"/>
              </w:rPr>
            </w:pPr>
            <w:r>
              <w:rPr>
                <w:rFonts w:ascii="宋体" w:hAnsi="宋体" w:eastAsia="宋体" w:cs="宋体"/>
                <w:sz w:val="24"/>
                <w:szCs w:val="24"/>
              </w:rPr>
              <w:t>b.投标人应在投标截止时间前按照福建省政府采购网上公开信息系统</w:t>
            </w:r>
            <w:r>
              <w:rPr>
                <w:rFonts w:ascii="宋体" w:hAnsi="宋体" w:eastAsia="宋体" w:cs="宋体"/>
                <w:spacing w:val="-1"/>
                <w:sz w:val="24"/>
                <w:szCs w:val="24"/>
              </w:rPr>
              <w:t>设定的操作流程</w:t>
            </w:r>
          </w:p>
          <w:p w14:paraId="5C144589">
            <w:pPr>
              <w:spacing w:before="27" w:line="233" w:lineRule="auto"/>
              <w:ind w:left="111" w:right="105" w:hanging="1"/>
              <w:rPr>
                <w:rFonts w:ascii="宋体" w:hAnsi="宋体" w:eastAsia="宋体" w:cs="宋体"/>
                <w:sz w:val="24"/>
                <w:szCs w:val="24"/>
              </w:rPr>
            </w:pPr>
            <w:r>
              <w:rPr>
                <w:rFonts w:ascii="宋体" w:hAnsi="宋体" w:eastAsia="宋体" w:cs="宋体"/>
                <w:spacing w:val="-7"/>
                <w:sz w:val="24"/>
                <w:szCs w:val="24"/>
              </w:rPr>
              <w:t>将电子投标文件</w:t>
            </w:r>
            <w:r>
              <w:rPr>
                <w:rFonts w:ascii="宋体" w:hAnsi="宋体" w:eastAsia="宋体" w:cs="宋体"/>
                <w:spacing w:val="-36"/>
                <w:sz w:val="24"/>
                <w:szCs w:val="24"/>
              </w:rPr>
              <w:t xml:space="preserve"> </w:t>
            </w:r>
            <w:r>
              <w:rPr>
                <w:rFonts w:ascii="宋体" w:hAnsi="宋体" w:eastAsia="宋体" w:cs="宋体"/>
                <w:spacing w:val="-7"/>
                <w:sz w:val="24"/>
                <w:szCs w:val="24"/>
              </w:rPr>
              <w:t>1</w:t>
            </w:r>
            <w:r>
              <w:rPr>
                <w:rFonts w:ascii="宋体" w:hAnsi="宋体" w:eastAsia="宋体" w:cs="宋体"/>
                <w:spacing w:val="-53"/>
                <w:sz w:val="24"/>
                <w:szCs w:val="24"/>
              </w:rPr>
              <w:t xml:space="preserve"> </w:t>
            </w:r>
            <w:r>
              <w:rPr>
                <w:rFonts w:ascii="宋体" w:hAnsi="宋体" w:eastAsia="宋体" w:cs="宋体"/>
                <w:spacing w:val="-7"/>
                <w:sz w:val="24"/>
                <w:szCs w:val="24"/>
              </w:rPr>
              <w:t>份上传至福建省政府采购网上公开信息系统</w:t>
            </w:r>
            <w:r>
              <w:rPr>
                <w:rFonts w:ascii="宋体" w:hAnsi="宋体" w:eastAsia="宋体" w:cs="宋体"/>
                <w:spacing w:val="-8"/>
                <w:sz w:val="24"/>
                <w:szCs w:val="24"/>
              </w:rPr>
              <w:t>。电子投标文件的投标（响</w:t>
            </w:r>
            <w:r>
              <w:rPr>
                <w:rFonts w:ascii="宋体" w:hAnsi="宋体" w:eastAsia="宋体" w:cs="宋体"/>
                <w:sz w:val="24"/>
                <w:szCs w:val="24"/>
              </w:rPr>
              <w:t>应）报价明细表、投标客户端的投标（响应）报价</w:t>
            </w:r>
            <w:r>
              <w:rPr>
                <w:rFonts w:ascii="宋体" w:hAnsi="宋体" w:eastAsia="宋体" w:cs="宋体"/>
                <w:spacing w:val="-1"/>
                <w:sz w:val="24"/>
                <w:szCs w:val="24"/>
              </w:rPr>
              <w:t>明细表应保持一致，并以投标客户端的投标（响应）报价明细表为准。</w:t>
            </w:r>
          </w:p>
          <w:p w14:paraId="039F5398">
            <w:pPr>
              <w:spacing w:before="29" w:line="217" w:lineRule="auto"/>
              <w:ind w:left="110"/>
              <w:rPr>
                <w:rFonts w:ascii="宋体" w:hAnsi="宋体" w:eastAsia="宋体" w:cs="宋体"/>
                <w:sz w:val="24"/>
                <w:szCs w:val="24"/>
              </w:rPr>
            </w:pPr>
            <w:r>
              <w:rPr>
                <w:rFonts w:ascii="宋体" w:hAnsi="宋体" w:eastAsia="宋体" w:cs="宋体"/>
                <w:spacing w:val="-1"/>
                <w:sz w:val="24"/>
                <w:szCs w:val="24"/>
              </w:rPr>
              <w:t>③关于证明材料或资料：</w:t>
            </w:r>
          </w:p>
          <w:p w14:paraId="2908B5C4">
            <w:pPr>
              <w:spacing w:before="28" w:line="236" w:lineRule="auto"/>
              <w:ind w:left="112" w:right="41"/>
              <w:rPr>
                <w:rFonts w:ascii="宋体" w:hAnsi="宋体" w:eastAsia="宋体" w:cs="宋体"/>
                <w:sz w:val="24"/>
                <w:szCs w:val="24"/>
              </w:rPr>
            </w:pPr>
            <w:r>
              <w:rPr>
                <w:rFonts w:ascii="宋体" w:hAnsi="宋体" w:eastAsia="宋体" w:cs="宋体"/>
                <w:spacing w:val="-1"/>
                <w:sz w:val="24"/>
                <w:szCs w:val="24"/>
              </w:rPr>
              <w:t>a.招标文件要求原件的，投标人在电子投标文件中可提供复印件（含扫描件</w:t>
            </w:r>
            <w:r>
              <w:rPr>
                <w:rFonts w:ascii="宋体" w:hAnsi="宋体" w:eastAsia="宋体" w:cs="宋体"/>
                <w:spacing w:val="10"/>
                <w:sz w:val="24"/>
                <w:szCs w:val="24"/>
              </w:rPr>
              <w:t>），</w:t>
            </w:r>
            <w:r>
              <w:rPr>
                <w:rFonts w:ascii="宋体" w:hAnsi="宋体" w:eastAsia="宋体" w:cs="宋体"/>
                <w:spacing w:val="-1"/>
                <w:sz w:val="24"/>
                <w:szCs w:val="24"/>
              </w:rPr>
              <w:t>但同时</w:t>
            </w:r>
            <w:r>
              <w:rPr>
                <w:rFonts w:ascii="宋体" w:hAnsi="宋体" w:eastAsia="宋体" w:cs="宋体"/>
                <w:spacing w:val="-2"/>
                <w:sz w:val="24"/>
                <w:szCs w:val="24"/>
              </w:rPr>
              <w:t>应准备好原件备查（未能在规定时间内提供原件</w:t>
            </w:r>
            <w:r>
              <w:rPr>
                <w:rFonts w:ascii="宋体" w:hAnsi="宋体" w:eastAsia="宋体" w:cs="宋体"/>
                <w:spacing w:val="-3"/>
                <w:sz w:val="24"/>
                <w:szCs w:val="24"/>
              </w:rPr>
              <w:t>核查的，将按不利于投标人进行评审</w:t>
            </w:r>
            <w:r>
              <w:rPr>
                <w:rFonts w:ascii="宋体" w:hAnsi="宋体" w:eastAsia="宋体" w:cs="宋体"/>
                <w:spacing w:val="-51"/>
                <w:sz w:val="24"/>
                <w:szCs w:val="24"/>
              </w:rPr>
              <w:t>）；</w:t>
            </w:r>
            <w:r>
              <w:rPr>
                <w:rFonts w:ascii="宋体" w:hAnsi="宋体" w:eastAsia="宋体" w:cs="宋体"/>
                <w:spacing w:val="-5"/>
                <w:sz w:val="24"/>
                <w:szCs w:val="24"/>
              </w:rPr>
              <w:t>招标文件要求复印件的，投标人在电子投标文件中提供原件、复印件（含扫描件）皆可；</w:t>
            </w:r>
            <w:r>
              <w:rPr>
                <w:rFonts w:ascii="宋体" w:hAnsi="宋体" w:eastAsia="宋体" w:cs="宋体"/>
                <w:sz w:val="24"/>
                <w:szCs w:val="24"/>
              </w:rPr>
              <w:t>招标文件对原件、复印件未作要求的，投标人在电</w:t>
            </w:r>
            <w:r>
              <w:rPr>
                <w:rFonts w:ascii="宋体" w:hAnsi="宋体" w:eastAsia="宋体" w:cs="宋体"/>
                <w:spacing w:val="-1"/>
                <w:sz w:val="24"/>
                <w:szCs w:val="24"/>
              </w:rPr>
              <w:t>子投标文件中提供原件、复印件（含</w:t>
            </w:r>
            <w:r>
              <w:rPr>
                <w:rFonts w:ascii="宋体" w:hAnsi="宋体" w:eastAsia="宋体" w:cs="宋体"/>
                <w:spacing w:val="-2"/>
                <w:sz w:val="24"/>
                <w:szCs w:val="24"/>
              </w:rPr>
              <w:t>扫描件）皆可。</w:t>
            </w:r>
          </w:p>
          <w:p w14:paraId="5C11F144">
            <w:pPr>
              <w:spacing w:before="28" w:line="233" w:lineRule="auto"/>
              <w:ind w:left="110" w:right="105" w:hanging="2"/>
              <w:rPr>
                <w:rFonts w:ascii="宋体" w:hAnsi="宋体" w:eastAsia="宋体" w:cs="宋体"/>
                <w:sz w:val="24"/>
                <w:szCs w:val="24"/>
              </w:rPr>
            </w:pPr>
            <w:r>
              <w:rPr>
                <w:rFonts w:ascii="宋体" w:hAnsi="宋体" w:eastAsia="宋体" w:cs="宋体"/>
                <w:sz w:val="24"/>
                <w:szCs w:val="24"/>
              </w:rPr>
              <w:t>b.若投标人提供注明“复印件无效</w:t>
            </w:r>
            <w:r>
              <w:rPr>
                <w:rFonts w:ascii="宋体" w:hAnsi="宋体" w:eastAsia="宋体" w:cs="宋体"/>
                <w:spacing w:val="-88"/>
                <w:sz w:val="24"/>
                <w:szCs w:val="24"/>
              </w:rPr>
              <w:t xml:space="preserve"> </w:t>
            </w:r>
            <w:r>
              <w:rPr>
                <w:rFonts w:ascii="宋体" w:hAnsi="宋体" w:eastAsia="宋体" w:cs="宋体"/>
                <w:sz w:val="24"/>
                <w:szCs w:val="24"/>
              </w:rPr>
              <w:t>”或“复印无效</w:t>
            </w:r>
            <w:r>
              <w:rPr>
                <w:rFonts w:ascii="宋体" w:hAnsi="宋体" w:eastAsia="宋体" w:cs="宋体"/>
                <w:spacing w:val="-88"/>
                <w:sz w:val="24"/>
                <w:szCs w:val="24"/>
              </w:rPr>
              <w:t xml:space="preserve"> </w:t>
            </w:r>
            <w:r>
              <w:rPr>
                <w:rFonts w:ascii="宋体" w:hAnsi="宋体" w:eastAsia="宋体" w:cs="宋体"/>
                <w:sz w:val="24"/>
                <w:szCs w:val="24"/>
              </w:rPr>
              <w:t>”的证明材</w:t>
            </w:r>
            <w:r>
              <w:rPr>
                <w:rFonts w:ascii="宋体" w:hAnsi="宋体" w:eastAsia="宋体" w:cs="宋体"/>
                <w:spacing w:val="-1"/>
                <w:sz w:val="24"/>
                <w:szCs w:val="24"/>
              </w:rPr>
              <w:t>料或资料，应结合上文a</w:t>
            </w:r>
            <w:r>
              <w:rPr>
                <w:rFonts w:ascii="宋体" w:hAnsi="宋体" w:eastAsia="宋体" w:cs="宋体"/>
                <w:sz w:val="24"/>
                <w:szCs w:val="24"/>
              </w:rPr>
              <w:t>条款进行判定，若招标文件未要求投标人提供原件，</w:t>
            </w:r>
            <w:r>
              <w:rPr>
                <w:rFonts w:ascii="宋体" w:hAnsi="宋体" w:eastAsia="宋体" w:cs="宋体"/>
                <w:spacing w:val="-1"/>
                <w:sz w:val="24"/>
                <w:szCs w:val="24"/>
              </w:rPr>
              <w:t>投标人提供原件，复印件（含扫描件）均视为满足招标文件要求。</w:t>
            </w:r>
          </w:p>
          <w:p w14:paraId="7217AF2F">
            <w:pPr>
              <w:spacing w:before="27" w:line="217" w:lineRule="auto"/>
              <w:ind w:left="110"/>
              <w:rPr>
                <w:rFonts w:ascii="宋体" w:hAnsi="宋体" w:eastAsia="宋体" w:cs="宋体"/>
                <w:sz w:val="24"/>
                <w:szCs w:val="24"/>
              </w:rPr>
            </w:pPr>
            <w:r>
              <w:rPr>
                <w:rFonts w:ascii="宋体" w:hAnsi="宋体" w:eastAsia="宋体" w:cs="宋体"/>
                <w:spacing w:val="-3"/>
                <w:sz w:val="24"/>
                <w:szCs w:val="24"/>
              </w:rPr>
              <w:t>④关于“全称</w:t>
            </w:r>
            <w:r>
              <w:rPr>
                <w:rFonts w:ascii="宋体" w:hAnsi="宋体" w:eastAsia="宋体" w:cs="宋体"/>
                <w:spacing w:val="-82"/>
                <w:sz w:val="24"/>
                <w:szCs w:val="24"/>
              </w:rPr>
              <w:t xml:space="preserve"> </w:t>
            </w:r>
            <w:r>
              <w:rPr>
                <w:rFonts w:ascii="宋体" w:hAnsi="宋体" w:eastAsia="宋体" w:cs="宋体"/>
                <w:spacing w:val="-3"/>
                <w:sz w:val="24"/>
                <w:szCs w:val="24"/>
              </w:rPr>
              <w:t>”、“投标人代表签字</w:t>
            </w:r>
            <w:r>
              <w:rPr>
                <w:rFonts w:ascii="宋体" w:hAnsi="宋体" w:eastAsia="宋体" w:cs="宋体"/>
                <w:spacing w:val="-88"/>
                <w:sz w:val="24"/>
                <w:szCs w:val="24"/>
              </w:rPr>
              <w:t xml:space="preserve"> </w:t>
            </w:r>
            <w:r>
              <w:rPr>
                <w:rFonts w:ascii="宋体" w:hAnsi="宋体" w:eastAsia="宋体" w:cs="宋体"/>
                <w:spacing w:val="-3"/>
                <w:sz w:val="24"/>
                <w:szCs w:val="24"/>
              </w:rPr>
              <w:t>”及“加盖单位公章</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18A33C71">
            <w:pPr>
              <w:spacing w:before="29" w:line="230" w:lineRule="auto"/>
              <w:ind w:left="113" w:right="105"/>
              <w:rPr>
                <w:rFonts w:ascii="宋体" w:hAnsi="宋体" w:eastAsia="宋体" w:cs="宋体"/>
                <w:sz w:val="24"/>
                <w:szCs w:val="24"/>
              </w:rPr>
            </w:pPr>
            <w:r>
              <w:rPr>
                <w:rFonts w:ascii="宋体" w:hAnsi="宋体" w:eastAsia="宋体" w:cs="宋体"/>
                <w:spacing w:val="-2"/>
                <w:sz w:val="24"/>
                <w:szCs w:val="24"/>
              </w:rPr>
              <w:t>a.在电子投标文件中，涉及“全称</w:t>
            </w:r>
            <w:r>
              <w:rPr>
                <w:rFonts w:ascii="宋体" w:hAnsi="宋体" w:eastAsia="宋体" w:cs="宋体"/>
                <w:spacing w:val="-89"/>
                <w:sz w:val="24"/>
                <w:szCs w:val="24"/>
              </w:rPr>
              <w:t xml:space="preserve"> </w:t>
            </w:r>
            <w:r>
              <w:rPr>
                <w:rFonts w:ascii="宋体" w:hAnsi="宋体" w:eastAsia="宋体" w:cs="宋体"/>
                <w:spacing w:val="-2"/>
                <w:sz w:val="24"/>
                <w:szCs w:val="24"/>
              </w:rPr>
              <w:t>”和“投标人代表签字</w:t>
            </w:r>
            <w:r>
              <w:rPr>
                <w:rFonts w:ascii="宋体" w:hAnsi="宋体" w:eastAsia="宋体" w:cs="宋体"/>
                <w:spacing w:val="-88"/>
                <w:sz w:val="24"/>
                <w:szCs w:val="24"/>
              </w:rPr>
              <w:t xml:space="preserve"> </w:t>
            </w:r>
            <w:r>
              <w:rPr>
                <w:rFonts w:ascii="宋体" w:hAnsi="宋体" w:eastAsia="宋体" w:cs="宋体"/>
                <w:spacing w:val="-2"/>
                <w:sz w:val="24"/>
                <w:szCs w:val="24"/>
              </w:rPr>
              <w:t>”的内容可使用打字录入</w:t>
            </w:r>
            <w:r>
              <w:rPr>
                <w:rFonts w:ascii="宋体" w:hAnsi="宋体" w:eastAsia="宋体" w:cs="宋体"/>
                <w:spacing w:val="-3"/>
                <w:sz w:val="24"/>
                <w:szCs w:val="24"/>
              </w:rPr>
              <w:t>方式</w:t>
            </w:r>
            <w:r>
              <w:rPr>
                <w:rFonts w:ascii="宋体" w:hAnsi="宋体" w:eastAsia="宋体" w:cs="宋体"/>
                <w:spacing w:val="-4"/>
                <w:sz w:val="24"/>
                <w:szCs w:val="24"/>
              </w:rPr>
              <w:t>完成。</w:t>
            </w:r>
          </w:p>
          <w:p w14:paraId="769E1E5D">
            <w:pPr>
              <w:spacing w:before="27" w:line="230" w:lineRule="auto"/>
              <w:ind w:left="116" w:right="220" w:hanging="8"/>
              <w:rPr>
                <w:rFonts w:ascii="宋体" w:hAnsi="宋体" w:eastAsia="宋体" w:cs="宋体"/>
                <w:sz w:val="24"/>
                <w:szCs w:val="24"/>
              </w:rPr>
            </w:pPr>
            <w:r>
              <w:rPr>
                <w:rFonts w:ascii="宋体" w:hAnsi="宋体" w:eastAsia="宋体" w:cs="宋体"/>
                <w:spacing w:val="-1"/>
                <w:sz w:val="24"/>
                <w:szCs w:val="24"/>
              </w:rPr>
              <w:t>b.在电子投标文件中，涉及“加盖单位公章</w:t>
            </w:r>
            <w:r>
              <w:rPr>
                <w:rFonts w:ascii="宋体" w:hAnsi="宋体" w:eastAsia="宋体" w:cs="宋体"/>
                <w:spacing w:val="-88"/>
                <w:sz w:val="24"/>
                <w:szCs w:val="24"/>
              </w:rPr>
              <w:t xml:space="preserve"> </w:t>
            </w:r>
            <w:r>
              <w:rPr>
                <w:rFonts w:ascii="宋体" w:hAnsi="宋体" w:eastAsia="宋体" w:cs="宋体"/>
                <w:spacing w:val="-1"/>
                <w:sz w:val="24"/>
                <w:szCs w:val="24"/>
              </w:rPr>
              <w:t>”的</w:t>
            </w:r>
            <w:r>
              <w:rPr>
                <w:rFonts w:ascii="宋体" w:hAnsi="宋体" w:eastAsia="宋体" w:cs="宋体"/>
                <w:spacing w:val="-2"/>
                <w:sz w:val="24"/>
                <w:szCs w:val="24"/>
              </w:rPr>
              <w:t>内容应使用投标人的</w:t>
            </w:r>
            <w:r>
              <w:rPr>
                <w:rFonts w:ascii="宋体" w:hAnsi="宋体" w:eastAsia="宋体" w:cs="宋体"/>
                <w:spacing w:val="-52"/>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证书完成，否</w:t>
            </w:r>
            <w:r>
              <w:rPr>
                <w:rFonts w:ascii="宋体" w:hAnsi="宋体" w:eastAsia="宋体" w:cs="宋体"/>
                <w:spacing w:val="-3"/>
                <w:sz w:val="24"/>
                <w:szCs w:val="24"/>
              </w:rPr>
              <w:t>则投标无效。</w:t>
            </w:r>
          </w:p>
          <w:p w14:paraId="6439A168">
            <w:pPr>
              <w:spacing w:before="25" w:line="229" w:lineRule="auto"/>
              <w:ind w:left="132" w:right="105" w:hanging="15"/>
              <w:rPr>
                <w:rFonts w:ascii="宋体" w:hAnsi="宋体" w:eastAsia="宋体" w:cs="宋体"/>
                <w:sz w:val="24"/>
                <w:szCs w:val="24"/>
              </w:rPr>
            </w:pPr>
            <w:r>
              <w:rPr>
                <w:rFonts w:ascii="宋体" w:hAnsi="宋体" w:eastAsia="宋体" w:cs="宋体"/>
                <w:spacing w:val="-1"/>
                <w:sz w:val="24"/>
                <w:szCs w:val="24"/>
              </w:rPr>
              <w:t>c.在电子投标文件中，若投标人按照本增列内容第④点第</w:t>
            </w:r>
            <w:r>
              <w:rPr>
                <w:rFonts w:ascii="宋体" w:hAnsi="宋体" w:eastAsia="宋体" w:cs="宋体"/>
                <w:spacing w:val="-55"/>
                <w:sz w:val="24"/>
                <w:szCs w:val="24"/>
              </w:rPr>
              <w:t xml:space="preserve"> </w:t>
            </w:r>
            <w:r>
              <w:rPr>
                <w:rFonts w:ascii="宋体" w:hAnsi="宋体" w:eastAsia="宋体" w:cs="宋体"/>
                <w:spacing w:val="-1"/>
                <w:sz w:val="24"/>
                <w:szCs w:val="24"/>
              </w:rPr>
              <w:t>b</w:t>
            </w:r>
            <w:r>
              <w:rPr>
                <w:rFonts w:ascii="宋体" w:hAnsi="宋体" w:eastAsia="宋体" w:cs="宋体"/>
                <w:spacing w:val="-46"/>
                <w:sz w:val="24"/>
                <w:szCs w:val="24"/>
              </w:rPr>
              <w:t xml:space="preserve"> </w:t>
            </w:r>
            <w:r>
              <w:rPr>
                <w:rFonts w:ascii="宋体" w:hAnsi="宋体" w:eastAsia="宋体" w:cs="宋体"/>
                <w:spacing w:val="-1"/>
                <w:sz w:val="24"/>
                <w:szCs w:val="24"/>
              </w:rPr>
              <w:t>项规定加盖其单位公章，则出现无全称、或投标人代表未签字等情形，不视为投</w:t>
            </w:r>
            <w:r>
              <w:rPr>
                <w:rFonts w:ascii="宋体" w:hAnsi="宋体" w:eastAsia="宋体" w:cs="宋体"/>
                <w:spacing w:val="-2"/>
                <w:sz w:val="24"/>
                <w:szCs w:val="24"/>
              </w:rPr>
              <w:t>标无效。</w:t>
            </w:r>
          </w:p>
          <w:p w14:paraId="24D331E3">
            <w:pPr>
              <w:spacing w:before="29" w:line="217" w:lineRule="auto"/>
              <w:ind w:left="110"/>
              <w:rPr>
                <w:rFonts w:ascii="宋体" w:hAnsi="宋体" w:eastAsia="宋体" w:cs="宋体"/>
                <w:sz w:val="24"/>
                <w:szCs w:val="24"/>
              </w:rPr>
            </w:pPr>
            <w:r>
              <w:rPr>
                <w:rFonts w:ascii="宋体" w:hAnsi="宋体" w:eastAsia="宋体" w:cs="宋体"/>
                <w:spacing w:val="-3"/>
                <w:sz w:val="24"/>
                <w:szCs w:val="24"/>
              </w:rPr>
              <w:t>⑤关于投标人的</w:t>
            </w:r>
            <w:r>
              <w:rPr>
                <w:rFonts w:ascii="宋体" w:hAnsi="宋体" w:eastAsia="宋体" w:cs="宋体"/>
                <w:spacing w:val="-42"/>
                <w:sz w:val="24"/>
                <w:szCs w:val="24"/>
              </w:rPr>
              <w:t xml:space="preserve"> </w:t>
            </w:r>
            <w:r>
              <w:rPr>
                <w:rFonts w:ascii="宋体" w:hAnsi="宋体" w:eastAsia="宋体" w:cs="宋体"/>
                <w:spacing w:val="-3"/>
                <w:sz w:val="24"/>
                <w:szCs w:val="24"/>
              </w:rPr>
              <w:t>CA</w:t>
            </w:r>
            <w:r>
              <w:rPr>
                <w:rFonts w:ascii="宋体" w:hAnsi="宋体" w:eastAsia="宋体" w:cs="宋体"/>
                <w:spacing w:val="-51"/>
                <w:sz w:val="24"/>
                <w:szCs w:val="24"/>
              </w:rPr>
              <w:t xml:space="preserve"> </w:t>
            </w:r>
            <w:r>
              <w:rPr>
                <w:rFonts w:ascii="宋体" w:hAnsi="宋体" w:eastAsia="宋体" w:cs="宋体"/>
                <w:spacing w:val="-3"/>
                <w:sz w:val="24"/>
                <w:szCs w:val="24"/>
              </w:rPr>
              <w:t>证书：</w:t>
            </w:r>
          </w:p>
          <w:p w14:paraId="17D9FA1A">
            <w:pPr>
              <w:spacing w:before="29" w:line="230" w:lineRule="auto"/>
              <w:ind w:left="114" w:right="105" w:hanging="1"/>
              <w:rPr>
                <w:rFonts w:ascii="宋体" w:hAnsi="宋体" w:eastAsia="宋体" w:cs="宋体"/>
                <w:sz w:val="24"/>
                <w:szCs w:val="24"/>
              </w:rPr>
            </w:pPr>
            <w:r>
              <w:rPr>
                <w:rFonts w:ascii="宋体" w:hAnsi="宋体" w:eastAsia="宋体" w:cs="宋体"/>
                <w:sz w:val="24"/>
                <w:szCs w:val="24"/>
              </w:rPr>
              <w:t>a.投标人的</w:t>
            </w:r>
            <w:r>
              <w:rPr>
                <w:rFonts w:ascii="宋体" w:hAnsi="宋体" w:eastAsia="宋体" w:cs="宋体"/>
                <w:spacing w:val="-35"/>
                <w:sz w:val="24"/>
                <w:szCs w:val="24"/>
              </w:rPr>
              <w:t xml:space="preserve"> </w:t>
            </w:r>
            <w:r>
              <w:rPr>
                <w:rFonts w:ascii="宋体" w:hAnsi="宋体" w:eastAsia="宋体" w:cs="宋体"/>
                <w:sz w:val="24"/>
                <w:szCs w:val="24"/>
              </w:rPr>
              <w:t>CA</w:t>
            </w:r>
            <w:r>
              <w:rPr>
                <w:rFonts w:ascii="宋体" w:hAnsi="宋体" w:eastAsia="宋体" w:cs="宋体"/>
                <w:spacing w:val="-51"/>
                <w:sz w:val="24"/>
                <w:szCs w:val="24"/>
              </w:rPr>
              <w:t xml:space="preserve"> </w:t>
            </w:r>
            <w:r>
              <w:rPr>
                <w:rFonts w:ascii="宋体" w:hAnsi="宋体" w:eastAsia="宋体" w:cs="宋体"/>
                <w:sz w:val="24"/>
                <w:szCs w:val="24"/>
              </w:rPr>
              <w:t>证书应在系统规定时间内使用CA</w:t>
            </w:r>
            <w:r>
              <w:rPr>
                <w:rFonts w:ascii="宋体" w:hAnsi="宋体" w:eastAsia="宋体" w:cs="宋体"/>
                <w:spacing w:val="-51"/>
                <w:sz w:val="24"/>
                <w:szCs w:val="24"/>
              </w:rPr>
              <w:t xml:space="preserve"> </w:t>
            </w:r>
            <w:r>
              <w:rPr>
                <w:rFonts w:ascii="宋体" w:hAnsi="宋体" w:eastAsia="宋体" w:cs="宋体"/>
                <w:sz w:val="24"/>
                <w:szCs w:val="24"/>
              </w:rPr>
              <w:t>证书进行电子投标文件的解密操作，逾</w:t>
            </w:r>
            <w:r>
              <w:rPr>
                <w:rFonts w:ascii="宋体" w:hAnsi="宋体" w:eastAsia="宋体" w:cs="宋体"/>
                <w:spacing w:val="-2"/>
                <w:sz w:val="24"/>
                <w:szCs w:val="24"/>
              </w:rPr>
              <w:t>期未解密的视为放弃投标。</w:t>
            </w:r>
          </w:p>
          <w:p w14:paraId="212B7595">
            <w:pPr>
              <w:spacing w:before="27" w:line="230" w:lineRule="auto"/>
              <w:ind w:left="111" w:right="220" w:hanging="3"/>
              <w:rPr>
                <w:rFonts w:ascii="宋体" w:hAnsi="宋体" w:eastAsia="宋体" w:cs="宋体"/>
                <w:sz w:val="24"/>
                <w:szCs w:val="24"/>
              </w:rPr>
            </w:pPr>
            <w:r>
              <w:rPr>
                <w:rFonts w:ascii="宋体" w:hAnsi="宋体" w:eastAsia="宋体" w:cs="宋体"/>
                <w:spacing w:val="-1"/>
                <w:sz w:val="24"/>
                <w:szCs w:val="24"/>
              </w:rPr>
              <w:t>b.投标人的</w:t>
            </w:r>
            <w:r>
              <w:rPr>
                <w:rFonts w:ascii="宋体" w:hAnsi="宋体" w:eastAsia="宋体" w:cs="宋体"/>
                <w:spacing w:val="-37"/>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证书可采用信封（包括但不限于：信封、档案袋、文件袋等）作为外包装进行单独包装。外包装密封、不密封皆可。</w:t>
            </w:r>
          </w:p>
          <w:p w14:paraId="39366485">
            <w:pPr>
              <w:spacing w:before="25" w:line="230" w:lineRule="auto"/>
              <w:ind w:left="139" w:right="279" w:hanging="22"/>
              <w:rPr>
                <w:rFonts w:ascii="宋体" w:hAnsi="宋体" w:eastAsia="宋体" w:cs="宋体"/>
                <w:sz w:val="24"/>
                <w:szCs w:val="24"/>
              </w:rPr>
            </w:pPr>
            <w:r>
              <w:rPr>
                <w:rFonts w:ascii="宋体" w:hAnsi="宋体" w:eastAsia="宋体" w:cs="宋体"/>
                <w:spacing w:val="-3"/>
                <w:sz w:val="24"/>
                <w:szCs w:val="24"/>
              </w:rPr>
              <w:t>c.投标人的</w:t>
            </w:r>
            <w:r>
              <w:rPr>
                <w:rFonts w:ascii="宋体" w:hAnsi="宋体" w:eastAsia="宋体" w:cs="宋体"/>
                <w:spacing w:val="-52"/>
                <w:sz w:val="24"/>
                <w:szCs w:val="24"/>
              </w:rPr>
              <w:t xml:space="preserve"> </w:t>
            </w:r>
            <w:r>
              <w:rPr>
                <w:rFonts w:ascii="宋体" w:hAnsi="宋体" w:eastAsia="宋体" w:cs="宋体"/>
                <w:spacing w:val="-3"/>
                <w:sz w:val="24"/>
                <w:szCs w:val="24"/>
              </w:rPr>
              <w:t>CA</w:t>
            </w:r>
            <w:r>
              <w:rPr>
                <w:rFonts w:ascii="宋体" w:hAnsi="宋体" w:eastAsia="宋体" w:cs="宋体"/>
                <w:spacing w:val="-51"/>
                <w:sz w:val="24"/>
                <w:szCs w:val="24"/>
              </w:rPr>
              <w:t xml:space="preserve"> </w:t>
            </w:r>
            <w:r>
              <w:rPr>
                <w:rFonts w:ascii="宋体" w:hAnsi="宋体" w:eastAsia="宋体" w:cs="宋体"/>
                <w:spacing w:val="-3"/>
                <w:sz w:val="24"/>
                <w:szCs w:val="24"/>
              </w:rPr>
              <w:t>证书或外包装应标记“项目名称、项目编号、投标人的全</w:t>
            </w:r>
            <w:r>
              <w:rPr>
                <w:rFonts w:ascii="宋体" w:hAnsi="宋体" w:eastAsia="宋体" w:cs="宋体"/>
                <w:spacing w:val="-4"/>
                <w:sz w:val="24"/>
                <w:szCs w:val="24"/>
              </w:rPr>
              <w:t>称</w:t>
            </w:r>
            <w:r>
              <w:rPr>
                <w:rFonts w:ascii="宋体" w:hAnsi="宋体" w:eastAsia="宋体" w:cs="宋体"/>
                <w:spacing w:val="-88"/>
                <w:sz w:val="24"/>
                <w:szCs w:val="24"/>
              </w:rPr>
              <w:t xml:space="preserve"> </w:t>
            </w:r>
            <w:r>
              <w:rPr>
                <w:rFonts w:ascii="宋体" w:hAnsi="宋体" w:eastAsia="宋体" w:cs="宋体"/>
                <w:spacing w:val="-4"/>
                <w:sz w:val="24"/>
                <w:szCs w:val="24"/>
              </w:rPr>
              <w:t>”等内容，</w:t>
            </w:r>
            <w:r>
              <w:rPr>
                <w:rFonts w:ascii="宋体" w:hAnsi="宋体" w:eastAsia="宋体" w:cs="宋体"/>
                <w:spacing w:val="-5"/>
                <w:sz w:val="24"/>
                <w:szCs w:val="24"/>
              </w:rPr>
              <w:t>以方便识别、使用。</w:t>
            </w:r>
          </w:p>
          <w:p w14:paraId="77F54887">
            <w:pPr>
              <w:spacing w:before="28" w:line="216" w:lineRule="auto"/>
              <w:ind w:left="117"/>
              <w:rPr>
                <w:rFonts w:ascii="宋体" w:hAnsi="宋体" w:eastAsia="宋体" w:cs="宋体"/>
                <w:sz w:val="24"/>
                <w:szCs w:val="24"/>
              </w:rPr>
            </w:pPr>
            <w:r>
              <w:rPr>
                <w:rFonts w:ascii="宋体" w:hAnsi="宋体" w:eastAsia="宋体" w:cs="宋体"/>
                <w:spacing w:val="-1"/>
                <w:sz w:val="24"/>
                <w:szCs w:val="24"/>
              </w:rPr>
              <w:t>d.投标人的</w:t>
            </w:r>
            <w:r>
              <w:rPr>
                <w:rFonts w:ascii="宋体" w:hAnsi="宋体" w:eastAsia="宋体" w:cs="宋体"/>
                <w:spacing w:val="-48"/>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证书应能正常、有效使用，否则产生不利后果由投标人承担责任。</w:t>
            </w:r>
          </w:p>
          <w:p w14:paraId="2D965188">
            <w:pPr>
              <w:spacing w:before="30" w:line="217" w:lineRule="auto"/>
              <w:ind w:left="110"/>
              <w:rPr>
                <w:rFonts w:ascii="宋体" w:hAnsi="宋体" w:eastAsia="宋体" w:cs="宋体"/>
                <w:sz w:val="24"/>
                <w:szCs w:val="24"/>
              </w:rPr>
            </w:pPr>
            <w:r>
              <w:rPr>
                <w:rFonts w:ascii="宋体" w:hAnsi="宋体" w:eastAsia="宋体" w:cs="宋体"/>
                <w:spacing w:val="-1"/>
                <w:sz w:val="24"/>
                <w:szCs w:val="24"/>
              </w:rPr>
              <w:t>⑥关于投标截止时间过后</w:t>
            </w:r>
          </w:p>
          <w:p w14:paraId="6711C969">
            <w:pPr>
              <w:spacing w:before="30" w:line="217" w:lineRule="auto"/>
              <w:ind w:left="113"/>
              <w:rPr>
                <w:rFonts w:ascii="宋体" w:hAnsi="宋体" w:eastAsia="宋体" w:cs="宋体"/>
                <w:sz w:val="24"/>
                <w:szCs w:val="24"/>
              </w:rPr>
            </w:pPr>
            <w:r>
              <w:rPr>
                <w:rFonts w:ascii="宋体" w:hAnsi="宋体" w:eastAsia="宋体" w:cs="宋体"/>
                <w:sz w:val="24"/>
                <w:szCs w:val="24"/>
              </w:rPr>
              <w:t>a.未按招标文件规定提交投标保证金的，</w:t>
            </w:r>
            <w:r>
              <w:rPr>
                <w:rFonts w:ascii="宋体" w:hAnsi="宋体" w:eastAsia="宋体" w:cs="宋体"/>
                <w:spacing w:val="-1"/>
                <w:sz w:val="24"/>
                <w:szCs w:val="24"/>
              </w:rPr>
              <w:t>其投标将按无效投标处理。</w:t>
            </w:r>
          </w:p>
          <w:p w14:paraId="50C4DECE">
            <w:pPr>
              <w:spacing w:before="29" w:line="229" w:lineRule="auto"/>
              <w:ind w:left="108" w:right="760"/>
              <w:rPr>
                <w:rFonts w:ascii="宋体" w:hAnsi="宋体" w:eastAsia="宋体" w:cs="宋体"/>
                <w:sz w:val="24"/>
                <w:szCs w:val="24"/>
              </w:rPr>
            </w:pPr>
            <w:r>
              <w:rPr>
                <w:rFonts w:ascii="宋体" w:hAnsi="宋体" w:eastAsia="宋体" w:cs="宋体"/>
                <w:spacing w:val="-2"/>
                <w:sz w:val="24"/>
                <w:szCs w:val="24"/>
              </w:rPr>
              <w:t>b.有下列情形之一的，其投标无效,其保证金不予退还或通过投标保函进行索赔：</w:t>
            </w:r>
            <w:r>
              <w:rPr>
                <w:rFonts w:ascii="宋体" w:hAnsi="宋体" w:eastAsia="宋体" w:cs="宋体"/>
                <w:spacing w:val="7"/>
                <w:sz w:val="24"/>
                <w:szCs w:val="24"/>
              </w:rPr>
              <w:t xml:space="preserve"> </w:t>
            </w:r>
            <w:r>
              <w:rPr>
                <w:rFonts w:ascii="宋体" w:hAnsi="宋体" w:eastAsia="宋体" w:cs="宋体"/>
                <w:spacing w:val="-1"/>
                <w:sz w:val="24"/>
                <w:szCs w:val="24"/>
              </w:rPr>
              <w:t>b1</w:t>
            </w:r>
            <w:r>
              <w:rPr>
                <w:rFonts w:ascii="宋体" w:hAnsi="宋体" w:eastAsia="宋体" w:cs="宋体"/>
                <w:spacing w:val="-43"/>
                <w:sz w:val="24"/>
                <w:szCs w:val="24"/>
              </w:rPr>
              <w:t xml:space="preserve"> </w:t>
            </w:r>
            <w:r>
              <w:rPr>
                <w:rFonts w:ascii="宋体" w:hAnsi="宋体" w:eastAsia="宋体" w:cs="宋体"/>
                <w:spacing w:val="-1"/>
                <w:sz w:val="24"/>
                <w:szCs w:val="24"/>
              </w:rPr>
              <w:t>不同投标人的电子投标文件具有相同内部识别码；</w:t>
            </w:r>
          </w:p>
          <w:p w14:paraId="55302A51">
            <w:pPr>
              <w:spacing w:before="29" w:line="205" w:lineRule="auto"/>
              <w:ind w:left="108"/>
              <w:rPr>
                <w:rFonts w:ascii="宋体" w:hAnsi="宋体" w:eastAsia="宋体" w:cs="宋体"/>
                <w:sz w:val="24"/>
                <w:szCs w:val="24"/>
              </w:rPr>
            </w:pPr>
            <w:r>
              <w:rPr>
                <w:rFonts w:ascii="宋体" w:hAnsi="宋体" w:eastAsia="宋体" w:cs="宋体"/>
                <w:spacing w:val="-1"/>
                <w:sz w:val="24"/>
                <w:szCs w:val="24"/>
              </w:rPr>
              <w:t>b2</w:t>
            </w:r>
            <w:r>
              <w:rPr>
                <w:rFonts w:ascii="宋体" w:hAnsi="宋体" w:eastAsia="宋体" w:cs="宋体"/>
                <w:spacing w:val="-40"/>
                <w:sz w:val="24"/>
                <w:szCs w:val="24"/>
              </w:rPr>
              <w:t xml:space="preserve"> </w:t>
            </w:r>
            <w:r>
              <w:rPr>
                <w:rFonts w:ascii="宋体" w:hAnsi="宋体" w:eastAsia="宋体" w:cs="宋体"/>
                <w:spacing w:val="-1"/>
                <w:sz w:val="24"/>
                <w:szCs w:val="24"/>
              </w:rPr>
              <w:t>不同投标人的投标保证金从同一单位或个人的账户转出；</w:t>
            </w:r>
          </w:p>
        </w:tc>
      </w:tr>
    </w:tbl>
    <w:p w14:paraId="65CF49E8">
      <w:pPr>
        <w:spacing w:line="133" w:lineRule="exact"/>
        <w:rPr>
          <w:rFonts w:ascii="Arial"/>
          <w:sz w:val="11"/>
        </w:rPr>
      </w:pPr>
    </w:p>
    <w:p w14:paraId="50E4A4F3">
      <w:pPr>
        <w:spacing w:line="133" w:lineRule="exact"/>
        <w:rPr>
          <w:rFonts w:ascii="Arial" w:hAnsi="Arial" w:eastAsia="Arial" w:cs="Arial"/>
          <w:sz w:val="11"/>
          <w:szCs w:val="11"/>
        </w:rPr>
        <w:sectPr>
          <w:footerReference r:id="rId12"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4"/>
        <w:gridCol w:w="9329"/>
      </w:tblGrid>
      <w:tr w14:paraId="3CF0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524" w:type="dxa"/>
            <w:vAlign w:val="top"/>
          </w:tcPr>
          <w:p w14:paraId="7344E312">
            <w:pPr>
              <w:rPr>
                <w:rFonts w:ascii="Arial"/>
                <w:sz w:val="21"/>
              </w:rPr>
            </w:pPr>
          </w:p>
        </w:tc>
        <w:tc>
          <w:tcPr>
            <w:tcW w:w="9329" w:type="dxa"/>
            <w:vAlign w:val="top"/>
          </w:tcPr>
          <w:p w14:paraId="113BB195">
            <w:pPr>
              <w:spacing w:before="35" w:line="219" w:lineRule="auto"/>
              <w:ind w:left="108"/>
              <w:rPr>
                <w:rFonts w:ascii="宋体" w:hAnsi="宋体" w:eastAsia="宋体" w:cs="宋体"/>
                <w:sz w:val="24"/>
                <w:szCs w:val="24"/>
              </w:rPr>
            </w:pPr>
            <w:r>
              <w:rPr>
                <w:rFonts w:ascii="宋体" w:hAnsi="宋体" w:eastAsia="宋体" w:cs="宋体"/>
                <w:spacing w:val="-1"/>
                <w:sz w:val="24"/>
                <w:szCs w:val="24"/>
              </w:rPr>
              <w:t>b3</w:t>
            </w:r>
            <w:r>
              <w:rPr>
                <w:rFonts w:ascii="宋体" w:hAnsi="宋体" w:eastAsia="宋体" w:cs="宋体"/>
                <w:spacing w:val="-35"/>
                <w:sz w:val="24"/>
                <w:szCs w:val="24"/>
              </w:rPr>
              <w:t xml:space="preserve"> </w:t>
            </w:r>
            <w:r>
              <w:rPr>
                <w:rFonts w:ascii="宋体" w:hAnsi="宋体" w:eastAsia="宋体" w:cs="宋体"/>
                <w:spacing w:val="-1"/>
                <w:sz w:val="24"/>
                <w:szCs w:val="24"/>
              </w:rPr>
              <w:t>投标人的投标保证金同一采购包下有其他投标人提交的投标保证金；</w:t>
            </w:r>
          </w:p>
          <w:p w14:paraId="4F6B6093">
            <w:pPr>
              <w:spacing w:before="28" w:line="219" w:lineRule="auto"/>
              <w:ind w:left="108"/>
              <w:rPr>
                <w:rFonts w:ascii="宋体" w:hAnsi="宋体" w:eastAsia="宋体" w:cs="宋体"/>
                <w:sz w:val="24"/>
                <w:szCs w:val="24"/>
              </w:rPr>
            </w:pPr>
            <w:r>
              <w:rPr>
                <w:rFonts w:ascii="宋体" w:hAnsi="宋体" w:eastAsia="宋体" w:cs="宋体"/>
                <w:spacing w:val="-1"/>
                <w:sz w:val="24"/>
                <w:szCs w:val="24"/>
              </w:rPr>
              <w:t>b4</w:t>
            </w:r>
            <w:r>
              <w:rPr>
                <w:rFonts w:ascii="宋体" w:hAnsi="宋体" w:eastAsia="宋体" w:cs="宋体"/>
                <w:spacing w:val="-47"/>
                <w:sz w:val="24"/>
                <w:szCs w:val="24"/>
              </w:rPr>
              <w:t xml:space="preserve"> </w:t>
            </w:r>
            <w:r>
              <w:rPr>
                <w:rFonts w:ascii="宋体" w:hAnsi="宋体" w:eastAsia="宋体" w:cs="宋体"/>
                <w:spacing w:val="-1"/>
                <w:sz w:val="24"/>
                <w:szCs w:val="24"/>
              </w:rPr>
              <w:t>不同投标人存在串通投标的其他情形。</w:t>
            </w:r>
          </w:p>
          <w:p w14:paraId="212A3C56">
            <w:pPr>
              <w:spacing w:before="26"/>
              <w:ind w:left="110" w:right="105"/>
              <w:jc w:val="both"/>
              <w:rPr>
                <w:rFonts w:ascii="宋体" w:hAnsi="宋体" w:eastAsia="宋体" w:cs="宋体"/>
                <w:sz w:val="24"/>
                <w:szCs w:val="24"/>
              </w:rPr>
            </w:pPr>
            <w:r>
              <w:rPr>
                <w:rFonts w:ascii="宋体" w:hAnsi="宋体" w:eastAsia="宋体" w:cs="宋体"/>
                <w:spacing w:val="-1"/>
                <w:sz w:val="24"/>
                <w:szCs w:val="24"/>
              </w:rPr>
              <w:t>⑦接受联合体投标且投标人为联合体的，投标人应由“联合体牵头方</w:t>
            </w:r>
            <w:r>
              <w:rPr>
                <w:rFonts w:ascii="宋体" w:hAnsi="宋体" w:eastAsia="宋体" w:cs="宋体"/>
                <w:spacing w:val="-88"/>
                <w:sz w:val="24"/>
                <w:szCs w:val="24"/>
              </w:rPr>
              <w:t xml:space="preserve"> </w:t>
            </w:r>
            <w:r>
              <w:rPr>
                <w:rFonts w:ascii="宋体" w:hAnsi="宋体" w:eastAsia="宋体" w:cs="宋体"/>
                <w:spacing w:val="-2"/>
                <w:sz w:val="24"/>
                <w:szCs w:val="24"/>
              </w:rPr>
              <w:t>”完成福建省政府</w:t>
            </w:r>
            <w:r>
              <w:rPr>
                <w:rFonts w:ascii="宋体" w:hAnsi="宋体" w:eastAsia="宋体" w:cs="宋体"/>
                <w:sz w:val="24"/>
                <w:szCs w:val="24"/>
              </w:rPr>
              <w:t>采购网上公开信息系统设定的具体操作流程（包括但</w:t>
            </w:r>
            <w:r>
              <w:rPr>
                <w:rFonts w:ascii="宋体" w:hAnsi="宋体" w:eastAsia="宋体" w:cs="宋体"/>
                <w:spacing w:val="-1"/>
                <w:sz w:val="24"/>
                <w:szCs w:val="24"/>
              </w:rPr>
              <w:t>不限于：招标文件获取、提交投标保证金、编制电子投标文件等）。</w:t>
            </w:r>
          </w:p>
          <w:p w14:paraId="3267988A">
            <w:pPr>
              <w:spacing w:line="217" w:lineRule="auto"/>
              <w:ind w:left="110"/>
              <w:rPr>
                <w:rFonts w:ascii="宋体" w:hAnsi="宋体" w:eastAsia="宋体" w:cs="宋体"/>
                <w:sz w:val="24"/>
                <w:szCs w:val="24"/>
              </w:rPr>
            </w:pPr>
            <w:r>
              <w:rPr>
                <w:rFonts w:ascii="宋体" w:hAnsi="宋体" w:eastAsia="宋体" w:cs="宋体"/>
                <w:spacing w:val="-2"/>
                <w:sz w:val="24"/>
                <w:szCs w:val="24"/>
              </w:rPr>
              <w:t>⑧其他：</w:t>
            </w:r>
          </w:p>
          <w:p w14:paraId="70EC3D66">
            <w:pPr>
              <w:spacing w:before="29" w:line="222" w:lineRule="auto"/>
              <w:ind w:left="111" w:right="105" w:firstLine="1"/>
              <w:rPr>
                <w:rFonts w:ascii="宋体" w:hAnsi="宋体" w:eastAsia="宋体" w:cs="宋体"/>
                <w:sz w:val="24"/>
                <w:szCs w:val="24"/>
              </w:rPr>
            </w:pPr>
            <w:r>
              <w:rPr>
                <w:rFonts w:ascii="宋体" w:hAnsi="宋体" w:eastAsia="宋体" w:cs="宋体"/>
                <w:sz w:val="24"/>
                <w:szCs w:val="24"/>
              </w:rPr>
              <w:t>本项目电子招标投标活动中视为串通投标的情形</w:t>
            </w:r>
            <w:r>
              <w:rPr>
                <w:rFonts w:ascii="宋体" w:hAnsi="宋体" w:eastAsia="宋体" w:cs="宋体"/>
                <w:spacing w:val="-1"/>
                <w:sz w:val="24"/>
                <w:szCs w:val="24"/>
              </w:rPr>
              <w:t>及处理按照《福建省财政厅关于电子化政府采购项目中视为串标情形认定与处理的指导意见》执行。</w:t>
            </w:r>
          </w:p>
        </w:tc>
      </w:tr>
    </w:tbl>
    <w:p w14:paraId="28C312E2">
      <w:pPr>
        <w:spacing w:line="318" w:lineRule="auto"/>
        <w:rPr>
          <w:rFonts w:ascii="Arial"/>
          <w:sz w:val="21"/>
        </w:rPr>
      </w:pPr>
    </w:p>
    <w:p w14:paraId="4009A304">
      <w:pPr>
        <w:spacing w:line="319" w:lineRule="auto"/>
        <w:rPr>
          <w:rFonts w:ascii="Arial"/>
          <w:sz w:val="21"/>
        </w:rPr>
      </w:pPr>
    </w:p>
    <w:p w14:paraId="580351F0">
      <w:pPr>
        <w:pStyle w:val="2"/>
        <w:spacing w:before="114" w:line="228" w:lineRule="auto"/>
        <w:ind w:left="3431"/>
        <w:outlineLvl w:val="1"/>
        <w:rPr>
          <w:sz w:val="35"/>
          <w:szCs w:val="35"/>
        </w:rPr>
      </w:pPr>
      <w:r>
        <w:rPr>
          <w:b/>
          <w:bCs/>
          <w:spacing w:val="-1"/>
          <w:sz w:val="35"/>
          <w:szCs w:val="35"/>
        </w:rPr>
        <w:t>第三章</w:t>
      </w:r>
      <w:r>
        <w:rPr>
          <w:spacing w:val="32"/>
          <w:sz w:val="35"/>
          <w:szCs w:val="35"/>
        </w:rPr>
        <w:t xml:space="preserve"> </w:t>
      </w:r>
      <w:r>
        <w:rPr>
          <w:b/>
          <w:bCs/>
          <w:spacing w:val="-1"/>
          <w:sz w:val="35"/>
          <w:szCs w:val="35"/>
        </w:rPr>
        <w:t>投标人须知</w:t>
      </w:r>
    </w:p>
    <w:p w14:paraId="4988FF5F">
      <w:pPr>
        <w:spacing w:before="96" w:line="220" w:lineRule="auto"/>
        <w:ind w:left="602"/>
        <w:outlineLvl w:val="2"/>
        <w:rPr>
          <w:rFonts w:ascii="宋体" w:hAnsi="宋体" w:eastAsia="宋体" w:cs="宋体"/>
          <w:sz w:val="24"/>
          <w:szCs w:val="24"/>
        </w:rPr>
      </w:pPr>
      <w:r>
        <w:rPr>
          <w:rFonts w:ascii="宋体" w:hAnsi="宋体" w:eastAsia="宋体" w:cs="宋体"/>
          <w:b/>
          <w:bCs/>
          <w:spacing w:val="-6"/>
          <w:sz w:val="24"/>
          <w:szCs w:val="24"/>
        </w:rPr>
        <w:t>一、总则</w:t>
      </w:r>
    </w:p>
    <w:p w14:paraId="61BFEF9F">
      <w:pPr>
        <w:spacing w:before="25" w:line="220" w:lineRule="auto"/>
        <w:ind w:left="616"/>
        <w:rPr>
          <w:rFonts w:ascii="宋体" w:hAnsi="宋体" w:eastAsia="宋体" w:cs="宋体"/>
          <w:sz w:val="24"/>
          <w:szCs w:val="24"/>
        </w:rPr>
      </w:pPr>
      <w:r>
        <w:rPr>
          <w:rFonts w:ascii="宋体" w:hAnsi="宋体" w:eastAsia="宋体" w:cs="宋体"/>
          <w:spacing w:val="-5"/>
          <w:sz w:val="24"/>
          <w:szCs w:val="24"/>
        </w:rPr>
        <w:t>1、适用范围</w:t>
      </w:r>
    </w:p>
    <w:p w14:paraId="18D2B707">
      <w:pPr>
        <w:spacing w:before="25" w:line="219" w:lineRule="auto"/>
        <w:ind w:left="616"/>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6"/>
          <w:sz w:val="24"/>
          <w:szCs w:val="24"/>
        </w:rPr>
        <w:t xml:space="preserve"> </w:t>
      </w:r>
      <w:r>
        <w:rPr>
          <w:rFonts w:ascii="宋体" w:hAnsi="宋体" w:eastAsia="宋体" w:cs="宋体"/>
          <w:spacing w:val="-2"/>
          <w:sz w:val="24"/>
          <w:szCs w:val="24"/>
        </w:rPr>
        <w:t>适用于招标文件载明项目的政府采购活动（以下简称：“本次采购活动</w:t>
      </w:r>
      <w:r>
        <w:rPr>
          <w:rFonts w:ascii="宋体" w:hAnsi="宋体" w:eastAsia="宋体" w:cs="宋体"/>
          <w:spacing w:val="-89"/>
          <w:sz w:val="24"/>
          <w:szCs w:val="24"/>
        </w:rPr>
        <w:t xml:space="preserve"> </w:t>
      </w:r>
      <w:r>
        <w:rPr>
          <w:rFonts w:ascii="宋体" w:hAnsi="宋体" w:eastAsia="宋体" w:cs="宋体"/>
          <w:spacing w:val="-2"/>
          <w:sz w:val="24"/>
          <w:szCs w:val="24"/>
        </w:rPr>
        <w:t>”）。</w:t>
      </w:r>
    </w:p>
    <w:p w14:paraId="5829F87A">
      <w:pPr>
        <w:spacing w:before="28" w:line="220" w:lineRule="auto"/>
        <w:ind w:left="601"/>
        <w:rPr>
          <w:rFonts w:ascii="宋体" w:hAnsi="宋体" w:eastAsia="宋体" w:cs="宋体"/>
          <w:sz w:val="24"/>
          <w:szCs w:val="24"/>
        </w:rPr>
      </w:pPr>
      <w:r>
        <w:rPr>
          <w:rFonts w:ascii="宋体" w:hAnsi="宋体" w:eastAsia="宋体" w:cs="宋体"/>
          <w:spacing w:val="-4"/>
          <w:sz w:val="24"/>
          <w:szCs w:val="24"/>
        </w:rPr>
        <w:t>2、定义</w:t>
      </w:r>
    </w:p>
    <w:p w14:paraId="07DB285E">
      <w:pPr>
        <w:spacing w:before="25" w:line="219" w:lineRule="auto"/>
        <w:ind w:left="601"/>
        <w:rPr>
          <w:rFonts w:ascii="宋体" w:hAnsi="宋体" w:eastAsia="宋体" w:cs="宋体"/>
          <w:sz w:val="24"/>
          <w:szCs w:val="24"/>
        </w:rPr>
      </w:pPr>
      <w:r>
        <w:rPr>
          <w:rFonts w:ascii="宋体" w:hAnsi="宋体" w:eastAsia="宋体" w:cs="宋体"/>
          <w:spacing w:val="-2"/>
          <w:sz w:val="24"/>
          <w:szCs w:val="24"/>
        </w:rPr>
        <w:t>2.1“采购标的</w:t>
      </w:r>
      <w:r>
        <w:rPr>
          <w:rFonts w:ascii="宋体" w:hAnsi="宋体" w:eastAsia="宋体" w:cs="宋体"/>
          <w:spacing w:val="-78"/>
          <w:sz w:val="24"/>
          <w:szCs w:val="24"/>
        </w:rPr>
        <w:t xml:space="preserve"> </w:t>
      </w:r>
      <w:r>
        <w:rPr>
          <w:rFonts w:ascii="宋体" w:hAnsi="宋体" w:eastAsia="宋体" w:cs="宋体"/>
          <w:spacing w:val="-2"/>
          <w:sz w:val="24"/>
          <w:szCs w:val="24"/>
        </w:rPr>
        <w:t>”指招标文件载明的需要采购的货物或服务。</w:t>
      </w:r>
    </w:p>
    <w:p w14:paraId="4636CDB4">
      <w:pPr>
        <w:spacing w:before="29" w:line="229" w:lineRule="auto"/>
        <w:ind w:left="121" w:right="111" w:firstLine="480"/>
        <w:rPr>
          <w:rFonts w:ascii="宋体" w:hAnsi="宋体" w:eastAsia="宋体" w:cs="宋体"/>
          <w:sz w:val="24"/>
          <w:szCs w:val="24"/>
        </w:rPr>
      </w:pPr>
      <w:r>
        <w:rPr>
          <w:rFonts w:ascii="宋体" w:hAnsi="宋体" w:eastAsia="宋体" w:cs="宋体"/>
          <w:spacing w:val="-4"/>
          <w:sz w:val="24"/>
          <w:szCs w:val="24"/>
        </w:rPr>
        <w:t>2.2“潜在投标人</w:t>
      </w:r>
      <w:r>
        <w:rPr>
          <w:rFonts w:ascii="宋体" w:hAnsi="宋体" w:eastAsia="宋体" w:cs="宋体"/>
          <w:spacing w:val="-82"/>
          <w:sz w:val="24"/>
          <w:szCs w:val="24"/>
        </w:rPr>
        <w:t xml:space="preserve"> </w:t>
      </w:r>
      <w:r>
        <w:rPr>
          <w:rFonts w:ascii="宋体" w:hAnsi="宋体" w:eastAsia="宋体" w:cs="宋体"/>
          <w:spacing w:val="-4"/>
          <w:sz w:val="24"/>
          <w:szCs w:val="24"/>
        </w:rPr>
        <w:t>”指按照招标文件第一章第</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48"/>
          <w:sz w:val="24"/>
          <w:szCs w:val="24"/>
        </w:rPr>
        <w:t xml:space="preserve"> </w:t>
      </w:r>
      <w:r>
        <w:rPr>
          <w:rFonts w:ascii="宋体" w:hAnsi="宋体" w:eastAsia="宋体" w:cs="宋体"/>
          <w:spacing w:val="-4"/>
          <w:sz w:val="24"/>
          <w:szCs w:val="24"/>
        </w:rPr>
        <w:t>条规定获取招标文件且有意向参加本项目</w:t>
      </w:r>
      <w:r>
        <w:rPr>
          <w:rFonts w:ascii="宋体" w:hAnsi="宋体" w:eastAsia="宋体" w:cs="宋体"/>
          <w:spacing w:val="-2"/>
          <w:sz w:val="24"/>
          <w:szCs w:val="24"/>
        </w:rPr>
        <w:t>投标的供应商。</w:t>
      </w:r>
    </w:p>
    <w:p w14:paraId="468717A6">
      <w:pPr>
        <w:spacing w:before="27" w:line="230" w:lineRule="auto"/>
        <w:ind w:left="123" w:right="111" w:firstLine="478"/>
        <w:rPr>
          <w:rFonts w:ascii="宋体" w:hAnsi="宋体" w:eastAsia="宋体" w:cs="宋体"/>
          <w:sz w:val="24"/>
          <w:szCs w:val="24"/>
        </w:rPr>
      </w:pPr>
      <w:r>
        <w:rPr>
          <w:rFonts w:ascii="宋体" w:hAnsi="宋体" w:eastAsia="宋体" w:cs="宋体"/>
          <w:spacing w:val="-4"/>
          <w:sz w:val="24"/>
          <w:szCs w:val="24"/>
        </w:rPr>
        <w:t>2.3“投标人</w:t>
      </w:r>
      <w:r>
        <w:rPr>
          <w:rFonts w:ascii="宋体" w:hAnsi="宋体" w:eastAsia="宋体" w:cs="宋体"/>
          <w:spacing w:val="-82"/>
          <w:sz w:val="24"/>
          <w:szCs w:val="24"/>
        </w:rPr>
        <w:t xml:space="preserve"> </w:t>
      </w:r>
      <w:r>
        <w:rPr>
          <w:rFonts w:ascii="宋体" w:hAnsi="宋体" w:eastAsia="宋体" w:cs="宋体"/>
          <w:spacing w:val="-4"/>
          <w:sz w:val="24"/>
          <w:szCs w:val="24"/>
        </w:rPr>
        <w:t>”指按照招标文件第一章第</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48"/>
          <w:sz w:val="24"/>
          <w:szCs w:val="24"/>
        </w:rPr>
        <w:t xml:space="preserve"> </w:t>
      </w:r>
      <w:r>
        <w:rPr>
          <w:rFonts w:ascii="宋体" w:hAnsi="宋体" w:eastAsia="宋体" w:cs="宋体"/>
          <w:spacing w:val="-4"/>
          <w:sz w:val="24"/>
          <w:szCs w:val="24"/>
        </w:rPr>
        <w:t>条规定获取招标文件并参加本项目投标的供应</w:t>
      </w:r>
      <w:r>
        <w:rPr>
          <w:rFonts w:ascii="宋体" w:hAnsi="宋体" w:eastAsia="宋体" w:cs="宋体"/>
          <w:spacing w:val="-8"/>
          <w:sz w:val="24"/>
          <w:szCs w:val="24"/>
        </w:rPr>
        <w:t>商。</w:t>
      </w:r>
    </w:p>
    <w:p w14:paraId="04388110">
      <w:pPr>
        <w:spacing w:before="27" w:line="219" w:lineRule="auto"/>
        <w:jc w:val="right"/>
        <w:rPr>
          <w:rFonts w:ascii="宋体" w:hAnsi="宋体" w:eastAsia="宋体" w:cs="宋体"/>
          <w:sz w:val="24"/>
          <w:szCs w:val="24"/>
        </w:rPr>
      </w:pPr>
      <w:r>
        <w:rPr>
          <w:rFonts w:ascii="宋体" w:hAnsi="宋体" w:eastAsia="宋体" w:cs="宋体"/>
          <w:spacing w:val="-7"/>
          <w:sz w:val="24"/>
          <w:szCs w:val="24"/>
        </w:rPr>
        <w:t>2.4“单位负责人</w:t>
      </w:r>
      <w:r>
        <w:rPr>
          <w:rFonts w:ascii="宋体" w:hAnsi="宋体" w:eastAsia="宋体" w:cs="宋体"/>
          <w:spacing w:val="-88"/>
          <w:sz w:val="24"/>
          <w:szCs w:val="24"/>
        </w:rPr>
        <w:t xml:space="preserve"> </w:t>
      </w:r>
      <w:r>
        <w:rPr>
          <w:rFonts w:ascii="宋体" w:hAnsi="宋体" w:eastAsia="宋体" w:cs="宋体"/>
          <w:spacing w:val="-7"/>
          <w:sz w:val="24"/>
          <w:szCs w:val="24"/>
        </w:rPr>
        <w:t>”指单位法定代表人或法律、法规规定代表单位行使职权的主要负责人。</w:t>
      </w:r>
    </w:p>
    <w:p w14:paraId="5E4C0538">
      <w:pPr>
        <w:spacing w:before="26" w:line="219" w:lineRule="auto"/>
        <w:jc w:val="right"/>
        <w:rPr>
          <w:rFonts w:ascii="宋体" w:hAnsi="宋体" w:eastAsia="宋体" w:cs="宋体"/>
          <w:sz w:val="24"/>
          <w:szCs w:val="24"/>
        </w:rPr>
      </w:pPr>
      <w:r>
        <w:rPr>
          <w:rFonts w:ascii="宋体" w:hAnsi="宋体" w:eastAsia="宋体" w:cs="宋体"/>
          <w:spacing w:val="-8"/>
          <w:sz w:val="24"/>
          <w:szCs w:val="24"/>
        </w:rPr>
        <w:t>2.5“投标人代表</w:t>
      </w:r>
      <w:r>
        <w:rPr>
          <w:rFonts w:ascii="宋体" w:hAnsi="宋体" w:eastAsia="宋体" w:cs="宋体"/>
          <w:spacing w:val="-79"/>
          <w:sz w:val="24"/>
          <w:szCs w:val="24"/>
        </w:rPr>
        <w:t xml:space="preserve"> </w:t>
      </w:r>
      <w:r>
        <w:rPr>
          <w:rFonts w:ascii="宋体" w:hAnsi="宋体" w:eastAsia="宋体" w:cs="宋体"/>
          <w:spacing w:val="-8"/>
          <w:sz w:val="24"/>
          <w:szCs w:val="24"/>
        </w:rPr>
        <w:t>”指投标人的单位负责人或“单位负责人授权书</w:t>
      </w:r>
      <w:r>
        <w:rPr>
          <w:rFonts w:ascii="宋体" w:hAnsi="宋体" w:eastAsia="宋体" w:cs="宋体"/>
          <w:spacing w:val="-88"/>
          <w:sz w:val="24"/>
          <w:szCs w:val="24"/>
        </w:rPr>
        <w:t xml:space="preserve"> </w:t>
      </w:r>
      <w:r>
        <w:rPr>
          <w:rFonts w:ascii="宋体" w:hAnsi="宋体" w:eastAsia="宋体" w:cs="宋体"/>
          <w:spacing w:val="-8"/>
          <w:sz w:val="24"/>
          <w:szCs w:val="24"/>
        </w:rPr>
        <w:t>”中载明的接受授权方。</w:t>
      </w:r>
    </w:p>
    <w:p w14:paraId="1AE9D4B0">
      <w:pPr>
        <w:spacing w:before="28" w:line="220" w:lineRule="auto"/>
        <w:ind w:left="602"/>
        <w:outlineLvl w:val="2"/>
        <w:rPr>
          <w:rFonts w:ascii="宋体" w:hAnsi="宋体" w:eastAsia="宋体" w:cs="宋体"/>
          <w:sz w:val="24"/>
          <w:szCs w:val="24"/>
        </w:rPr>
      </w:pPr>
      <w:r>
        <w:rPr>
          <w:rFonts w:ascii="宋体" w:hAnsi="宋体" w:eastAsia="宋体" w:cs="宋体"/>
          <w:b/>
          <w:bCs/>
          <w:spacing w:val="-5"/>
          <w:sz w:val="24"/>
          <w:szCs w:val="24"/>
        </w:rPr>
        <w:t>二、投标人</w:t>
      </w:r>
    </w:p>
    <w:p w14:paraId="1303AEFD">
      <w:pPr>
        <w:spacing w:before="26" w:line="219" w:lineRule="auto"/>
        <w:ind w:left="603"/>
        <w:rPr>
          <w:rFonts w:ascii="宋体" w:hAnsi="宋体" w:eastAsia="宋体" w:cs="宋体"/>
          <w:sz w:val="24"/>
          <w:szCs w:val="24"/>
        </w:rPr>
      </w:pPr>
      <w:r>
        <w:rPr>
          <w:rFonts w:ascii="宋体" w:hAnsi="宋体" w:eastAsia="宋体" w:cs="宋体"/>
          <w:spacing w:val="-3"/>
          <w:sz w:val="24"/>
          <w:szCs w:val="24"/>
        </w:rPr>
        <w:t>3、合格投标人</w:t>
      </w:r>
    </w:p>
    <w:p w14:paraId="4BEC4200">
      <w:pPr>
        <w:spacing w:before="27" w:line="220" w:lineRule="auto"/>
        <w:ind w:left="603"/>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47"/>
          <w:sz w:val="24"/>
          <w:szCs w:val="24"/>
        </w:rPr>
        <w:t xml:space="preserve"> </w:t>
      </w:r>
      <w:r>
        <w:rPr>
          <w:rFonts w:ascii="宋体" w:hAnsi="宋体" w:eastAsia="宋体" w:cs="宋体"/>
          <w:spacing w:val="-4"/>
          <w:sz w:val="24"/>
          <w:szCs w:val="24"/>
        </w:rPr>
        <w:t>一般规定</w:t>
      </w:r>
    </w:p>
    <w:p w14:paraId="45EDFE77">
      <w:pPr>
        <w:spacing w:before="26"/>
        <w:ind w:left="120" w:right="111" w:firstLine="489"/>
        <w:jc w:val="both"/>
        <w:rPr>
          <w:rFonts w:ascii="宋体" w:hAnsi="宋体" w:eastAsia="宋体" w:cs="宋体"/>
          <w:sz w:val="24"/>
          <w:szCs w:val="24"/>
        </w:rPr>
      </w:pPr>
      <w:r>
        <w:rPr>
          <w:rFonts w:ascii="宋体" w:hAnsi="宋体" w:eastAsia="宋体" w:cs="宋体"/>
          <w:spacing w:val="-3"/>
          <w:sz w:val="24"/>
          <w:szCs w:val="24"/>
        </w:rPr>
        <w:t>（1）投标人应遵守政府采购法及实施条例、政府采购招投标管理办法、政府采购质疑和</w:t>
      </w:r>
      <w:r>
        <w:rPr>
          <w:rFonts w:ascii="宋体" w:hAnsi="宋体" w:eastAsia="宋体" w:cs="宋体"/>
          <w:spacing w:val="1"/>
          <w:sz w:val="24"/>
          <w:szCs w:val="24"/>
        </w:rPr>
        <w:t>投诉办法及财政部、福建省财政厅有关政府采购文件的规</w:t>
      </w:r>
      <w:r>
        <w:rPr>
          <w:rFonts w:ascii="宋体" w:hAnsi="宋体" w:eastAsia="宋体" w:cs="宋体"/>
          <w:sz w:val="24"/>
          <w:szCs w:val="24"/>
        </w:rPr>
        <w:t>定，同时还应遵守《中华人民共和</w:t>
      </w:r>
      <w:r>
        <w:rPr>
          <w:rFonts w:ascii="宋体" w:hAnsi="宋体" w:eastAsia="宋体" w:cs="宋体"/>
          <w:spacing w:val="-2"/>
          <w:sz w:val="24"/>
          <w:szCs w:val="24"/>
        </w:rPr>
        <w:t>国劳动合同法》有关规定和《中华人民共和国妇女权益保障法 》</w:t>
      </w:r>
      <w:r>
        <w:rPr>
          <w:rFonts w:ascii="宋体" w:hAnsi="宋体" w:eastAsia="宋体" w:cs="宋体"/>
          <w:spacing w:val="-3"/>
          <w:sz w:val="24"/>
          <w:szCs w:val="24"/>
        </w:rPr>
        <w:t>中关于“劳动和社会保障权</w:t>
      </w:r>
      <w:r>
        <w:rPr>
          <w:rFonts w:ascii="宋体" w:hAnsi="宋体" w:eastAsia="宋体" w:cs="宋体"/>
          <w:spacing w:val="-2"/>
          <w:sz w:val="24"/>
          <w:szCs w:val="24"/>
        </w:rPr>
        <w:t>益</w:t>
      </w:r>
      <w:r>
        <w:rPr>
          <w:rFonts w:ascii="宋体" w:hAnsi="宋体" w:eastAsia="宋体" w:cs="宋体"/>
          <w:spacing w:val="-77"/>
          <w:sz w:val="24"/>
          <w:szCs w:val="24"/>
        </w:rPr>
        <w:t xml:space="preserve"> </w:t>
      </w:r>
      <w:r>
        <w:rPr>
          <w:rFonts w:ascii="宋体" w:hAnsi="宋体" w:eastAsia="宋体" w:cs="宋体"/>
          <w:spacing w:val="-2"/>
          <w:sz w:val="24"/>
          <w:szCs w:val="24"/>
        </w:rPr>
        <w:t>”的有关要求以及其他有关法律、法规和规章的强制性规定。</w:t>
      </w:r>
    </w:p>
    <w:p w14:paraId="51EA1680">
      <w:pPr>
        <w:ind w:left="118" w:right="49" w:firstLine="482"/>
        <w:jc w:val="both"/>
        <w:rPr>
          <w:rFonts w:ascii="宋体" w:hAnsi="宋体" w:eastAsia="宋体" w:cs="宋体"/>
          <w:sz w:val="24"/>
          <w:szCs w:val="24"/>
        </w:rPr>
      </w:pPr>
      <w:r>
        <w:rPr>
          <w:rFonts w:ascii="宋体" w:hAnsi="宋体" w:eastAsia="宋体" w:cs="宋体"/>
          <w:sz w:val="24"/>
          <w:szCs w:val="24"/>
        </w:rPr>
        <w:t>投标人对提供福建省政府采购供应商资格承诺函及所承</w:t>
      </w:r>
      <w:r>
        <w:rPr>
          <w:rFonts w:ascii="宋体" w:hAnsi="宋体" w:eastAsia="宋体" w:cs="宋体"/>
          <w:spacing w:val="-1"/>
          <w:sz w:val="24"/>
          <w:szCs w:val="24"/>
        </w:rPr>
        <w:t>诺事项的真实性、合法性及有效</w:t>
      </w:r>
      <w:r>
        <w:rPr>
          <w:rFonts w:ascii="宋体" w:hAnsi="宋体" w:eastAsia="宋体" w:cs="宋体"/>
          <w:sz w:val="24"/>
          <w:szCs w:val="24"/>
        </w:rPr>
        <w:t>性负责，并已知晓所提供资格承诺函内容不实</w:t>
      </w:r>
      <w:r>
        <w:rPr>
          <w:rFonts w:ascii="宋体" w:hAnsi="宋体" w:eastAsia="宋体" w:cs="宋体"/>
          <w:spacing w:val="-1"/>
          <w:sz w:val="24"/>
          <w:szCs w:val="24"/>
        </w:rPr>
        <w:t>的，可能涉嫌《中华人民共和国政府采购法》</w:t>
      </w:r>
      <w:r>
        <w:rPr>
          <w:rFonts w:ascii="宋体" w:hAnsi="宋体" w:eastAsia="宋体" w:cs="宋体"/>
          <w:spacing w:val="-4"/>
          <w:sz w:val="24"/>
          <w:szCs w:val="24"/>
        </w:rPr>
        <w:t>第七十七条第一款第(一)项规定的“提供虚假材料谋取中标</w:t>
      </w:r>
      <w:r>
        <w:rPr>
          <w:rFonts w:ascii="宋体" w:hAnsi="宋体" w:eastAsia="宋体" w:cs="宋体"/>
          <w:spacing w:val="-5"/>
          <w:sz w:val="24"/>
          <w:szCs w:val="24"/>
        </w:rPr>
        <w:t>成交</w:t>
      </w:r>
      <w:r>
        <w:rPr>
          <w:rFonts w:ascii="宋体" w:hAnsi="宋体" w:eastAsia="宋体" w:cs="宋体"/>
          <w:spacing w:val="-88"/>
          <w:sz w:val="24"/>
          <w:szCs w:val="24"/>
        </w:rPr>
        <w:t xml:space="preserve"> </w:t>
      </w:r>
      <w:r>
        <w:rPr>
          <w:rFonts w:ascii="宋体" w:hAnsi="宋体" w:eastAsia="宋体" w:cs="宋体"/>
          <w:spacing w:val="-5"/>
          <w:sz w:val="24"/>
          <w:szCs w:val="24"/>
        </w:rPr>
        <w:t>”违法情形。经调查属实的，</w:t>
      </w:r>
      <w:r>
        <w:rPr>
          <w:rFonts w:ascii="宋体" w:hAnsi="宋体" w:eastAsia="宋体" w:cs="宋体"/>
          <w:spacing w:val="-2"/>
          <w:sz w:val="24"/>
          <w:szCs w:val="24"/>
        </w:rPr>
        <w:t>行政监管部门按照《中华人民共和国政府采购法》第七十七条:“处以</w:t>
      </w:r>
      <w:r>
        <w:rPr>
          <w:rFonts w:ascii="宋体" w:hAnsi="宋体" w:eastAsia="宋体" w:cs="宋体"/>
          <w:spacing w:val="-3"/>
          <w:sz w:val="24"/>
          <w:szCs w:val="24"/>
        </w:rPr>
        <w:t>采购金额千分之五以上</w:t>
      </w:r>
      <w:r>
        <w:rPr>
          <w:rFonts w:ascii="宋体" w:hAnsi="宋体" w:eastAsia="宋体" w:cs="宋体"/>
          <w:sz w:val="24"/>
          <w:szCs w:val="24"/>
        </w:rPr>
        <w:t>千分之十以下的罚款，列入不良行为记录名单，在一至三年内禁止</w:t>
      </w:r>
      <w:r>
        <w:rPr>
          <w:rFonts w:ascii="宋体" w:hAnsi="宋体" w:eastAsia="宋体" w:cs="宋体"/>
          <w:spacing w:val="-1"/>
          <w:sz w:val="24"/>
          <w:szCs w:val="24"/>
        </w:rPr>
        <w:t>参加政府采购活动，有违</w:t>
      </w:r>
      <w:r>
        <w:rPr>
          <w:rFonts w:ascii="宋体" w:hAnsi="宋体" w:eastAsia="宋体" w:cs="宋体"/>
          <w:sz w:val="24"/>
          <w:szCs w:val="24"/>
        </w:rPr>
        <w:t>法所得的，并处没收违法所得，情节严重的，由市场监管部门吊销营业执照，构成犯罪的，</w:t>
      </w:r>
      <w:r>
        <w:rPr>
          <w:rFonts w:ascii="宋体" w:hAnsi="宋体" w:eastAsia="宋体" w:cs="宋体"/>
          <w:spacing w:val="-2"/>
          <w:sz w:val="24"/>
          <w:szCs w:val="24"/>
        </w:rPr>
        <w:t>依法追究刑事责任</w:t>
      </w:r>
      <w:r>
        <w:rPr>
          <w:rFonts w:ascii="宋体" w:hAnsi="宋体" w:eastAsia="宋体" w:cs="宋体"/>
          <w:spacing w:val="-81"/>
          <w:sz w:val="24"/>
          <w:szCs w:val="24"/>
        </w:rPr>
        <w:t xml:space="preserve"> </w:t>
      </w:r>
      <w:r>
        <w:rPr>
          <w:rFonts w:ascii="宋体" w:hAnsi="宋体" w:eastAsia="宋体" w:cs="宋体"/>
          <w:spacing w:val="-2"/>
          <w:sz w:val="24"/>
          <w:szCs w:val="24"/>
        </w:rPr>
        <w:t>”和政府采购法律法规有关规定处理。</w:t>
      </w:r>
    </w:p>
    <w:p w14:paraId="17B91DA0">
      <w:pPr>
        <w:spacing w:before="1" w:line="218" w:lineRule="auto"/>
        <w:ind w:left="610"/>
        <w:rPr>
          <w:rFonts w:ascii="宋体" w:hAnsi="宋体" w:eastAsia="宋体" w:cs="宋体"/>
          <w:sz w:val="24"/>
          <w:szCs w:val="24"/>
        </w:rPr>
      </w:pPr>
      <w:r>
        <w:rPr>
          <w:rFonts w:ascii="宋体" w:hAnsi="宋体" w:eastAsia="宋体" w:cs="宋体"/>
          <w:spacing w:val="-1"/>
          <w:sz w:val="24"/>
          <w:szCs w:val="24"/>
        </w:rPr>
        <w:t>（2）投标人的资格要求：详见招标文件第一章。</w:t>
      </w:r>
    </w:p>
    <w:p w14:paraId="4984AEE8">
      <w:pPr>
        <w:spacing w:before="28"/>
        <w:ind w:left="124" w:right="111" w:firstLine="479"/>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7"/>
          <w:sz w:val="24"/>
          <w:szCs w:val="24"/>
        </w:rPr>
        <w:t xml:space="preserve"> </w:t>
      </w:r>
      <w:r>
        <w:rPr>
          <w:rFonts w:ascii="宋体" w:hAnsi="宋体" w:eastAsia="宋体" w:cs="宋体"/>
          <w:spacing w:val="1"/>
          <w:sz w:val="24"/>
          <w:szCs w:val="24"/>
        </w:rPr>
        <w:t>若本项目接受联合体投标且投标人为联合体，则联合体各方应遵守本章第</w:t>
      </w:r>
      <w:r>
        <w:rPr>
          <w:rFonts w:ascii="宋体" w:hAnsi="宋体" w:eastAsia="宋体" w:cs="宋体"/>
          <w:spacing w:val="-41"/>
          <w:sz w:val="24"/>
          <w:szCs w:val="24"/>
        </w:rPr>
        <w:t xml:space="preserve"> </w:t>
      </w:r>
      <w:r>
        <w:rPr>
          <w:rFonts w:ascii="宋体" w:hAnsi="宋体" w:eastAsia="宋体" w:cs="宋体"/>
          <w:spacing w:val="1"/>
          <w:sz w:val="24"/>
          <w:szCs w:val="24"/>
        </w:rPr>
        <w:t>3.</w:t>
      </w:r>
      <w:r>
        <w:rPr>
          <w:rFonts w:ascii="宋体" w:hAnsi="宋体" w:eastAsia="宋体" w:cs="宋体"/>
          <w:sz w:val="24"/>
          <w:szCs w:val="24"/>
        </w:rPr>
        <w:t>1</w:t>
      </w:r>
      <w:r>
        <w:rPr>
          <w:rFonts w:ascii="宋体" w:hAnsi="宋体" w:eastAsia="宋体" w:cs="宋体"/>
          <w:spacing w:val="-46"/>
          <w:sz w:val="24"/>
          <w:szCs w:val="24"/>
        </w:rPr>
        <w:t xml:space="preserve"> </w:t>
      </w:r>
      <w:r>
        <w:rPr>
          <w:rFonts w:ascii="宋体" w:hAnsi="宋体" w:eastAsia="宋体" w:cs="宋体"/>
          <w:sz w:val="24"/>
          <w:szCs w:val="24"/>
        </w:rPr>
        <w:t>条规</w:t>
      </w:r>
      <w:r>
        <w:rPr>
          <w:rFonts w:ascii="宋体" w:hAnsi="宋体" w:eastAsia="宋体" w:cs="宋体"/>
          <w:spacing w:val="-2"/>
          <w:sz w:val="24"/>
          <w:szCs w:val="24"/>
        </w:rPr>
        <w:t>定，同时还应遵守下列规定：</w:t>
      </w:r>
    </w:p>
    <w:p w14:paraId="6F4C20AC">
      <w:pPr>
        <w:spacing w:line="219" w:lineRule="auto"/>
        <w:ind w:left="610"/>
        <w:rPr>
          <w:rFonts w:ascii="宋体" w:hAnsi="宋体" w:eastAsia="宋体" w:cs="宋体"/>
          <w:sz w:val="24"/>
          <w:szCs w:val="24"/>
        </w:rPr>
      </w:pPr>
      <w:r>
        <w:rPr>
          <w:rFonts w:ascii="宋体" w:hAnsi="宋体" w:eastAsia="宋体" w:cs="宋体"/>
          <w:spacing w:val="-1"/>
          <w:sz w:val="24"/>
          <w:szCs w:val="24"/>
        </w:rPr>
        <w:t>（1）联合体各方应提交联合体协议，联合体协议应符合招标文件规定。</w:t>
      </w:r>
    </w:p>
    <w:p w14:paraId="49E5CE5B">
      <w:pPr>
        <w:spacing w:before="27" w:line="230" w:lineRule="auto"/>
        <w:ind w:left="119" w:right="111" w:firstLine="490"/>
        <w:rPr>
          <w:rFonts w:ascii="宋体" w:hAnsi="宋体" w:eastAsia="宋体" w:cs="宋体"/>
          <w:sz w:val="24"/>
          <w:szCs w:val="24"/>
        </w:rPr>
      </w:pPr>
      <w:r>
        <w:rPr>
          <w:rFonts w:ascii="宋体" w:hAnsi="宋体" w:eastAsia="宋体" w:cs="宋体"/>
          <w:spacing w:val="-3"/>
          <w:sz w:val="24"/>
          <w:szCs w:val="24"/>
        </w:rPr>
        <w:t>（2）联合体各方不得再单独参加或与其他供应商另外组成联合体参加同一合同项下的投</w:t>
      </w:r>
      <w:r>
        <w:rPr>
          <w:rFonts w:ascii="宋体" w:hAnsi="宋体" w:eastAsia="宋体" w:cs="宋体"/>
          <w:spacing w:val="-6"/>
          <w:sz w:val="24"/>
          <w:szCs w:val="24"/>
        </w:rPr>
        <w:t>标。</w:t>
      </w:r>
    </w:p>
    <w:p w14:paraId="52D63DD3">
      <w:pPr>
        <w:spacing w:before="25" w:line="230" w:lineRule="auto"/>
        <w:ind w:left="120" w:right="111" w:firstLine="489"/>
        <w:rPr>
          <w:rFonts w:ascii="宋体" w:hAnsi="宋体" w:eastAsia="宋体" w:cs="宋体"/>
          <w:sz w:val="24"/>
          <w:szCs w:val="24"/>
        </w:rPr>
      </w:pPr>
      <w:r>
        <w:rPr>
          <w:rFonts w:ascii="宋体" w:hAnsi="宋体" w:eastAsia="宋体" w:cs="宋体"/>
          <w:spacing w:val="-3"/>
          <w:sz w:val="24"/>
          <w:szCs w:val="24"/>
        </w:rPr>
        <w:t>（3）联合体各方应共同与采购人签订政府采购合同，就政府采购合同约定的事项对采购</w:t>
      </w:r>
      <w:r>
        <w:rPr>
          <w:rFonts w:ascii="宋体" w:hAnsi="宋体" w:eastAsia="宋体" w:cs="宋体"/>
          <w:spacing w:val="-2"/>
          <w:sz w:val="24"/>
          <w:szCs w:val="24"/>
        </w:rPr>
        <w:t>人承担连带责任。</w:t>
      </w:r>
    </w:p>
    <w:p w14:paraId="2ED5FBEE">
      <w:pPr>
        <w:spacing w:line="230" w:lineRule="auto"/>
        <w:rPr>
          <w:rFonts w:ascii="宋体" w:hAnsi="宋体" w:eastAsia="宋体" w:cs="宋体"/>
          <w:sz w:val="24"/>
          <w:szCs w:val="24"/>
        </w:rPr>
        <w:sectPr>
          <w:footerReference r:id="rId13" w:type="default"/>
          <w:pgSz w:w="11906" w:h="16839"/>
          <w:pgMar w:top="1134" w:right="1134" w:bottom="1134" w:left="1134" w:header="0" w:footer="0" w:gutter="0"/>
          <w:cols w:space="0" w:num="1"/>
          <w:rtlGutter w:val="0"/>
          <w:docGrid w:linePitch="0" w:charSpace="0"/>
        </w:sectPr>
      </w:pPr>
    </w:p>
    <w:p w14:paraId="5E45D2FD">
      <w:pPr>
        <w:spacing w:before="47" w:line="233" w:lineRule="auto"/>
        <w:ind w:left="1" w:firstLine="490"/>
        <w:rPr>
          <w:rFonts w:ascii="宋体" w:hAnsi="宋体" w:eastAsia="宋体" w:cs="宋体"/>
          <w:sz w:val="24"/>
          <w:szCs w:val="24"/>
        </w:rPr>
      </w:pPr>
      <w:r>
        <w:rPr>
          <w:rFonts w:ascii="宋体" w:hAnsi="宋体" w:eastAsia="宋体" w:cs="宋体"/>
          <w:spacing w:val="-7"/>
          <w:sz w:val="24"/>
          <w:szCs w:val="24"/>
        </w:rPr>
        <w:t>（4）项目如涉及资质要求，该部分工作内容应由联合体中符合该资质要求的供应商承</w:t>
      </w:r>
      <w:r>
        <w:rPr>
          <w:rFonts w:ascii="宋体" w:hAnsi="宋体" w:eastAsia="宋体" w:cs="宋体"/>
          <w:spacing w:val="-8"/>
          <w:sz w:val="24"/>
          <w:szCs w:val="24"/>
        </w:rPr>
        <w:t>担，</w:t>
      </w:r>
      <w:r>
        <w:rPr>
          <w:rFonts w:ascii="宋体" w:hAnsi="宋体" w:eastAsia="宋体" w:cs="宋体"/>
          <w:spacing w:val="1"/>
          <w:sz w:val="24"/>
          <w:szCs w:val="24"/>
        </w:rPr>
        <w:t>联合体协议及签订的采购合同应符合这一要求；联合体中有</w:t>
      </w:r>
      <w:r>
        <w:rPr>
          <w:rFonts w:ascii="宋体" w:hAnsi="宋体" w:eastAsia="宋体" w:cs="宋体"/>
          <w:sz w:val="24"/>
          <w:szCs w:val="24"/>
        </w:rPr>
        <w:t>同类资质的供应商按照联合体分</w:t>
      </w:r>
      <w:r>
        <w:rPr>
          <w:rFonts w:ascii="宋体" w:hAnsi="宋体" w:eastAsia="宋体" w:cs="宋体"/>
          <w:spacing w:val="-1"/>
          <w:sz w:val="24"/>
          <w:szCs w:val="24"/>
        </w:rPr>
        <w:t>工承担相同工作的，应当按照资质等级较低的供应商确定资质等级。</w:t>
      </w:r>
    </w:p>
    <w:p w14:paraId="4477E72D">
      <w:pPr>
        <w:spacing w:before="28" w:line="219" w:lineRule="auto"/>
        <w:ind w:left="492"/>
        <w:rPr>
          <w:rFonts w:ascii="宋体" w:hAnsi="宋体" w:eastAsia="宋体" w:cs="宋体"/>
          <w:sz w:val="24"/>
          <w:szCs w:val="24"/>
        </w:rPr>
      </w:pPr>
      <w:r>
        <w:rPr>
          <w:rFonts w:ascii="宋体" w:hAnsi="宋体" w:eastAsia="宋体" w:cs="宋体"/>
          <w:spacing w:val="-1"/>
          <w:sz w:val="24"/>
          <w:szCs w:val="24"/>
        </w:rPr>
        <w:t>（5）联合体一方放弃中标的，视为联合体整体放弃中标，联合体各方承担连带责任。</w:t>
      </w:r>
    </w:p>
    <w:p w14:paraId="2B119340">
      <w:pPr>
        <w:spacing w:before="27" w:line="229" w:lineRule="auto"/>
        <w:ind w:left="1" w:right="61" w:firstLine="490"/>
        <w:rPr>
          <w:rFonts w:ascii="宋体" w:hAnsi="宋体" w:eastAsia="宋体" w:cs="宋体"/>
          <w:sz w:val="24"/>
          <w:szCs w:val="24"/>
        </w:rPr>
      </w:pPr>
      <w:r>
        <w:rPr>
          <w:rFonts w:ascii="宋体" w:hAnsi="宋体" w:eastAsia="宋体" w:cs="宋体"/>
          <w:spacing w:val="-3"/>
          <w:sz w:val="24"/>
          <w:szCs w:val="24"/>
        </w:rPr>
        <w:t>（6）如本项目不接受联合体投标而投标人为联合体的，或者本项目接受联合体投标但投</w:t>
      </w:r>
      <w:r>
        <w:rPr>
          <w:rFonts w:ascii="宋体" w:hAnsi="宋体" w:eastAsia="宋体" w:cs="宋体"/>
          <w:spacing w:val="-2"/>
          <w:sz w:val="24"/>
          <w:szCs w:val="24"/>
        </w:rPr>
        <w:t>标人组成的联合体不符合本章第</w:t>
      </w:r>
      <w:r>
        <w:rPr>
          <w:rFonts w:ascii="宋体" w:hAnsi="宋体" w:eastAsia="宋体" w:cs="宋体"/>
          <w:spacing w:val="-29"/>
          <w:sz w:val="24"/>
          <w:szCs w:val="24"/>
        </w:rPr>
        <w:t xml:space="preserve"> </w:t>
      </w:r>
      <w:r>
        <w:rPr>
          <w:rFonts w:ascii="宋体" w:hAnsi="宋体" w:eastAsia="宋体" w:cs="宋体"/>
          <w:spacing w:val="-2"/>
          <w:sz w:val="24"/>
          <w:szCs w:val="24"/>
        </w:rPr>
        <w:t>3.2</w:t>
      </w:r>
      <w:r>
        <w:rPr>
          <w:rFonts w:ascii="宋体" w:hAnsi="宋体" w:eastAsia="宋体" w:cs="宋体"/>
          <w:spacing w:val="-49"/>
          <w:sz w:val="24"/>
          <w:szCs w:val="24"/>
        </w:rPr>
        <w:t xml:space="preserve"> </w:t>
      </w:r>
      <w:r>
        <w:rPr>
          <w:rFonts w:ascii="宋体" w:hAnsi="宋体" w:eastAsia="宋体" w:cs="宋体"/>
          <w:spacing w:val="-2"/>
          <w:sz w:val="24"/>
          <w:szCs w:val="24"/>
        </w:rPr>
        <w:t>条规定的，投标无效。</w:t>
      </w:r>
    </w:p>
    <w:p w14:paraId="162DF555">
      <w:pPr>
        <w:spacing w:before="27" w:line="220" w:lineRule="auto"/>
        <w:ind w:left="480"/>
        <w:rPr>
          <w:rFonts w:ascii="宋体" w:hAnsi="宋体" w:eastAsia="宋体" w:cs="宋体"/>
          <w:sz w:val="24"/>
          <w:szCs w:val="24"/>
        </w:rPr>
      </w:pPr>
      <w:r>
        <w:rPr>
          <w:rFonts w:ascii="宋体" w:hAnsi="宋体" w:eastAsia="宋体" w:cs="宋体"/>
          <w:spacing w:val="-2"/>
          <w:sz w:val="24"/>
          <w:szCs w:val="24"/>
        </w:rPr>
        <w:t>4、投标费用</w:t>
      </w:r>
    </w:p>
    <w:p w14:paraId="4556E620">
      <w:pPr>
        <w:spacing w:before="25" w:line="219" w:lineRule="auto"/>
        <w:ind w:left="480"/>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1"/>
          <w:sz w:val="24"/>
          <w:szCs w:val="24"/>
        </w:rPr>
        <w:t xml:space="preserve"> </w:t>
      </w:r>
      <w:r>
        <w:rPr>
          <w:rFonts w:ascii="宋体" w:hAnsi="宋体" w:eastAsia="宋体" w:cs="宋体"/>
          <w:spacing w:val="-1"/>
          <w:sz w:val="24"/>
          <w:szCs w:val="24"/>
        </w:rPr>
        <w:t>除招标文件另有规定外，投标人应自行承担其参加本项目投标所涉及的一切费用。</w:t>
      </w:r>
    </w:p>
    <w:p w14:paraId="4DC7414D">
      <w:pPr>
        <w:spacing w:before="28" w:line="220" w:lineRule="auto"/>
        <w:ind w:left="480"/>
        <w:outlineLvl w:val="2"/>
        <w:rPr>
          <w:rFonts w:ascii="宋体" w:hAnsi="宋体" w:eastAsia="宋体" w:cs="宋体"/>
          <w:sz w:val="24"/>
          <w:szCs w:val="24"/>
        </w:rPr>
      </w:pPr>
      <w:r>
        <w:rPr>
          <w:rFonts w:ascii="宋体" w:hAnsi="宋体" w:eastAsia="宋体" w:cs="宋体"/>
          <w:b/>
          <w:bCs/>
          <w:spacing w:val="-5"/>
          <w:sz w:val="24"/>
          <w:szCs w:val="24"/>
        </w:rPr>
        <w:t>三、招标</w:t>
      </w:r>
    </w:p>
    <w:p w14:paraId="3A9BF222">
      <w:pPr>
        <w:spacing w:before="26" w:line="219" w:lineRule="auto"/>
        <w:ind w:left="485"/>
        <w:rPr>
          <w:rFonts w:ascii="宋体" w:hAnsi="宋体" w:eastAsia="宋体" w:cs="宋体"/>
          <w:sz w:val="24"/>
          <w:szCs w:val="24"/>
        </w:rPr>
      </w:pPr>
      <w:r>
        <w:rPr>
          <w:rFonts w:ascii="宋体" w:hAnsi="宋体" w:eastAsia="宋体" w:cs="宋体"/>
          <w:spacing w:val="-3"/>
          <w:sz w:val="24"/>
          <w:szCs w:val="24"/>
        </w:rPr>
        <w:t>5、招标文件</w:t>
      </w:r>
    </w:p>
    <w:p w14:paraId="3BBD673A">
      <w:pPr>
        <w:spacing w:before="28" w:line="219" w:lineRule="auto"/>
        <w:ind w:left="485"/>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6"/>
          <w:sz w:val="24"/>
          <w:szCs w:val="24"/>
        </w:rPr>
        <w:t xml:space="preserve"> </w:t>
      </w:r>
      <w:r>
        <w:rPr>
          <w:rFonts w:ascii="宋体" w:hAnsi="宋体" w:eastAsia="宋体" w:cs="宋体"/>
          <w:spacing w:val="-2"/>
          <w:sz w:val="24"/>
          <w:szCs w:val="24"/>
        </w:rPr>
        <w:t>招标文件由下述部分组成：</w:t>
      </w:r>
    </w:p>
    <w:p w14:paraId="6803B3D7">
      <w:pPr>
        <w:spacing w:before="27" w:line="220" w:lineRule="auto"/>
        <w:ind w:left="492"/>
        <w:rPr>
          <w:rFonts w:ascii="宋体" w:hAnsi="宋体" w:eastAsia="宋体" w:cs="宋体"/>
          <w:sz w:val="24"/>
          <w:szCs w:val="24"/>
        </w:rPr>
      </w:pPr>
      <w:r>
        <w:rPr>
          <w:rFonts w:ascii="宋体" w:hAnsi="宋体" w:eastAsia="宋体" w:cs="宋体"/>
          <w:spacing w:val="-3"/>
          <w:sz w:val="24"/>
          <w:szCs w:val="24"/>
        </w:rPr>
        <w:t>（1）投标邀请</w:t>
      </w:r>
    </w:p>
    <w:p w14:paraId="18DD0FB9">
      <w:pPr>
        <w:spacing w:before="25" w:line="219" w:lineRule="auto"/>
        <w:ind w:left="492"/>
        <w:rPr>
          <w:rFonts w:ascii="宋体" w:hAnsi="宋体" w:eastAsia="宋体" w:cs="宋体"/>
          <w:sz w:val="24"/>
          <w:szCs w:val="24"/>
        </w:rPr>
      </w:pPr>
      <w:r>
        <w:rPr>
          <w:rFonts w:ascii="宋体" w:hAnsi="宋体" w:eastAsia="宋体" w:cs="宋体"/>
          <w:spacing w:val="-3"/>
          <w:sz w:val="24"/>
          <w:szCs w:val="24"/>
        </w:rPr>
        <w:t>（2）投标人须知前附表（表</w:t>
      </w:r>
      <w:r>
        <w:rPr>
          <w:rFonts w:ascii="宋体" w:hAnsi="宋体" w:eastAsia="宋体" w:cs="宋体"/>
          <w:spacing w:val="-31"/>
          <w:sz w:val="24"/>
          <w:szCs w:val="24"/>
        </w:rPr>
        <w:t xml:space="preserve"> </w:t>
      </w:r>
      <w:r>
        <w:rPr>
          <w:rFonts w:ascii="宋体" w:hAnsi="宋体" w:eastAsia="宋体" w:cs="宋体"/>
          <w:spacing w:val="-3"/>
          <w:sz w:val="24"/>
          <w:szCs w:val="24"/>
        </w:rPr>
        <w:t>1、2）</w:t>
      </w:r>
    </w:p>
    <w:p w14:paraId="13150DF0">
      <w:pPr>
        <w:spacing w:before="28" w:line="220" w:lineRule="auto"/>
        <w:ind w:left="492"/>
        <w:rPr>
          <w:rFonts w:ascii="宋体" w:hAnsi="宋体" w:eastAsia="宋体" w:cs="宋体"/>
          <w:sz w:val="24"/>
          <w:szCs w:val="24"/>
        </w:rPr>
      </w:pPr>
      <w:r>
        <w:rPr>
          <w:rFonts w:ascii="宋体" w:hAnsi="宋体" w:eastAsia="宋体" w:cs="宋体"/>
          <w:spacing w:val="-3"/>
          <w:sz w:val="24"/>
          <w:szCs w:val="24"/>
        </w:rPr>
        <w:t>（3）投标人须知</w:t>
      </w:r>
    </w:p>
    <w:p w14:paraId="29B45003">
      <w:pPr>
        <w:spacing w:before="26" w:line="219" w:lineRule="auto"/>
        <w:ind w:left="492"/>
        <w:rPr>
          <w:rFonts w:ascii="宋体" w:hAnsi="宋体" w:eastAsia="宋体" w:cs="宋体"/>
          <w:sz w:val="24"/>
          <w:szCs w:val="24"/>
        </w:rPr>
      </w:pPr>
      <w:r>
        <w:rPr>
          <w:rFonts w:ascii="宋体" w:hAnsi="宋体" w:eastAsia="宋体" w:cs="宋体"/>
          <w:spacing w:val="-3"/>
          <w:sz w:val="24"/>
          <w:szCs w:val="24"/>
        </w:rPr>
        <w:t>（4）资格审查与评标</w:t>
      </w:r>
    </w:p>
    <w:p w14:paraId="24B7635B">
      <w:pPr>
        <w:spacing w:before="28" w:line="219" w:lineRule="auto"/>
        <w:ind w:left="492"/>
        <w:rPr>
          <w:rFonts w:ascii="宋体" w:hAnsi="宋体" w:eastAsia="宋体" w:cs="宋体"/>
          <w:sz w:val="24"/>
          <w:szCs w:val="24"/>
        </w:rPr>
      </w:pPr>
      <w:r>
        <w:rPr>
          <w:rFonts w:ascii="宋体" w:hAnsi="宋体" w:eastAsia="宋体" w:cs="宋体"/>
          <w:spacing w:val="-3"/>
          <w:sz w:val="24"/>
          <w:szCs w:val="24"/>
        </w:rPr>
        <w:t>（5）招标内容及要求</w:t>
      </w:r>
    </w:p>
    <w:p w14:paraId="0E2EE3AD">
      <w:pPr>
        <w:spacing w:before="26" w:line="219" w:lineRule="auto"/>
        <w:ind w:left="492"/>
        <w:rPr>
          <w:rFonts w:ascii="宋体" w:hAnsi="宋体" w:eastAsia="宋体" w:cs="宋体"/>
          <w:sz w:val="24"/>
          <w:szCs w:val="24"/>
        </w:rPr>
      </w:pPr>
      <w:r>
        <w:rPr>
          <w:rFonts w:ascii="宋体" w:hAnsi="宋体" w:eastAsia="宋体" w:cs="宋体"/>
          <w:spacing w:val="-2"/>
          <w:sz w:val="24"/>
          <w:szCs w:val="24"/>
        </w:rPr>
        <w:t>（6）政府采购合同（参考文本）</w:t>
      </w:r>
    </w:p>
    <w:p w14:paraId="5EB18DB9">
      <w:pPr>
        <w:spacing w:before="28" w:line="219" w:lineRule="auto"/>
        <w:ind w:left="492"/>
        <w:rPr>
          <w:rFonts w:ascii="宋体" w:hAnsi="宋体" w:eastAsia="宋体" w:cs="宋体"/>
          <w:sz w:val="24"/>
          <w:szCs w:val="24"/>
        </w:rPr>
      </w:pPr>
      <w:r>
        <w:rPr>
          <w:rFonts w:ascii="宋体" w:hAnsi="宋体" w:eastAsia="宋体" w:cs="宋体"/>
          <w:spacing w:val="-2"/>
          <w:sz w:val="24"/>
          <w:szCs w:val="24"/>
        </w:rPr>
        <w:t>（7）电子投标文件格式</w:t>
      </w:r>
    </w:p>
    <w:p w14:paraId="61F89788">
      <w:pPr>
        <w:spacing w:before="27" w:line="219" w:lineRule="auto"/>
        <w:ind w:left="492"/>
        <w:rPr>
          <w:rFonts w:ascii="宋体" w:hAnsi="宋体" w:eastAsia="宋体" w:cs="宋体"/>
          <w:sz w:val="24"/>
          <w:szCs w:val="24"/>
        </w:rPr>
      </w:pPr>
      <w:r>
        <w:rPr>
          <w:rFonts w:ascii="宋体" w:hAnsi="宋体" w:eastAsia="宋体" w:cs="宋体"/>
          <w:spacing w:val="-1"/>
          <w:sz w:val="24"/>
          <w:szCs w:val="24"/>
        </w:rPr>
        <w:t>（8）按照招标文件规定作为招标文件组成部分的其他内容（若有）</w:t>
      </w:r>
    </w:p>
    <w:p w14:paraId="12D5151F">
      <w:pPr>
        <w:spacing w:before="28" w:line="219" w:lineRule="auto"/>
        <w:ind w:left="485"/>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50"/>
          <w:sz w:val="24"/>
          <w:szCs w:val="24"/>
        </w:rPr>
        <w:t xml:space="preserve"> </w:t>
      </w:r>
      <w:r>
        <w:rPr>
          <w:rFonts w:ascii="宋体" w:hAnsi="宋体" w:eastAsia="宋体" w:cs="宋体"/>
          <w:spacing w:val="-2"/>
          <w:sz w:val="24"/>
          <w:szCs w:val="24"/>
        </w:rPr>
        <w:t>招标文件的澄清或修改</w:t>
      </w:r>
    </w:p>
    <w:p w14:paraId="03048253">
      <w:pPr>
        <w:spacing w:before="27" w:line="229" w:lineRule="auto"/>
        <w:ind w:left="4" w:right="61" w:firstLine="487"/>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6"/>
          <w:sz w:val="24"/>
          <w:szCs w:val="24"/>
        </w:rPr>
        <w:t xml:space="preserve"> </w:t>
      </w:r>
      <w:r>
        <w:rPr>
          <w:rFonts w:ascii="宋体" w:hAnsi="宋体" w:eastAsia="宋体" w:cs="宋体"/>
          <w:spacing w:val="-2"/>
          <w:sz w:val="24"/>
          <w:szCs w:val="24"/>
        </w:rPr>
        <w:t>福建省宏瑞招标代理有限公司 可对已发出的招标文件进行必要的澄清或修改，但</w:t>
      </w:r>
      <w:r>
        <w:rPr>
          <w:rFonts w:ascii="宋体" w:hAnsi="宋体" w:eastAsia="宋体" w:cs="宋体"/>
          <w:spacing w:val="-1"/>
          <w:sz w:val="24"/>
          <w:szCs w:val="24"/>
        </w:rPr>
        <w:t>不得对招标文件载明的采购标的和投标人的资格要求进行改变。</w:t>
      </w:r>
    </w:p>
    <w:p w14:paraId="6E1595EB">
      <w:pPr>
        <w:spacing w:before="28" w:line="237" w:lineRule="auto"/>
        <w:ind w:right="61" w:firstLine="491"/>
        <w:rPr>
          <w:rFonts w:ascii="宋体" w:hAnsi="宋体" w:eastAsia="宋体" w:cs="宋体"/>
          <w:sz w:val="24"/>
          <w:szCs w:val="24"/>
        </w:rPr>
      </w:pPr>
      <w:r>
        <w:rPr>
          <w:rFonts w:ascii="宋体" w:hAnsi="宋体" w:eastAsia="宋体" w:cs="宋体"/>
          <w:sz w:val="24"/>
          <w:szCs w:val="24"/>
        </w:rPr>
        <w:t>（2）除本章第</w:t>
      </w:r>
      <w:r>
        <w:rPr>
          <w:rFonts w:ascii="宋体" w:hAnsi="宋体" w:eastAsia="宋体" w:cs="宋体"/>
          <w:spacing w:val="-46"/>
          <w:sz w:val="24"/>
          <w:szCs w:val="24"/>
        </w:rPr>
        <w:t xml:space="preserve"> </w:t>
      </w:r>
      <w:r>
        <w:rPr>
          <w:rFonts w:ascii="宋体" w:hAnsi="宋体" w:eastAsia="宋体" w:cs="宋体"/>
          <w:sz w:val="24"/>
          <w:szCs w:val="24"/>
        </w:rPr>
        <w:t>5.2</w:t>
      </w:r>
      <w:r>
        <w:rPr>
          <w:rFonts w:ascii="宋体" w:hAnsi="宋体" w:eastAsia="宋体" w:cs="宋体"/>
          <w:spacing w:val="-46"/>
          <w:sz w:val="24"/>
          <w:szCs w:val="24"/>
        </w:rPr>
        <w:t xml:space="preserve"> </w:t>
      </w:r>
      <w:r>
        <w:rPr>
          <w:rFonts w:ascii="宋体" w:hAnsi="宋体" w:eastAsia="宋体" w:cs="宋体"/>
          <w:sz w:val="24"/>
          <w:szCs w:val="24"/>
        </w:rPr>
        <w:t>条第（3）款规定情形外，澄清或修改的</w:t>
      </w:r>
      <w:r>
        <w:rPr>
          <w:rFonts w:ascii="宋体" w:hAnsi="宋体" w:eastAsia="宋体" w:cs="宋体"/>
          <w:spacing w:val="-1"/>
          <w:sz w:val="24"/>
          <w:szCs w:val="24"/>
        </w:rPr>
        <w:t>内容可能影响电子投标文件</w:t>
      </w:r>
      <w:r>
        <w:rPr>
          <w:rFonts w:ascii="宋体" w:hAnsi="宋体" w:eastAsia="宋体" w:cs="宋体"/>
          <w:spacing w:val="-2"/>
          <w:sz w:val="24"/>
          <w:szCs w:val="24"/>
        </w:rPr>
        <w:t>编制的，</w:t>
      </w:r>
      <w:r>
        <w:rPr>
          <w:rFonts w:ascii="宋体" w:hAnsi="宋体" w:eastAsia="宋体" w:cs="宋体"/>
          <w:spacing w:val="-32"/>
          <w:sz w:val="24"/>
          <w:szCs w:val="24"/>
        </w:rPr>
        <w:t xml:space="preserve"> </w:t>
      </w:r>
      <w:r>
        <w:rPr>
          <w:rFonts w:ascii="宋体" w:hAnsi="宋体" w:eastAsia="宋体" w:cs="宋体"/>
          <w:spacing w:val="-2"/>
          <w:sz w:val="24"/>
          <w:szCs w:val="24"/>
        </w:rPr>
        <w:t>福建省宏瑞招标代理有限公司 将在投标截止时间</w:t>
      </w:r>
      <w:r>
        <w:rPr>
          <w:rFonts w:ascii="宋体" w:hAnsi="宋体" w:eastAsia="宋体" w:cs="宋体"/>
          <w:spacing w:val="-3"/>
          <w:sz w:val="24"/>
          <w:szCs w:val="24"/>
        </w:rPr>
        <w:t>至少</w:t>
      </w:r>
      <w:r>
        <w:rPr>
          <w:rFonts w:ascii="宋体" w:hAnsi="宋体" w:eastAsia="宋体" w:cs="宋体"/>
          <w:spacing w:val="-33"/>
          <w:sz w:val="24"/>
          <w:szCs w:val="24"/>
        </w:rPr>
        <w:t xml:space="preserve"> </w:t>
      </w:r>
      <w:r>
        <w:rPr>
          <w:rFonts w:ascii="宋体" w:hAnsi="宋体" w:eastAsia="宋体" w:cs="宋体"/>
          <w:spacing w:val="-3"/>
          <w:sz w:val="24"/>
          <w:szCs w:val="24"/>
        </w:rPr>
        <w:t>15</w:t>
      </w:r>
      <w:r>
        <w:rPr>
          <w:rFonts w:ascii="宋体" w:hAnsi="宋体" w:eastAsia="宋体" w:cs="宋体"/>
          <w:spacing w:val="-50"/>
          <w:sz w:val="24"/>
          <w:szCs w:val="24"/>
        </w:rPr>
        <w:t xml:space="preserve"> </w:t>
      </w:r>
      <w:r>
        <w:rPr>
          <w:rFonts w:ascii="宋体" w:hAnsi="宋体" w:eastAsia="宋体" w:cs="宋体"/>
          <w:spacing w:val="-3"/>
          <w:sz w:val="24"/>
          <w:szCs w:val="24"/>
        </w:rPr>
        <w:t>个日历日前，在招标文件</w:t>
      </w:r>
      <w:r>
        <w:rPr>
          <w:rFonts w:ascii="宋体" w:hAnsi="宋体" w:eastAsia="宋体" w:cs="宋体"/>
          <w:sz w:val="24"/>
          <w:szCs w:val="24"/>
        </w:rPr>
        <w:t>载明的指定媒体以更正公告的形式发布澄清或修改的内容。不足</w:t>
      </w:r>
      <w:r>
        <w:rPr>
          <w:rFonts w:ascii="宋体" w:hAnsi="宋体" w:eastAsia="宋体" w:cs="宋体"/>
          <w:spacing w:val="-31"/>
          <w:sz w:val="24"/>
          <w:szCs w:val="24"/>
        </w:rPr>
        <w:t xml:space="preserve"> </w:t>
      </w:r>
      <w:r>
        <w:rPr>
          <w:rFonts w:ascii="宋体" w:hAnsi="宋体" w:eastAsia="宋体" w:cs="宋体"/>
          <w:sz w:val="24"/>
          <w:szCs w:val="24"/>
        </w:rPr>
        <w:t>15</w:t>
      </w:r>
      <w:r>
        <w:rPr>
          <w:rFonts w:ascii="宋体" w:hAnsi="宋体" w:eastAsia="宋体" w:cs="宋体"/>
          <w:spacing w:val="-50"/>
          <w:sz w:val="24"/>
          <w:szCs w:val="24"/>
        </w:rPr>
        <w:t xml:space="preserve"> </w:t>
      </w:r>
      <w:r>
        <w:rPr>
          <w:rFonts w:ascii="宋体" w:hAnsi="宋体" w:eastAsia="宋体" w:cs="宋体"/>
          <w:spacing w:val="-1"/>
          <w:sz w:val="24"/>
          <w:szCs w:val="24"/>
        </w:rPr>
        <w:t>个日历日的， 福建省宏</w:t>
      </w:r>
      <w:r>
        <w:rPr>
          <w:rFonts w:ascii="宋体" w:hAnsi="宋体" w:eastAsia="宋体" w:cs="宋体"/>
          <w:spacing w:val="1"/>
          <w:sz w:val="24"/>
          <w:szCs w:val="24"/>
        </w:rPr>
        <w:t>瑞招标代理有限公司 将顺延投标截止时间及开标时间，福建省</w:t>
      </w:r>
      <w:r>
        <w:rPr>
          <w:rFonts w:ascii="宋体" w:hAnsi="宋体" w:eastAsia="宋体" w:cs="宋体"/>
          <w:sz w:val="24"/>
          <w:szCs w:val="24"/>
        </w:rPr>
        <w:t>宏瑞招标代理有限公司 和投</w:t>
      </w:r>
      <w:r>
        <w:rPr>
          <w:rFonts w:ascii="宋体" w:hAnsi="宋体" w:eastAsia="宋体" w:cs="宋体"/>
          <w:spacing w:val="1"/>
          <w:sz w:val="24"/>
          <w:szCs w:val="24"/>
        </w:rPr>
        <w:t>标人受原投标截止时间及开标时间制约的所有权利和义务均延</w:t>
      </w:r>
      <w:r>
        <w:rPr>
          <w:rFonts w:ascii="宋体" w:hAnsi="宋体" w:eastAsia="宋体" w:cs="宋体"/>
          <w:sz w:val="24"/>
          <w:szCs w:val="24"/>
        </w:rPr>
        <w:t>长至新的投标截止时间及开标</w:t>
      </w:r>
      <w:r>
        <w:rPr>
          <w:rFonts w:ascii="宋体" w:hAnsi="宋体" w:eastAsia="宋体" w:cs="宋体"/>
          <w:spacing w:val="-4"/>
          <w:sz w:val="24"/>
          <w:szCs w:val="24"/>
        </w:rPr>
        <w:t>时间。</w:t>
      </w:r>
    </w:p>
    <w:p w14:paraId="0F4AA608">
      <w:pPr>
        <w:spacing w:before="23" w:line="233" w:lineRule="auto"/>
        <w:ind w:right="61" w:firstLine="492"/>
        <w:rPr>
          <w:rFonts w:ascii="宋体" w:hAnsi="宋体" w:eastAsia="宋体" w:cs="宋体"/>
          <w:sz w:val="24"/>
          <w:szCs w:val="24"/>
        </w:rPr>
      </w:pPr>
      <w:r>
        <w:rPr>
          <w:rFonts w:ascii="宋体" w:hAnsi="宋体" w:eastAsia="宋体" w:cs="宋体"/>
          <w:spacing w:val="-3"/>
          <w:sz w:val="24"/>
          <w:szCs w:val="24"/>
        </w:rPr>
        <w:t>（3）澄清或修改的内容可能改变招标文件载明的采购标的和投标人的资格要求的，本次</w:t>
      </w:r>
      <w:r>
        <w:rPr>
          <w:rFonts w:ascii="宋体" w:hAnsi="宋体" w:eastAsia="宋体" w:cs="宋体"/>
          <w:spacing w:val="1"/>
          <w:sz w:val="24"/>
          <w:szCs w:val="24"/>
        </w:rPr>
        <w:t>采购活动结束， 福建省宏瑞招标代理有限公司 将依法组织后</w:t>
      </w:r>
      <w:r>
        <w:rPr>
          <w:rFonts w:ascii="宋体" w:hAnsi="宋体" w:eastAsia="宋体" w:cs="宋体"/>
          <w:sz w:val="24"/>
          <w:szCs w:val="24"/>
        </w:rPr>
        <w:t>续采购活动（包括但不限于：</w:t>
      </w:r>
      <w:r>
        <w:rPr>
          <w:rFonts w:ascii="宋体" w:hAnsi="宋体" w:eastAsia="宋体" w:cs="宋体"/>
          <w:spacing w:val="-1"/>
          <w:sz w:val="24"/>
          <w:szCs w:val="24"/>
        </w:rPr>
        <w:t>重新招标、采用其他方式采购等）。</w:t>
      </w:r>
    </w:p>
    <w:p w14:paraId="55378B92">
      <w:pPr>
        <w:spacing w:before="27" w:line="219" w:lineRule="auto"/>
        <w:ind w:left="482"/>
        <w:rPr>
          <w:rFonts w:ascii="宋体" w:hAnsi="宋体" w:eastAsia="宋体" w:cs="宋体"/>
          <w:sz w:val="24"/>
          <w:szCs w:val="24"/>
        </w:rPr>
      </w:pPr>
      <w:r>
        <w:rPr>
          <w:rFonts w:ascii="宋体" w:hAnsi="宋体" w:eastAsia="宋体" w:cs="宋体"/>
          <w:spacing w:val="-1"/>
          <w:sz w:val="24"/>
          <w:szCs w:val="24"/>
        </w:rPr>
        <w:t>6、现场考察或开标前答疑会</w:t>
      </w:r>
    </w:p>
    <w:p w14:paraId="0071A02E">
      <w:pPr>
        <w:spacing w:before="28" w:line="219" w:lineRule="auto"/>
        <w:ind w:left="482"/>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42"/>
          <w:sz w:val="24"/>
          <w:szCs w:val="24"/>
        </w:rPr>
        <w:t xml:space="preserve"> </w:t>
      </w:r>
      <w:r>
        <w:rPr>
          <w:rFonts w:ascii="宋体" w:hAnsi="宋体" w:eastAsia="宋体" w:cs="宋体"/>
          <w:spacing w:val="-1"/>
          <w:sz w:val="24"/>
          <w:szCs w:val="24"/>
        </w:rPr>
        <w:t>是否组织现场考察或召开开标前答疑会：详见招标文件第二章。</w:t>
      </w:r>
    </w:p>
    <w:p w14:paraId="1BA89281">
      <w:pPr>
        <w:spacing w:before="27" w:line="218" w:lineRule="auto"/>
        <w:ind w:left="486"/>
        <w:rPr>
          <w:rFonts w:ascii="宋体" w:hAnsi="宋体" w:eastAsia="宋体" w:cs="宋体"/>
          <w:sz w:val="24"/>
          <w:szCs w:val="24"/>
        </w:rPr>
      </w:pPr>
      <w:r>
        <w:rPr>
          <w:rFonts w:ascii="宋体" w:hAnsi="宋体" w:eastAsia="宋体" w:cs="宋体"/>
          <w:spacing w:val="-3"/>
          <w:sz w:val="24"/>
          <w:szCs w:val="24"/>
        </w:rPr>
        <w:t>7、更正公告</w:t>
      </w:r>
    </w:p>
    <w:p w14:paraId="053DA436">
      <w:pPr>
        <w:spacing w:before="30" w:line="233" w:lineRule="auto"/>
        <w:ind w:right="61" w:firstLine="485"/>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47"/>
          <w:sz w:val="24"/>
          <w:szCs w:val="24"/>
        </w:rPr>
        <w:t xml:space="preserve"> </w:t>
      </w:r>
      <w:r>
        <w:rPr>
          <w:rFonts w:ascii="宋体" w:hAnsi="宋体" w:eastAsia="宋体" w:cs="宋体"/>
          <w:spacing w:val="2"/>
          <w:sz w:val="24"/>
          <w:szCs w:val="24"/>
        </w:rPr>
        <w:t>若 福建省宏瑞招标代理有限公司 发布更正公告，则更正</w:t>
      </w:r>
      <w:r>
        <w:rPr>
          <w:rFonts w:ascii="宋体" w:hAnsi="宋体" w:eastAsia="宋体" w:cs="宋体"/>
          <w:spacing w:val="1"/>
          <w:sz w:val="24"/>
          <w:szCs w:val="24"/>
        </w:rPr>
        <w:t>公告及其所发布的内容或信息（包括但不限于：招标文件的澄清或修改、现场考察或答</w:t>
      </w:r>
      <w:r>
        <w:rPr>
          <w:rFonts w:ascii="宋体" w:hAnsi="宋体" w:eastAsia="宋体" w:cs="宋体"/>
          <w:sz w:val="24"/>
          <w:szCs w:val="24"/>
        </w:rPr>
        <w:t>疑会的有关事宜等）作为招标</w:t>
      </w:r>
      <w:r>
        <w:rPr>
          <w:rFonts w:ascii="宋体" w:hAnsi="宋体" w:eastAsia="宋体" w:cs="宋体"/>
          <w:spacing w:val="-1"/>
          <w:sz w:val="24"/>
          <w:szCs w:val="24"/>
        </w:rPr>
        <w:t>文件组成部分，对投标人具有约束力。</w:t>
      </w:r>
    </w:p>
    <w:p w14:paraId="0596942A">
      <w:pPr>
        <w:spacing w:before="26" w:line="218"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38"/>
          <w:sz w:val="24"/>
          <w:szCs w:val="24"/>
        </w:rPr>
        <w:t xml:space="preserve"> </w:t>
      </w:r>
      <w:r>
        <w:rPr>
          <w:rFonts w:ascii="宋体" w:hAnsi="宋体" w:eastAsia="宋体" w:cs="宋体"/>
          <w:spacing w:val="-1"/>
          <w:sz w:val="24"/>
          <w:szCs w:val="24"/>
        </w:rPr>
        <w:t>更正公告作为 福建省宏瑞招标代理有限公司 通知所有潜在投标人的书面形式。</w:t>
      </w:r>
    </w:p>
    <w:p w14:paraId="6B82D62E">
      <w:pPr>
        <w:spacing w:before="29" w:line="218" w:lineRule="auto"/>
        <w:ind w:left="481"/>
        <w:rPr>
          <w:rFonts w:ascii="宋体" w:hAnsi="宋体" w:eastAsia="宋体" w:cs="宋体"/>
          <w:sz w:val="24"/>
          <w:szCs w:val="24"/>
        </w:rPr>
      </w:pPr>
      <w:r>
        <w:rPr>
          <w:rFonts w:ascii="宋体" w:hAnsi="宋体" w:eastAsia="宋体" w:cs="宋体"/>
          <w:spacing w:val="-2"/>
          <w:sz w:val="24"/>
          <w:szCs w:val="24"/>
        </w:rPr>
        <w:t>8、终止公告</w:t>
      </w:r>
    </w:p>
    <w:p w14:paraId="55061EDF">
      <w:pPr>
        <w:spacing w:before="29" w:line="229" w:lineRule="auto"/>
        <w:ind w:left="1" w:right="61"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47"/>
          <w:sz w:val="24"/>
          <w:szCs w:val="24"/>
        </w:rPr>
        <w:t xml:space="preserve"> </w:t>
      </w:r>
      <w:r>
        <w:rPr>
          <w:rFonts w:ascii="宋体" w:hAnsi="宋体" w:eastAsia="宋体" w:cs="宋体"/>
          <w:spacing w:val="2"/>
          <w:sz w:val="24"/>
          <w:szCs w:val="24"/>
        </w:rPr>
        <w:t>若出现因重大变故导致采购任务取消情形， 福建省宏瑞招标代理有限</w:t>
      </w:r>
      <w:r>
        <w:rPr>
          <w:rFonts w:ascii="宋体" w:hAnsi="宋体" w:eastAsia="宋体" w:cs="宋体"/>
          <w:spacing w:val="1"/>
          <w:sz w:val="24"/>
          <w:szCs w:val="24"/>
        </w:rPr>
        <w:t>公司 可终止</w:t>
      </w:r>
      <w:r>
        <w:rPr>
          <w:rFonts w:ascii="宋体" w:hAnsi="宋体" w:eastAsia="宋体" w:cs="宋体"/>
          <w:spacing w:val="-2"/>
          <w:sz w:val="24"/>
          <w:szCs w:val="24"/>
        </w:rPr>
        <w:t>招标并发布终止公告。</w:t>
      </w:r>
    </w:p>
    <w:p w14:paraId="725EEC97">
      <w:pPr>
        <w:spacing w:before="28" w:line="218" w:lineRule="auto"/>
        <w:ind w:left="481"/>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3"/>
          <w:sz w:val="24"/>
          <w:szCs w:val="24"/>
        </w:rPr>
        <w:t xml:space="preserve"> </w:t>
      </w:r>
      <w:r>
        <w:rPr>
          <w:rFonts w:ascii="宋体" w:hAnsi="宋体" w:eastAsia="宋体" w:cs="宋体"/>
          <w:spacing w:val="-1"/>
          <w:sz w:val="24"/>
          <w:szCs w:val="24"/>
        </w:rPr>
        <w:t>终止公告作为 福建省宏瑞招标代理有限公司 通知所有潜在投标人的书面形式。</w:t>
      </w:r>
    </w:p>
    <w:p w14:paraId="5A0F29DF">
      <w:pPr>
        <w:spacing w:before="29" w:line="220" w:lineRule="auto"/>
        <w:ind w:left="503"/>
        <w:outlineLvl w:val="2"/>
        <w:rPr>
          <w:rFonts w:ascii="宋体" w:hAnsi="宋体" w:eastAsia="宋体" w:cs="宋体"/>
          <w:sz w:val="24"/>
          <w:szCs w:val="24"/>
        </w:rPr>
      </w:pPr>
      <w:r>
        <w:rPr>
          <w:rFonts w:ascii="宋体" w:hAnsi="宋体" w:eastAsia="宋体" w:cs="宋体"/>
          <w:b/>
          <w:bCs/>
          <w:spacing w:val="-10"/>
          <w:sz w:val="24"/>
          <w:szCs w:val="24"/>
        </w:rPr>
        <w:t>四、投标</w:t>
      </w:r>
    </w:p>
    <w:p w14:paraId="7579C279">
      <w:pPr>
        <w:spacing w:before="26" w:line="220" w:lineRule="auto"/>
        <w:ind w:left="481"/>
        <w:rPr>
          <w:rFonts w:ascii="宋体" w:hAnsi="宋体" w:eastAsia="宋体" w:cs="宋体"/>
          <w:sz w:val="24"/>
          <w:szCs w:val="24"/>
        </w:rPr>
      </w:pPr>
      <w:r>
        <w:rPr>
          <w:rFonts w:ascii="宋体" w:hAnsi="宋体" w:eastAsia="宋体" w:cs="宋体"/>
          <w:spacing w:val="-3"/>
          <w:sz w:val="24"/>
          <w:szCs w:val="24"/>
        </w:rPr>
        <w:t>9、投标</w:t>
      </w:r>
    </w:p>
    <w:p w14:paraId="190560A0">
      <w:pPr>
        <w:spacing w:before="25" w:line="219" w:lineRule="auto"/>
        <w:ind w:left="481"/>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44"/>
          <w:sz w:val="24"/>
          <w:szCs w:val="24"/>
        </w:rPr>
        <w:t xml:space="preserve"> </w:t>
      </w:r>
      <w:r>
        <w:rPr>
          <w:rFonts w:ascii="宋体" w:hAnsi="宋体" w:eastAsia="宋体" w:cs="宋体"/>
          <w:spacing w:val="-1"/>
          <w:sz w:val="24"/>
          <w:szCs w:val="24"/>
        </w:rPr>
        <w:t>投标人可对招标文件载明的全部或部分采购包进行投标。</w:t>
      </w:r>
    </w:p>
    <w:p w14:paraId="554347AE">
      <w:pPr>
        <w:spacing w:before="28" w:line="219" w:lineRule="auto"/>
        <w:ind w:left="481"/>
        <w:rPr>
          <w:rFonts w:ascii="宋体" w:hAnsi="宋体" w:eastAsia="宋体" w:cs="宋体"/>
          <w:sz w:val="24"/>
          <w:szCs w:val="24"/>
        </w:rPr>
      </w:pPr>
      <w:r>
        <w:rPr>
          <w:rFonts w:ascii="宋体" w:hAnsi="宋体" w:eastAsia="宋体" w:cs="宋体"/>
          <w:spacing w:val="-1"/>
          <w:sz w:val="24"/>
          <w:szCs w:val="24"/>
        </w:rPr>
        <w:t>9.2</w:t>
      </w:r>
      <w:r>
        <w:rPr>
          <w:rFonts w:ascii="宋体" w:hAnsi="宋体" w:eastAsia="宋体" w:cs="宋体"/>
          <w:spacing w:val="-38"/>
          <w:sz w:val="24"/>
          <w:szCs w:val="24"/>
        </w:rPr>
        <w:t xml:space="preserve"> </w:t>
      </w:r>
      <w:r>
        <w:rPr>
          <w:rFonts w:ascii="宋体" w:hAnsi="宋体" w:eastAsia="宋体" w:cs="宋体"/>
          <w:spacing w:val="-1"/>
          <w:sz w:val="24"/>
          <w:szCs w:val="24"/>
        </w:rPr>
        <w:t>投标人应对同一个采购包内的所有内容进行完整投标，否则投标无效。</w:t>
      </w:r>
    </w:p>
    <w:p w14:paraId="1F853004">
      <w:pPr>
        <w:spacing w:line="219" w:lineRule="auto"/>
        <w:rPr>
          <w:rFonts w:ascii="宋体" w:hAnsi="宋体" w:eastAsia="宋体" w:cs="宋体"/>
          <w:sz w:val="24"/>
          <w:szCs w:val="24"/>
        </w:rPr>
        <w:sectPr>
          <w:footerReference r:id="rId14" w:type="default"/>
          <w:pgSz w:w="11906" w:h="16839"/>
          <w:pgMar w:top="1134" w:right="1134" w:bottom="1134" w:left="1134" w:header="0" w:footer="0" w:gutter="0"/>
          <w:cols w:space="0" w:num="1"/>
          <w:rtlGutter w:val="0"/>
          <w:docGrid w:linePitch="0" w:charSpace="0"/>
        </w:sectPr>
      </w:pPr>
    </w:p>
    <w:p w14:paraId="35EA8903">
      <w:pPr>
        <w:spacing w:before="48" w:line="219" w:lineRule="auto"/>
        <w:ind w:left="481"/>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40"/>
          <w:sz w:val="24"/>
          <w:szCs w:val="24"/>
        </w:rPr>
        <w:t xml:space="preserve"> </w:t>
      </w:r>
      <w:r>
        <w:rPr>
          <w:rFonts w:ascii="宋体" w:hAnsi="宋体" w:eastAsia="宋体" w:cs="宋体"/>
          <w:spacing w:val="-1"/>
          <w:sz w:val="24"/>
          <w:szCs w:val="24"/>
        </w:rPr>
        <w:t>投标人代表只能接受一个投标人的授权参加投标，否则投标无效。</w:t>
      </w:r>
    </w:p>
    <w:p w14:paraId="524380C5">
      <w:pPr>
        <w:spacing w:before="26" w:line="230" w:lineRule="auto"/>
        <w:ind w:left="1" w:firstLine="480"/>
        <w:rPr>
          <w:rFonts w:ascii="宋体" w:hAnsi="宋体" w:eastAsia="宋体" w:cs="宋体"/>
          <w:sz w:val="24"/>
          <w:szCs w:val="24"/>
        </w:rPr>
      </w:pPr>
      <w:r>
        <w:rPr>
          <w:rFonts w:ascii="宋体" w:hAnsi="宋体" w:eastAsia="宋体" w:cs="宋体"/>
          <w:spacing w:val="2"/>
          <w:sz w:val="24"/>
          <w:szCs w:val="24"/>
        </w:rPr>
        <w:t>9.4</w:t>
      </w:r>
      <w:r>
        <w:rPr>
          <w:rFonts w:ascii="宋体" w:hAnsi="宋体" w:eastAsia="宋体" w:cs="宋体"/>
          <w:spacing w:val="-47"/>
          <w:sz w:val="24"/>
          <w:szCs w:val="24"/>
        </w:rPr>
        <w:t xml:space="preserve"> </w:t>
      </w:r>
      <w:r>
        <w:rPr>
          <w:rFonts w:ascii="宋体" w:hAnsi="宋体" w:eastAsia="宋体" w:cs="宋体"/>
          <w:spacing w:val="2"/>
          <w:sz w:val="24"/>
          <w:szCs w:val="24"/>
        </w:rPr>
        <w:t>单位负责人为同一人或存在直接控股、管理关系的不同供应商，不得同</w:t>
      </w:r>
      <w:r>
        <w:rPr>
          <w:rFonts w:ascii="宋体" w:hAnsi="宋体" w:eastAsia="宋体" w:cs="宋体"/>
          <w:spacing w:val="1"/>
          <w:sz w:val="24"/>
          <w:szCs w:val="24"/>
        </w:rPr>
        <w:t>时参加同一</w:t>
      </w:r>
      <w:r>
        <w:rPr>
          <w:rFonts w:ascii="宋体" w:hAnsi="宋体" w:eastAsia="宋体" w:cs="宋体"/>
          <w:spacing w:val="-1"/>
          <w:sz w:val="24"/>
          <w:szCs w:val="24"/>
        </w:rPr>
        <w:t>合同项下的投标，否则投标无效。</w:t>
      </w:r>
    </w:p>
    <w:p w14:paraId="69F867D4">
      <w:pPr>
        <w:spacing w:before="27" w:line="233" w:lineRule="auto"/>
        <w:ind w:left="2" w:firstLine="479"/>
        <w:rPr>
          <w:rFonts w:ascii="宋体" w:hAnsi="宋体" w:eastAsia="宋体" w:cs="宋体"/>
          <w:sz w:val="24"/>
          <w:szCs w:val="24"/>
        </w:rPr>
      </w:pPr>
      <w:r>
        <w:rPr>
          <w:rFonts w:ascii="宋体" w:hAnsi="宋体" w:eastAsia="宋体" w:cs="宋体"/>
          <w:spacing w:val="2"/>
          <w:sz w:val="24"/>
          <w:szCs w:val="24"/>
        </w:rPr>
        <w:t>9.5</w:t>
      </w:r>
      <w:r>
        <w:rPr>
          <w:rFonts w:ascii="宋体" w:hAnsi="宋体" w:eastAsia="宋体" w:cs="宋体"/>
          <w:spacing w:val="-46"/>
          <w:sz w:val="24"/>
          <w:szCs w:val="24"/>
        </w:rPr>
        <w:t xml:space="preserve"> </w:t>
      </w:r>
      <w:r>
        <w:rPr>
          <w:rFonts w:ascii="宋体" w:hAnsi="宋体" w:eastAsia="宋体" w:cs="宋体"/>
          <w:spacing w:val="2"/>
          <w:sz w:val="24"/>
          <w:szCs w:val="24"/>
        </w:rPr>
        <w:t>为本项目提供整体设计、规范编制或项目管理、监理、检测等服务的</w:t>
      </w:r>
      <w:r>
        <w:rPr>
          <w:rFonts w:ascii="宋体" w:hAnsi="宋体" w:eastAsia="宋体" w:cs="宋体"/>
          <w:spacing w:val="1"/>
          <w:sz w:val="24"/>
          <w:szCs w:val="24"/>
        </w:rPr>
        <w:t>供应商，不得参加本项目除整体设计、规范编制和项目管理、监理、检</w:t>
      </w:r>
      <w:r>
        <w:rPr>
          <w:rFonts w:ascii="宋体" w:hAnsi="宋体" w:eastAsia="宋体" w:cs="宋体"/>
          <w:sz w:val="24"/>
          <w:szCs w:val="24"/>
        </w:rPr>
        <w:t>测等服务外的采购活动，否则投标</w:t>
      </w:r>
      <w:r>
        <w:rPr>
          <w:rFonts w:ascii="宋体" w:hAnsi="宋体" w:eastAsia="宋体" w:cs="宋体"/>
          <w:spacing w:val="-4"/>
          <w:sz w:val="24"/>
          <w:szCs w:val="24"/>
        </w:rPr>
        <w:t>无效。</w:t>
      </w:r>
    </w:p>
    <w:p w14:paraId="76FF2092">
      <w:pPr>
        <w:spacing w:before="27" w:line="233" w:lineRule="auto"/>
        <w:ind w:left="1" w:firstLine="480"/>
        <w:rPr>
          <w:rFonts w:ascii="宋体" w:hAnsi="宋体" w:eastAsia="宋体" w:cs="宋体"/>
          <w:sz w:val="24"/>
          <w:szCs w:val="24"/>
        </w:rPr>
      </w:pPr>
      <w:r>
        <w:rPr>
          <w:rFonts w:ascii="宋体" w:hAnsi="宋体" w:eastAsia="宋体" w:cs="宋体"/>
          <w:spacing w:val="2"/>
          <w:sz w:val="24"/>
          <w:szCs w:val="24"/>
        </w:rPr>
        <w:t>9.6</w:t>
      </w:r>
      <w:r>
        <w:rPr>
          <w:rFonts w:ascii="宋体" w:hAnsi="宋体" w:eastAsia="宋体" w:cs="宋体"/>
          <w:spacing w:val="-44"/>
          <w:sz w:val="24"/>
          <w:szCs w:val="24"/>
        </w:rPr>
        <w:t xml:space="preserve"> </w:t>
      </w:r>
      <w:r>
        <w:rPr>
          <w:rFonts w:ascii="宋体" w:hAnsi="宋体" w:eastAsia="宋体" w:cs="宋体"/>
          <w:spacing w:val="2"/>
          <w:sz w:val="24"/>
          <w:szCs w:val="24"/>
        </w:rPr>
        <w:t>列入失信被执行人、重大税收违法案件当事人名单、政府采购严</w:t>
      </w:r>
      <w:r>
        <w:rPr>
          <w:rFonts w:ascii="宋体" w:hAnsi="宋体" w:eastAsia="宋体" w:cs="宋体"/>
          <w:spacing w:val="1"/>
          <w:sz w:val="24"/>
          <w:szCs w:val="24"/>
        </w:rPr>
        <w:t>重违法失信行为记录名单及其他不符合政府采购法第二十二条规定条件的供应</w:t>
      </w:r>
      <w:r>
        <w:rPr>
          <w:rFonts w:ascii="宋体" w:hAnsi="宋体" w:eastAsia="宋体" w:cs="宋体"/>
          <w:sz w:val="24"/>
          <w:szCs w:val="24"/>
        </w:rPr>
        <w:t>商，不得参加投标，否则投标无</w:t>
      </w:r>
      <w:r>
        <w:rPr>
          <w:rFonts w:ascii="宋体" w:hAnsi="宋体" w:eastAsia="宋体" w:cs="宋体"/>
          <w:spacing w:val="-6"/>
          <w:sz w:val="24"/>
          <w:szCs w:val="24"/>
        </w:rPr>
        <w:t>效。</w:t>
      </w:r>
    </w:p>
    <w:p w14:paraId="446FD1F6">
      <w:pPr>
        <w:spacing w:before="25" w:line="220" w:lineRule="auto"/>
        <w:ind w:left="481"/>
        <w:rPr>
          <w:rFonts w:ascii="宋体" w:hAnsi="宋体" w:eastAsia="宋体" w:cs="宋体"/>
          <w:sz w:val="24"/>
          <w:szCs w:val="24"/>
        </w:rPr>
      </w:pPr>
      <w:r>
        <w:rPr>
          <w:rFonts w:ascii="宋体" w:hAnsi="宋体" w:eastAsia="宋体" w:cs="宋体"/>
          <w:spacing w:val="-1"/>
          <w:sz w:val="24"/>
          <w:szCs w:val="24"/>
        </w:rPr>
        <w:t>9.7</w:t>
      </w:r>
      <w:r>
        <w:rPr>
          <w:rFonts w:ascii="宋体" w:hAnsi="宋体" w:eastAsia="宋体" w:cs="宋体"/>
          <w:spacing w:val="-44"/>
          <w:sz w:val="24"/>
          <w:szCs w:val="24"/>
        </w:rPr>
        <w:t xml:space="preserve"> </w:t>
      </w:r>
      <w:r>
        <w:rPr>
          <w:rFonts w:ascii="宋体" w:hAnsi="宋体" w:eastAsia="宋体" w:cs="宋体"/>
          <w:spacing w:val="-1"/>
          <w:sz w:val="24"/>
          <w:szCs w:val="24"/>
        </w:rPr>
        <w:t>有下列情形之一的，视为投标人串通投标，其投标无效：</w:t>
      </w:r>
    </w:p>
    <w:p w14:paraId="34A59EB9">
      <w:pPr>
        <w:spacing w:before="27" w:line="219" w:lineRule="auto"/>
        <w:ind w:left="492"/>
        <w:rPr>
          <w:rFonts w:ascii="宋体" w:hAnsi="宋体" w:eastAsia="宋体" w:cs="宋体"/>
          <w:sz w:val="24"/>
          <w:szCs w:val="24"/>
        </w:rPr>
      </w:pPr>
      <w:r>
        <w:rPr>
          <w:rFonts w:ascii="宋体" w:hAnsi="宋体" w:eastAsia="宋体" w:cs="宋体"/>
          <w:spacing w:val="-1"/>
          <w:sz w:val="24"/>
          <w:szCs w:val="24"/>
        </w:rPr>
        <w:t>（1）不同投标人的电子投标文件由同一单位或个人编制；</w:t>
      </w:r>
    </w:p>
    <w:p w14:paraId="12078420">
      <w:pPr>
        <w:spacing w:before="27" w:line="219" w:lineRule="auto"/>
        <w:ind w:left="492"/>
        <w:rPr>
          <w:rFonts w:ascii="宋体" w:hAnsi="宋体" w:eastAsia="宋体" w:cs="宋体"/>
          <w:sz w:val="24"/>
          <w:szCs w:val="24"/>
        </w:rPr>
      </w:pPr>
      <w:r>
        <w:rPr>
          <w:rFonts w:ascii="宋体" w:hAnsi="宋体" w:eastAsia="宋体" w:cs="宋体"/>
          <w:spacing w:val="-1"/>
          <w:sz w:val="24"/>
          <w:szCs w:val="24"/>
        </w:rPr>
        <w:t>（2）不同投标人委托同一单位或个人办理投标事宜；</w:t>
      </w:r>
    </w:p>
    <w:p w14:paraId="6D377D77">
      <w:pPr>
        <w:spacing w:before="27" w:line="219" w:lineRule="auto"/>
        <w:ind w:left="492"/>
        <w:rPr>
          <w:rFonts w:ascii="宋体" w:hAnsi="宋体" w:eastAsia="宋体" w:cs="宋体"/>
          <w:sz w:val="24"/>
          <w:szCs w:val="24"/>
        </w:rPr>
      </w:pPr>
      <w:r>
        <w:rPr>
          <w:rFonts w:ascii="宋体" w:hAnsi="宋体" w:eastAsia="宋体" w:cs="宋体"/>
          <w:spacing w:val="-1"/>
          <w:sz w:val="24"/>
          <w:szCs w:val="24"/>
        </w:rPr>
        <w:t>（3）不同投标人的电子投标文件载明的项目管理成员或联系人员为同一人；</w:t>
      </w:r>
    </w:p>
    <w:p w14:paraId="4E7621E9">
      <w:pPr>
        <w:spacing w:before="27" w:line="218" w:lineRule="auto"/>
        <w:ind w:left="492"/>
        <w:rPr>
          <w:rFonts w:ascii="宋体" w:hAnsi="宋体" w:eastAsia="宋体" w:cs="宋体"/>
          <w:sz w:val="24"/>
          <w:szCs w:val="24"/>
        </w:rPr>
      </w:pPr>
      <w:r>
        <w:rPr>
          <w:rFonts w:ascii="宋体" w:hAnsi="宋体" w:eastAsia="宋体" w:cs="宋体"/>
          <w:spacing w:val="-1"/>
          <w:sz w:val="24"/>
          <w:szCs w:val="24"/>
        </w:rPr>
        <w:t>（4）不同投标人的电子投标文件异常一致或投标报价呈规律性差异；</w:t>
      </w:r>
    </w:p>
    <w:p w14:paraId="4804C47B">
      <w:pPr>
        <w:spacing w:before="29" w:line="219" w:lineRule="auto"/>
        <w:ind w:left="492"/>
        <w:rPr>
          <w:rFonts w:ascii="宋体" w:hAnsi="宋体" w:eastAsia="宋体" w:cs="宋体"/>
          <w:sz w:val="24"/>
          <w:szCs w:val="24"/>
        </w:rPr>
      </w:pPr>
      <w:r>
        <w:rPr>
          <w:rFonts w:ascii="宋体" w:hAnsi="宋体" w:eastAsia="宋体" w:cs="宋体"/>
          <w:spacing w:val="-2"/>
          <w:sz w:val="24"/>
          <w:szCs w:val="24"/>
        </w:rPr>
        <w:t>（5）不同投标人的电子投标文件相互混装；</w:t>
      </w:r>
    </w:p>
    <w:p w14:paraId="15E7EEC4">
      <w:pPr>
        <w:spacing w:before="28" w:line="219" w:lineRule="auto"/>
        <w:ind w:left="492"/>
        <w:rPr>
          <w:rFonts w:ascii="宋体" w:hAnsi="宋体" w:eastAsia="宋体" w:cs="宋体"/>
          <w:sz w:val="24"/>
          <w:szCs w:val="24"/>
        </w:rPr>
      </w:pPr>
      <w:r>
        <w:rPr>
          <w:rFonts w:ascii="宋体" w:hAnsi="宋体" w:eastAsia="宋体" w:cs="宋体"/>
          <w:spacing w:val="-1"/>
          <w:sz w:val="24"/>
          <w:szCs w:val="24"/>
        </w:rPr>
        <w:t>（6）不同投标人的投标保证金从同一单位或个人的账户转出；</w:t>
      </w:r>
    </w:p>
    <w:p w14:paraId="7E622CD5">
      <w:pPr>
        <w:spacing w:before="26" w:line="219" w:lineRule="auto"/>
        <w:ind w:left="492"/>
        <w:rPr>
          <w:rFonts w:ascii="宋体" w:hAnsi="宋体" w:eastAsia="宋体" w:cs="宋体"/>
          <w:sz w:val="24"/>
          <w:szCs w:val="24"/>
        </w:rPr>
      </w:pPr>
      <w:r>
        <w:rPr>
          <w:rFonts w:ascii="宋体" w:hAnsi="宋体" w:eastAsia="宋体" w:cs="宋体"/>
          <w:spacing w:val="-1"/>
          <w:sz w:val="24"/>
          <w:szCs w:val="24"/>
        </w:rPr>
        <w:t>（7）有关法律、法规和规章及招标文件规定的其他串通投标情形。</w:t>
      </w:r>
    </w:p>
    <w:p w14:paraId="54EDD692">
      <w:pPr>
        <w:spacing w:before="28" w:line="219" w:lineRule="auto"/>
        <w:ind w:left="498"/>
        <w:rPr>
          <w:rFonts w:ascii="宋体" w:hAnsi="宋体" w:eastAsia="宋体" w:cs="宋体"/>
          <w:sz w:val="24"/>
          <w:szCs w:val="24"/>
        </w:rPr>
      </w:pPr>
      <w:r>
        <w:rPr>
          <w:rFonts w:ascii="宋体" w:hAnsi="宋体" w:eastAsia="宋体" w:cs="宋体"/>
          <w:spacing w:val="-4"/>
          <w:sz w:val="24"/>
          <w:szCs w:val="24"/>
        </w:rPr>
        <w:t>10、电子投标文件</w:t>
      </w:r>
    </w:p>
    <w:p w14:paraId="6C3C50EE">
      <w:pPr>
        <w:spacing w:before="27" w:line="219" w:lineRule="auto"/>
        <w:ind w:left="498"/>
        <w:rPr>
          <w:rFonts w:ascii="宋体" w:hAnsi="宋体" w:eastAsia="宋体" w:cs="宋体"/>
          <w:sz w:val="24"/>
          <w:szCs w:val="24"/>
        </w:rPr>
      </w:pPr>
      <w:r>
        <w:rPr>
          <w:rFonts w:ascii="宋体" w:hAnsi="宋体" w:eastAsia="宋体" w:cs="宋体"/>
          <w:spacing w:val="-7"/>
          <w:sz w:val="24"/>
          <w:szCs w:val="24"/>
        </w:rPr>
        <w:t>10.1 电子投标文件的编制</w:t>
      </w:r>
    </w:p>
    <w:p w14:paraId="7760D8C7">
      <w:pPr>
        <w:spacing w:before="28" w:line="219" w:lineRule="auto"/>
        <w:ind w:left="492"/>
        <w:rPr>
          <w:rFonts w:ascii="宋体" w:hAnsi="宋体" w:eastAsia="宋体" w:cs="宋体"/>
          <w:sz w:val="24"/>
          <w:szCs w:val="24"/>
        </w:rPr>
      </w:pPr>
      <w:r>
        <w:rPr>
          <w:rFonts w:ascii="宋体" w:hAnsi="宋体" w:eastAsia="宋体" w:cs="宋体"/>
          <w:spacing w:val="-1"/>
          <w:sz w:val="24"/>
          <w:szCs w:val="24"/>
        </w:rPr>
        <w:t>（1）投标人应先仔细阅读招标文件的全部内容后，再进行电子投标文件的编制。</w:t>
      </w:r>
    </w:p>
    <w:p w14:paraId="6C8FE8B4">
      <w:pPr>
        <w:spacing w:before="26" w:line="219" w:lineRule="auto"/>
        <w:ind w:left="492"/>
        <w:rPr>
          <w:rFonts w:ascii="宋体" w:hAnsi="宋体" w:eastAsia="宋体" w:cs="宋体"/>
          <w:sz w:val="24"/>
          <w:szCs w:val="24"/>
        </w:rPr>
      </w:pPr>
      <w:r>
        <w:rPr>
          <w:rFonts w:ascii="宋体" w:hAnsi="宋体" w:eastAsia="宋体" w:cs="宋体"/>
          <w:spacing w:val="-2"/>
          <w:sz w:val="24"/>
          <w:szCs w:val="24"/>
        </w:rPr>
        <w:t>（2）电子投标文件应按照本章第</w:t>
      </w:r>
      <w:r>
        <w:rPr>
          <w:rFonts w:ascii="宋体" w:hAnsi="宋体" w:eastAsia="宋体" w:cs="宋体"/>
          <w:spacing w:val="-33"/>
          <w:sz w:val="24"/>
          <w:szCs w:val="24"/>
        </w:rPr>
        <w:t xml:space="preserve"> </w:t>
      </w:r>
      <w:r>
        <w:rPr>
          <w:rFonts w:ascii="宋体" w:hAnsi="宋体" w:eastAsia="宋体" w:cs="宋体"/>
          <w:spacing w:val="-2"/>
          <w:sz w:val="24"/>
          <w:szCs w:val="24"/>
        </w:rPr>
        <w:t>10.2</w:t>
      </w:r>
      <w:r>
        <w:rPr>
          <w:rFonts w:ascii="宋体" w:hAnsi="宋体" w:eastAsia="宋体" w:cs="宋体"/>
          <w:spacing w:val="-49"/>
          <w:sz w:val="24"/>
          <w:szCs w:val="24"/>
        </w:rPr>
        <w:t xml:space="preserve"> </w:t>
      </w:r>
      <w:r>
        <w:rPr>
          <w:rFonts w:ascii="宋体" w:hAnsi="宋体" w:eastAsia="宋体" w:cs="宋体"/>
          <w:spacing w:val="-2"/>
          <w:sz w:val="24"/>
          <w:szCs w:val="24"/>
        </w:rPr>
        <w:t>条规定编制其组成部分。</w:t>
      </w:r>
    </w:p>
    <w:p w14:paraId="2D0ECB32">
      <w:pPr>
        <w:spacing w:before="28" w:line="233" w:lineRule="auto"/>
        <w:ind w:firstLine="491"/>
        <w:rPr>
          <w:rFonts w:ascii="宋体" w:hAnsi="宋体" w:eastAsia="宋体" w:cs="宋体"/>
          <w:sz w:val="24"/>
          <w:szCs w:val="24"/>
        </w:rPr>
      </w:pPr>
      <w:r>
        <w:rPr>
          <w:rFonts w:ascii="宋体" w:hAnsi="宋体" w:eastAsia="宋体" w:cs="宋体"/>
          <w:spacing w:val="-3"/>
          <w:sz w:val="24"/>
          <w:szCs w:val="24"/>
        </w:rPr>
        <w:t>（3）电子投标文件应满足招标文件提出的实质性要求和条件，并保证其所提交的全部资</w:t>
      </w:r>
      <w:r>
        <w:rPr>
          <w:rFonts w:ascii="宋体" w:hAnsi="宋体" w:eastAsia="宋体" w:cs="宋体"/>
          <w:spacing w:val="1"/>
          <w:sz w:val="24"/>
          <w:szCs w:val="24"/>
        </w:rPr>
        <w:t>料是不可割离且真实、有效、准确、完整和不具有任何误导性</w:t>
      </w:r>
      <w:r>
        <w:rPr>
          <w:rFonts w:ascii="宋体" w:hAnsi="宋体" w:eastAsia="宋体" w:cs="宋体"/>
          <w:sz w:val="24"/>
          <w:szCs w:val="24"/>
        </w:rPr>
        <w:t>的，否则造成不利后果由投标</w:t>
      </w:r>
      <w:r>
        <w:rPr>
          <w:rFonts w:ascii="宋体" w:hAnsi="宋体" w:eastAsia="宋体" w:cs="宋体"/>
          <w:spacing w:val="-2"/>
          <w:sz w:val="24"/>
          <w:szCs w:val="24"/>
        </w:rPr>
        <w:t>人承担责任。</w:t>
      </w:r>
    </w:p>
    <w:p w14:paraId="00F096C6">
      <w:pPr>
        <w:spacing w:before="28" w:line="219" w:lineRule="auto"/>
        <w:ind w:left="49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17"/>
          <w:sz w:val="24"/>
          <w:szCs w:val="24"/>
        </w:rPr>
        <w:t xml:space="preserve"> </w:t>
      </w:r>
      <w:r>
        <w:rPr>
          <w:rFonts w:ascii="宋体" w:hAnsi="宋体" w:eastAsia="宋体" w:cs="宋体"/>
          <w:spacing w:val="-4"/>
          <w:sz w:val="24"/>
          <w:szCs w:val="24"/>
        </w:rPr>
        <w:t>电子投标文件由下述部分组成：</w:t>
      </w:r>
    </w:p>
    <w:p w14:paraId="04923F3D">
      <w:pPr>
        <w:spacing w:before="27" w:line="219" w:lineRule="auto"/>
        <w:ind w:left="492"/>
        <w:rPr>
          <w:rFonts w:ascii="宋体" w:hAnsi="宋体" w:eastAsia="宋体" w:cs="宋体"/>
          <w:sz w:val="24"/>
          <w:szCs w:val="24"/>
        </w:rPr>
      </w:pPr>
      <w:r>
        <w:rPr>
          <w:rFonts w:ascii="宋体" w:hAnsi="宋体" w:eastAsia="宋体" w:cs="宋体"/>
          <w:spacing w:val="-2"/>
          <w:sz w:val="24"/>
          <w:szCs w:val="24"/>
        </w:rPr>
        <w:t>（1）资格及资信证明部分</w:t>
      </w:r>
    </w:p>
    <w:p w14:paraId="39364EA2">
      <w:pPr>
        <w:spacing w:before="27" w:line="217" w:lineRule="auto"/>
        <w:ind w:left="480"/>
        <w:rPr>
          <w:rFonts w:ascii="宋体" w:hAnsi="宋体" w:eastAsia="宋体" w:cs="宋体"/>
          <w:sz w:val="24"/>
          <w:szCs w:val="24"/>
        </w:rPr>
      </w:pPr>
      <w:r>
        <w:rPr>
          <w:rFonts w:ascii="宋体" w:hAnsi="宋体" w:eastAsia="宋体" w:cs="宋体"/>
          <w:spacing w:val="-3"/>
          <w:sz w:val="24"/>
          <w:szCs w:val="24"/>
        </w:rPr>
        <w:t>①投标函</w:t>
      </w:r>
    </w:p>
    <w:p w14:paraId="58106761">
      <w:pPr>
        <w:spacing w:before="30" w:line="217" w:lineRule="auto"/>
        <w:ind w:left="479"/>
        <w:rPr>
          <w:rFonts w:ascii="宋体" w:hAnsi="宋体" w:eastAsia="宋体" w:cs="宋体"/>
          <w:sz w:val="24"/>
          <w:szCs w:val="24"/>
        </w:rPr>
      </w:pPr>
      <w:r>
        <w:rPr>
          <w:rFonts w:ascii="宋体" w:hAnsi="宋体" w:eastAsia="宋体" w:cs="宋体"/>
          <w:spacing w:val="-1"/>
          <w:sz w:val="24"/>
          <w:szCs w:val="24"/>
        </w:rPr>
        <w:t>②投标人的资格及资信证明文件</w:t>
      </w:r>
    </w:p>
    <w:p w14:paraId="60C159D0">
      <w:pPr>
        <w:spacing w:before="30" w:line="217" w:lineRule="auto"/>
        <w:ind w:left="479"/>
        <w:rPr>
          <w:rFonts w:ascii="宋体" w:hAnsi="宋体" w:eastAsia="宋体" w:cs="宋体"/>
          <w:sz w:val="24"/>
          <w:szCs w:val="24"/>
        </w:rPr>
      </w:pPr>
      <w:r>
        <w:rPr>
          <w:rFonts w:ascii="宋体" w:hAnsi="宋体" w:eastAsia="宋体" w:cs="宋体"/>
          <w:spacing w:val="-2"/>
          <w:sz w:val="24"/>
          <w:szCs w:val="24"/>
        </w:rPr>
        <w:t>③投标保证金</w:t>
      </w:r>
    </w:p>
    <w:p w14:paraId="15C3F3D1">
      <w:pPr>
        <w:spacing w:before="29" w:line="218" w:lineRule="auto"/>
        <w:ind w:left="492"/>
        <w:rPr>
          <w:rFonts w:ascii="宋体" w:hAnsi="宋体" w:eastAsia="宋体" w:cs="宋体"/>
          <w:sz w:val="24"/>
          <w:szCs w:val="24"/>
        </w:rPr>
      </w:pPr>
      <w:r>
        <w:rPr>
          <w:rFonts w:ascii="宋体" w:hAnsi="宋体" w:eastAsia="宋体" w:cs="宋体"/>
          <w:spacing w:val="-3"/>
          <w:sz w:val="24"/>
          <w:szCs w:val="24"/>
        </w:rPr>
        <w:t>（2）报价部分</w:t>
      </w:r>
    </w:p>
    <w:p w14:paraId="17D01E00">
      <w:pPr>
        <w:spacing w:before="29" w:line="217" w:lineRule="auto"/>
        <w:ind w:left="480"/>
        <w:rPr>
          <w:rFonts w:ascii="宋体" w:hAnsi="宋体" w:eastAsia="宋体" w:cs="宋体"/>
          <w:sz w:val="24"/>
          <w:szCs w:val="24"/>
        </w:rPr>
      </w:pPr>
      <w:r>
        <w:rPr>
          <w:rFonts w:ascii="宋体" w:hAnsi="宋体" w:eastAsia="宋体" w:cs="宋体"/>
          <w:spacing w:val="-1"/>
          <w:sz w:val="24"/>
          <w:szCs w:val="24"/>
        </w:rPr>
        <w:t>①开标（报价）一览表</w:t>
      </w:r>
    </w:p>
    <w:p w14:paraId="6AF4BC48">
      <w:pPr>
        <w:spacing w:before="30" w:line="217" w:lineRule="auto"/>
        <w:ind w:left="479"/>
        <w:rPr>
          <w:rFonts w:ascii="宋体" w:hAnsi="宋体" w:eastAsia="宋体" w:cs="宋体"/>
          <w:sz w:val="24"/>
          <w:szCs w:val="24"/>
        </w:rPr>
      </w:pPr>
      <w:r>
        <w:rPr>
          <w:rFonts w:ascii="宋体" w:hAnsi="宋体" w:eastAsia="宋体" w:cs="宋体"/>
          <w:spacing w:val="-1"/>
          <w:sz w:val="24"/>
          <w:szCs w:val="24"/>
        </w:rPr>
        <w:t>②投标（响应）报价明细表</w:t>
      </w:r>
    </w:p>
    <w:p w14:paraId="363F35E2">
      <w:pPr>
        <w:spacing w:before="30" w:line="217" w:lineRule="auto"/>
        <w:ind w:left="479"/>
        <w:rPr>
          <w:rFonts w:ascii="宋体" w:hAnsi="宋体" w:eastAsia="宋体" w:cs="宋体"/>
          <w:sz w:val="24"/>
          <w:szCs w:val="24"/>
        </w:rPr>
      </w:pPr>
      <w:r>
        <w:rPr>
          <w:rFonts w:ascii="宋体" w:hAnsi="宋体" w:eastAsia="宋体" w:cs="宋体"/>
          <w:spacing w:val="-1"/>
          <w:sz w:val="24"/>
          <w:szCs w:val="24"/>
        </w:rPr>
        <w:t>③招标文件规定的价格扣除证明材料（若有）</w:t>
      </w:r>
    </w:p>
    <w:p w14:paraId="7E3C02EA">
      <w:pPr>
        <w:spacing w:before="30" w:line="217" w:lineRule="auto"/>
        <w:ind w:left="479"/>
        <w:rPr>
          <w:rFonts w:ascii="宋体" w:hAnsi="宋体" w:eastAsia="宋体" w:cs="宋体"/>
          <w:sz w:val="24"/>
          <w:szCs w:val="24"/>
        </w:rPr>
      </w:pPr>
      <w:r>
        <w:rPr>
          <w:rFonts w:ascii="宋体" w:hAnsi="宋体" w:eastAsia="宋体" w:cs="宋体"/>
          <w:spacing w:val="-1"/>
          <w:sz w:val="24"/>
          <w:szCs w:val="24"/>
        </w:rPr>
        <w:t>④招标文件规定的加分证明材料（若有）</w:t>
      </w:r>
    </w:p>
    <w:p w14:paraId="4B1AF3BB">
      <w:pPr>
        <w:spacing w:before="30" w:line="219" w:lineRule="auto"/>
        <w:ind w:left="492"/>
        <w:rPr>
          <w:rFonts w:ascii="宋体" w:hAnsi="宋体" w:eastAsia="宋体" w:cs="宋体"/>
          <w:sz w:val="24"/>
          <w:szCs w:val="24"/>
        </w:rPr>
      </w:pPr>
      <w:r>
        <w:rPr>
          <w:rFonts w:ascii="宋体" w:hAnsi="宋体" w:eastAsia="宋体" w:cs="宋体"/>
          <w:spacing w:val="-3"/>
          <w:sz w:val="24"/>
          <w:szCs w:val="24"/>
        </w:rPr>
        <w:t>（3）技术商务部分</w:t>
      </w:r>
    </w:p>
    <w:p w14:paraId="08F51CF5">
      <w:pPr>
        <w:spacing w:before="27" w:line="217" w:lineRule="auto"/>
        <w:ind w:left="480"/>
        <w:rPr>
          <w:rFonts w:ascii="宋体" w:hAnsi="宋体" w:eastAsia="宋体" w:cs="宋体"/>
          <w:sz w:val="24"/>
          <w:szCs w:val="24"/>
        </w:rPr>
      </w:pPr>
      <w:r>
        <w:rPr>
          <w:rFonts w:ascii="宋体" w:hAnsi="宋体" w:eastAsia="宋体" w:cs="宋体"/>
          <w:spacing w:val="-2"/>
          <w:sz w:val="24"/>
          <w:szCs w:val="24"/>
        </w:rPr>
        <w:t>①标的说明一览表</w:t>
      </w:r>
    </w:p>
    <w:p w14:paraId="49A23C6A">
      <w:pPr>
        <w:spacing w:before="30" w:line="217" w:lineRule="auto"/>
        <w:ind w:left="479"/>
        <w:rPr>
          <w:rFonts w:ascii="宋体" w:hAnsi="宋体" w:eastAsia="宋体" w:cs="宋体"/>
          <w:sz w:val="24"/>
          <w:szCs w:val="24"/>
        </w:rPr>
      </w:pPr>
      <w:r>
        <w:rPr>
          <w:rFonts w:ascii="宋体" w:hAnsi="宋体" w:eastAsia="宋体" w:cs="宋体"/>
          <w:spacing w:val="-1"/>
          <w:sz w:val="24"/>
          <w:szCs w:val="24"/>
        </w:rPr>
        <w:t>②技术和服务要求响应表</w:t>
      </w:r>
    </w:p>
    <w:p w14:paraId="3E66C4D5">
      <w:pPr>
        <w:spacing w:before="30" w:line="217" w:lineRule="auto"/>
        <w:ind w:left="479"/>
        <w:rPr>
          <w:rFonts w:ascii="宋体" w:hAnsi="宋体" w:eastAsia="宋体" w:cs="宋体"/>
          <w:sz w:val="24"/>
          <w:szCs w:val="24"/>
        </w:rPr>
      </w:pPr>
      <w:r>
        <w:rPr>
          <w:rFonts w:ascii="宋体" w:hAnsi="宋体" w:eastAsia="宋体" w:cs="宋体"/>
          <w:spacing w:val="-1"/>
          <w:sz w:val="24"/>
          <w:szCs w:val="24"/>
        </w:rPr>
        <w:t>③商务条件响应表</w:t>
      </w:r>
    </w:p>
    <w:p w14:paraId="4512FD0E">
      <w:pPr>
        <w:spacing w:before="30" w:line="217" w:lineRule="auto"/>
        <w:ind w:left="479"/>
        <w:rPr>
          <w:rFonts w:ascii="宋体" w:hAnsi="宋体" w:eastAsia="宋体" w:cs="宋体"/>
          <w:sz w:val="24"/>
          <w:szCs w:val="24"/>
        </w:rPr>
      </w:pPr>
      <w:r>
        <w:rPr>
          <w:rFonts w:ascii="宋体" w:hAnsi="宋体" w:eastAsia="宋体" w:cs="宋体"/>
          <w:spacing w:val="-1"/>
          <w:sz w:val="24"/>
          <w:szCs w:val="24"/>
        </w:rPr>
        <w:t>④投标人提交的其他资料（若有）</w:t>
      </w:r>
    </w:p>
    <w:p w14:paraId="5B27D417">
      <w:pPr>
        <w:spacing w:before="30" w:line="217" w:lineRule="auto"/>
        <w:ind w:left="479"/>
        <w:rPr>
          <w:rFonts w:ascii="宋体" w:hAnsi="宋体" w:eastAsia="宋体" w:cs="宋体"/>
          <w:sz w:val="24"/>
          <w:szCs w:val="24"/>
        </w:rPr>
      </w:pPr>
      <w:r>
        <w:rPr>
          <w:rFonts w:ascii="宋体" w:hAnsi="宋体" w:eastAsia="宋体" w:cs="宋体"/>
          <w:sz w:val="24"/>
          <w:szCs w:val="24"/>
        </w:rPr>
        <w:t>⑤招标文件规定作为电子投标文件组成部分</w:t>
      </w:r>
      <w:r>
        <w:rPr>
          <w:rFonts w:ascii="宋体" w:hAnsi="宋体" w:eastAsia="宋体" w:cs="宋体"/>
          <w:spacing w:val="-1"/>
          <w:sz w:val="24"/>
          <w:szCs w:val="24"/>
        </w:rPr>
        <w:t>的其他内容（若有）</w:t>
      </w:r>
    </w:p>
    <w:p w14:paraId="249745D7">
      <w:pPr>
        <w:spacing w:before="30" w:line="219" w:lineRule="auto"/>
        <w:ind w:left="498"/>
        <w:rPr>
          <w:rFonts w:ascii="宋体" w:hAnsi="宋体" w:eastAsia="宋体" w:cs="宋体"/>
          <w:sz w:val="24"/>
          <w:szCs w:val="24"/>
        </w:rPr>
      </w:pPr>
      <w:r>
        <w:rPr>
          <w:rFonts w:ascii="宋体" w:hAnsi="宋体" w:eastAsia="宋体" w:cs="宋体"/>
          <w:spacing w:val="-7"/>
          <w:sz w:val="24"/>
          <w:szCs w:val="24"/>
        </w:rPr>
        <w:t>10.3 电子投标文件的语言</w:t>
      </w:r>
    </w:p>
    <w:p w14:paraId="408DC180">
      <w:pPr>
        <w:spacing w:before="28" w:line="229" w:lineRule="auto"/>
        <w:ind w:left="1" w:firstLine="490"/>
        <w:rPr>
          <w:rFonts w:ascii="宋体" w:hAnsi="宋体" w:eastAsia="宋体" w:cs="宋体"/>
          <w:sz w:val="24"/>
          <w:szCs w:val="24"/>
        </w:rPr>
      </w:pPr>
      <w:r>
        <w:rPr>
          <w:rFonts w:ascii="宋体" w:hAnsi="宋体" w:eastAsia="宋体" w:cs="宋体"/>
          <w:spacing w:val="-3"/>
          <w:sz w:val="24"/>
          <w:szCs w:val="24"/>
        </w:rPr>
        <w:t>（1）除招标文件另有规定外，电子投标文件应使用中文文本，若有不同文本，以中文文本为准。</w:t>
      </w:r>
    </w:p>
    <w:p w14:paraId="3AD4C078">
      <w:pPr>
        <w:spacing w:before="28" w:line="229" w:lineRule="auto"/>
        <w:ind w:firstLine="492"/>
        <w:rPr>
          <w:rFonts w:ascii="宋体" w:hAnsi="宋体" w:eastAsia="宋体" w:cs="宋体"/>
          <w:sz w:val="24"/>
          <w:szCs w:val="24"/>
        </w:rPr>
      </w:pPr>
      <w:r>
        <w:rPr>
          <w:rFonts w:ascii="宋体" w:hAnsi="宋体" w:eastAsia="宋体" w:cs="宋体"/>
          <w:spacing w:val="-3"/>
          <w:sz w:val="24"/>
          <w:szCs w:val="24"/>
        </w:rPr>
        <w:t>（2）电子投标文件提供的全部资料中，若原件属于非中文描述，应提供具有翻译资质的</w:t>
      </w:r>
      <w:r>
        <w:rPr>
          <w:rFonts w:ascii="宋体" w:hAnsi="宋体" w:eastAsia="宋体" w:cs="宋体"/>
          <w:spacing w:val="1"/>
          <w:sz w:val="24"/>
          <w:szCs w:val="24"/>
        </w:rPr>
        <w:t>机构翻译的中文译本。前述翻译机构应为中国翻译协会成员单位</w:t>
      </w:r>
      <w:r>
        <w:rPr>
          <w:rFonts w:ascii="宋体" w:hAnsi="宋体" w:eastAsia="宋体" w:cs="宋体"/>
          <w:sz w:val="24"/>
          <w:szCs w:val="24"/>
        </w:rPr>
        <w:t>，翻译的中文译本应由翻译</w:t>
      </w:r>
    </w:p>
    <w:p w14:paraId="71500ACD">
      <w:pPr>
        <w:spacing w:line="229" w:lineRule="auto"/>
        <w:rPr>
          <w:rFonts w:ascii="宋体" w:hAnsi="宋体" w:eastAsia="宋体" w:cs="宋体"/>
          <w:sz w:val="24"/>
          <w:szCs w:val="24"/>
        </w:rPr>
        <w:sectPr>
          <w:footerReference r:id="rId15" w:type="default"/>
          <w:pgSz w:w="11906" w:h="16839"/>
          <w:pgMar w:top="1134" w:right="1134" w:bottom="1134" w:left="1134" w:header="0" w:footer="0" w:gutter="0"/>
          <w:cols w:space="0" w:num="1"/>
          <w:rtlGutter w:val="0"/>
          <w:docGrid w:linePitch="0" w:charSpace="0"/>
        </w:sectPr>
      </w:pPr>
    </w:p>
    <w:p w14:paraId="63475FA2">
      <w:pPr>
        <w:spacing w:before="47"/>
        <w:ind w:left="9" w:right="80" w:hanging="7"/>
        <w:rPr>
          <w:rFonts w:ascii="宋体" w:hAnsi="宋体" w:eastAsia="宋体" w:cs="宋体"/>
          <w:sz w:val="24"/>
          <w:szCs w:val="24"/>
        </w:rPr>
      </w:pPr>
      <w:r>
        <w:rPr>
          <w:rFonts w:ascii="宋体" w:hAnsi="宋体" w:eastAsia="宋体" w:cs="宋体"/>
          <w:spacing w:val="1"/>
          <w:sz w:val="24"/>
          <w:szCs w:val="24"/>
        </w:rPr>
        <w:t>人员签名并加盖翻译机构公章，同时提供翻译人员翻译资</w:t>
      </w:r>
      <w:r>
        <w:rPr>
          <w:rFonts w:ascii="宋体" w:hAnsi="宋体" w:eastAsia="宋体" w:cs="宋体"/>
          <w:sz w:val="24"/>
          <w:szCs w:val="24"/>
        </w:rPr>
        <w:t>格证书。中文译本、翻译机构的成</w:t>
      </w:r>
      <w:r>
        <w:rPr>
          <w:rFonts w:ascii="宋体" w:hAnsi="宋体" w:eastAsia="宋体" w:cs="宋体"/>
          <w:spacing w:val="-1"/>
          <w:sz w:val="24"/>
          <w:szCs w:val="24"/>
        </w:rPr>
        <w:t>员单位证书及翻译人员的资格证书可为复印件。</w:t>
      </w:r>
    </w:p>
    <w:p w14:paraId="634FE6A8">
      <w:pPr>
        <w:spacing w:line="218" w:lineRule="auto"/>
        <w:ind w:left="498"/>
        <w:rPr>
          <w:rFonts w:ascii="宋体" w:hAnsi="宋体" w:eastAsia="宋体" w:cs="宋体"/>
          <w:sz w:val="24"/>
          <w:szCs w:val="24"/>
        </w:rPr>
      </w:pPr>
      <w:r>
        <w:rPr>
          <w:rFonts w:ascii="宋体" w:hAnsi="宋体" w:eastAsia="宋体" w:cs="宋体"/>
          <w:spacing w:val="-2"/>
          <w:sz w:val="24"/>
          <w:szCs w:val="24"/>
        </w:rPr>
        <w:t>10.4</w:t>
      </w:r>
      <w:r>
        <w:rPr>
          <w:rFonts w:ascii="宋体" w:hAnsi="宋体" w:eastAsia="宋体" w:cs="宋体"/>
          <w:spacing w:val="-45"/>
          <w:sz w:val="24"/>
          <w:szCs w:val="24"/>
        </w:rPr>
        <w:t xml:space="preserve"> </w:t>
      </w:r>
      <w:r>
        <w:rPr>
          <w:rFonts w:ascii="宋体" w:hAnsi="宋体" w:eastAsia="宋体" w:cs="宋体"/>
          <w:spacing w:val="-2"/>
          <w:sz w:val="24"/>
          <w:szCs w:val="24"/>
        </w:rPr>
        <w:t>投标文件的份数：详见招标文件第二章。</w:t>
      </w:r>
    </w:p>
    <w:p w14:paraId="5FABDE0A">
      <w:pPr>
        <w:spacing w:before="28" w:line="219" w:lineRule="auto"/>
        <w:ind w:left="498"/>
        <w:rPr>
          <w:rFonts w:ascii="宋体" w:hAnsi="宋体" w:eastAsia="宋体" w:cs="宋体"/>
          <w:sz w:val="24"/>
          <w:szCs w:val="24"/>
        </w:rPr>
      </w:pPr>
      <w:r>
        <w:rPr>
          <w:rFonts w:ascii="宋体" w:hAnsi="宋体" w:eastAsia="宋体" w:cs="宋体"/>
          <w:spacing w:val="-7"/>
          <w:sz w:val="24"/>
          <w:szCs w:val="24"/>
        </w:rPr>
        <w:t>10.5 电子投标文件的格式</w:t>
      </w:r>
    </w:p>
    <w:p w14:paraId="5CB26EEC">
      <w:pPr>
        <w:spacing w:before="26" w:line="219" w:lineRule="auto"/>
        <w:ind w:left="492"/>
        <w:rPr>
          <w:rFonts w:ascii="宋体" w:hAnsi="宋体" w:eastAsia="宋体" w:cs="宋体"/>
          <w:sz w:val="24"/>
          <w:szCs w:val="24"/>
        </w:rPr>
      </w:pPr>
      <w:r>
        <w:rPr>
          <w:rFonts w:ascii="宋体" w:hAnsi="宋体" w:eastAsia="宋体" w:cs="宋体"/>
          <w:spacing w:val="-1"/>
          <w:sz w:val="24"/>
          <w:szCs w:val="24"/>
        </w:rPr>
        <w:t>（1）除招标文件另有规定外，电子投标文件应使用招标文件第七章规定的格式。</w:t>
      </w:r>
    </w:p>
    <w:p w14:paraId="552EAD6A">
      <w:pPr>
        <w:spacing w:before="28"/>
        <w:ind w:left="7" w:right="80" w:firstLine="485"/>
        <w:rPr>
          <w:rFonts w:ascii="宋体" w:hAnsi="宋体" w:eastAsia="宋体" w:cs="宋体"/>
          <w:sz w:val="24"/>
          <w:szCs w:val="24"/>
        </w:rPr>
      </w:pPr>
      <w:r>
        <w:rPr>
          <w:rFonts w:ascii="宋体" w:hAnsi="宋体" w:eastAsia="宋体" w:cs="宋体"/>
          <w:spacing w:val="-3"/>
          <w:sz w:val="24"/>
          <w:szCs w:val="24"/>
        </w:rPr>
        <w:t>（2）除招标文件另有规定外，电子投标文件应使用不能擦去的墨料或墨水打印、书写或</w:t>
      </w:r>
      <w:r>
        <w:rPr>
          <w:rFonts w:ascii="宋体" w:hAnsi="宋体" w:eastAsia="宋体" w:cs="宋体"/>
          <w:spacing w:val="-6"/>
          <w:sz w:val="24"/>
          <w:szCs w:val="24"/>
        </w:rPr>
        <w:t>复印。</w:t>
      </w:r>
    </w:p>
    <w:p w14:paraId="282D938C">
      <w:pPr>
        <w:spacing w:line="218" w:lineRule="auto"/>
        <w:ind w:left="492"/>
        <w:rPr>
          <w:rFonts w:ascii="宋体" w:hAnsi="宋体" w:eastAsia="宋体" w:cs="宋体"/>
          <w:sz w:val="24"/>
          <w:szCs w:val="24"/>
        </w:rPr>
      </w:pPr>
      <w:r>
        <w:rPr>
          <w:rFonts w:ascii="宋体" w:hAnsi="宋体" w:eastAsia="宋体" w:cs="宋体"/>
          <w:spacing w:val="-1"/>
          <w:sz w:val="24"/>
          <w:szCs w:val="24"/>
        </w:rPr>
        <w:t>（3）除招标文件另有规定外，电子投标文件应使用人民币作为计量货币。</w:t>
      </w:r>
    </w:p>
    <w:p w14:paraId="6BC667DA">
      <w:pPr>
        <w:spacing w:before="28" w:line="219" w:lineRule="auto"/>
        <w:ind w:left="492"/>
        <w:rPr>
          <w:rFonts w:ascii="宋体" w:hAnsi="宋体" w:eastAsia="宋体" w:cs="宋体"/>
          <w:sz w:val="24"/>
          <w:szCs w:val="24"/>
        </w:rPr>
      </w:pPr>
      <w:r>
        <w:rPr>
          <w:rFonts w:ascii="宋体" w:hAnsi="宋体" w:eastAsia="宋体" w:cs="宋体"/>
          <w:spacing w:val="-1"/>
          <w:sz w:val="24"/>
          <w:szCs w:val="24"/>
        </w:rPr>
        <w:t>（4）除招标文件另有规定外，签署、盖章应遵守下列规定：</w:t>
      </w:r>
    </w:p>
    <w:p w14:paraId="3CDE492D">
      <w:pPr>
        <w:spacing w:before="28" w:line="229" w:lineRule="auto"/>
        <w:ind w:left="1" w:right="80" w:firstLine="478"/>
        <w:rPr>
          <w:rFonts w:ascii="宋体" w:hAnsi="宋体" w:eastAsia="宋体" w:cs="宋体"/>
          <w:sz w:val="24"/>
          <w:szCs w:val="24"/>
        </w:rPr>
      </w:pPr>
      <w:r>
        <w:rPr>
          <w:rFonts w:ascii="宋体" w:hAnsi="宋体" w:eastAsia="宋体" w:cs="宋体"/>
          <w:spacing w:val="1"/>
          <w:sz w:val="24"/>
          <w:szCs w:val="24"/>
        </w:rPr>
        <w:t>①电子投标文件应加盖投标人的单位公章。若投标人代表为单位</w:t>
      </w:r>
      <w:r>
        <w:rPr>
          <w:rFonts w:ascii="宋体" w:hAnsi="宋体" w:eastAsia="宋体" w:cs="宋体"/>
          <w:sz w:val="24"/>
          <w:szCs w:val="24"/>
        </w:rPr>
        <w:t>授权的委托代理人，应</w:t>
      </w:r>
      <w:r>
        <w:rPr>
          <w:rFonts w:ascii="宋体" w:hAnsi="宋体" w:eastAsia="宋体" w:cs="宋体"/>
          <w:spacing w:val="-1"/>
          <w:sz w:val="24"/>
          <w:szCs w:val="24"/>
        </w:rPr>
        <w:t>提供“单位授权书</w:t>
      </w:r>
      <w:r>
        <w:rPr>
          <w:rFonts w:ascii="宋体" w:hAnsi="宋体" w:eastAsia="宋体" w:cs="宋体"/>
          <w:spacing w:val="-89"/>
          <w:sz w:val="24"/>
          <w:szCs w:val="24"/>
        </w:rPr>
        <w:t xml:space="preserve"> </w:t>
      </w:r>
      <w:r>
        <w:rPr>
          <w:rFonts w:ascii="宋体" w:hAnsi="宋体" w:eastAsia="宋体" w:cs="宋体"/>
          <w:spacing w:val="-1"/>
          <w:sz w:val="24"/>
          <w:szCs w:val="24"/>
        </w:rPr>
        <w:t>”。</w:t>
      </w:r>
    </w:p>
    <w:p w14:paraId="608691B2">
      <w:pPr>
        <w:spacing w:before="29" w:line="233" w:lineRule="auto"/>
        <w:ind w:left="8" w:right="80" w:firstLine="470"/>
        <w:rPr>
          <w:rFonts w:ascii="宋体" w:hAnsi="宋体" w:eastAsia="宋体" w:cs="宋体"/>
          <w:sz w:val="24"/>
          <w:szCs w:val="24"/>
        </w:rPr>
      </w:pPr>
      <w:r>
        <w:rPr>
          <w:rFonts w:ascii="宋体" w:hAnsi="宋体" w:eastAsia="宋体" w:cs="宋体"/>
          <w:spacing w:val="-2"/>
          <w:sz w:val="24"/>
          <w:szCs w:val="24"/>
        </w:rPr>
        <w:t>②电子投标文件应没有涂改或行间插字，除非这些改动是根</w:t>
      </w:r>
      <w:r>
        <w:rPr>
          <w:rFonts w:ascii="宋体" w:hAnsi="宋体" w:eastAsia="宋体" w:cs="宋体"/>
          <w:spacing w:val="-3"/>
          <w:sz w:val="24"/>
          <w:szCs w:val="24"/>
        </w:rPr>
        <w:t>据 福建省宏瑞招标代理有限公司</w:t>
      </w:r>
      <w:r>
        <w:rPr>
          <w:rFonts w:ascii="宋体" w:hAnsi="宋体" w:eastAsia="宋体" w:cs="宋体"/>
          <w:spacing w:val="29"/>
          <w:sz w:val="24"/>
          <w:szCs w:val="24"/>
        </w:rPr>
        <w:t xml:space="preserve"> </w:t>
      </w:r>
      <w:r>
        <w:rPr>
          <w:rFonts w:ascii="宋体" w:hAnsi="宋体" w:eastAsia="宋体" w:cs="宋体"/>
          <w:spacing w:val="-3"/>
          <w:sz w:val="24"/>
          <w:szCs w:val="24"/>
        </w:rPr>
        <w:t>的指示进行的，或是为改正投标人造成的应修改的错误而进行的。</w:t>
      </w:r>
      <w:r>
        <w:rPr>
          <w:rFonts w:ascii="宋体" w:hAnsi="宋体" w:eastAsia="宋体" w:cs="宋体"/>
          <w:spacing w:val="-4"/>
          <w:sz w:val="24"/>
          <w:szCs w:val="24"/>
        </w:rPr>
        <w:t>若有前述改动，应按</w:t>
      </w:r>
      <w:r>
        <w:rPr>
          <w:rFonts w:ascii="宋体" w:hAnsi="宋体" w:eastAsia="宋体" w:cs="宋体"/>
          <w:spacing w:val="-2"/>
          <w:sz w:val="24"/>
          <w:szCs w:val="24"/>
        </w:rPr>
        <w:t>照下列规定之一对改动处进行处理：</w:t>
      </w:r>
    </w:p>
    <w:p w14:paraId="6E8365D1">
      <w:pPr>
        <w:spacing w:before="27" w:line="219" w:lineRule="auto"/>
        <w:ind w:left="481"/>
        <w:rPr>
          <w:rFonts w:ascii="宋体" w:hAnsi="宋体" w:eastAsia="宋体" w:cs="宋体"/>
          <w:sz w:val="24"/>
          <w:szCs w:val="24"/>
        </w:rPr>
      </w:pPr>
      <w:r>
        <w:rPr>
          <w:rFonts w:ascii="宋体" w:hAnsi="宋体" w:eastAsia="宋体" w:cs="宋体"/>
          <w:spacing w:val="-1"/>
          <w:sz w:val="24"/>
          <w:szCs w:val="24"/>
        </w:rPr>
        <w:t>a.投标人代表签字确认；</w:t>
      </w:r>
    </w:p>
    <w:p w14:paraId="67A05C6F">
      <w:pPr>
        <w:spacing w:before="26" w:line="219" w:lineRule="auto"/>
        <w:ind w:left="477"/>
        <w:rPr>
          <w:rFonts w:ascii="宋体" w:hAnsi="宋体" w:eastAsia="宋体" w:cs="宋体"/>
          <w:sz w:val="24"/>
          <w:szCs w:val="24"/>
        </w:rPr>
      </w:pPr>
      <w:r>
        <w:rPr>
          <w:rFonts w:ascii="宋体" w:hAnsi="宋体" w:eastAsia="宋体" w:cs="宋体"/>
          <w:spacing w:val="-1"/>
          <w:sz w:val="24"/>
          <w:szCs w:val="24"/>
        </w:rPr>
        <w:t>b.加盖投标人的单位公章或校正章。</w:t>
      </w:r>
    </w:p>
    <w:p w14:paraId="04C3DC03">
      <w:pPr>
        <w:spacing w:before="28" w:line="218" w:lineRule="auto"/>
        <w:ind w:left="498"/>
        <w:rPr>
          <w:rFonts w:ascii="宋体" w:hAnsi="宋体" w:eastAsia="宋体" w:cs="宋体"/>
          <w:sz w:val="24"/>
          <w:szCs w:val="24"/>
        </w:rPr>
      </w:pPr>
      <w:r>
        <w:rPr>
          <w:rFonts w:ascii="宋体" w:hAnsi="宋体" w:eastAsia="宋体" w:cs="宋体"/>
          <w:spacing w:val="-5"/>
          <w:sz w:val="24"/>
          <w:szCs w:val="24"/>
        </w:rPr>
        <w:t>10.6</w:t>
      </w:r>
      <w:r>
        <w:rPr>
          <w:rFonts w:ascii="宋体" w:hAnsi="宋体" w:eastAsia="宋体" w:cs="宋体"/>
          <w:spacing w:val="-48"/>
          <w:sz w:val="24"/>
          <w:szCs w:val="24"/>
        </w:rPr>
        <w:t xml:space="preserve"> </w:t>
      </w:r>
      <w:r>
        <w:rPr>
          <w:rFonts w:ascii="宋体" w:hAnsi="宋体" w:eastAsia="宋体" w:cs="宋体"/>
          <w:spacing w:val="-5"/>
          <w:sz w:val="24"/>
          <w:szCs w:val="24"/>
        </w:rPr>
        <w:t>投标报价</w:t>
      </w:r>
    </w:p>
    <w:p w14:paraId="7004FDAA">
      <w:pPr>
        <w:spacing w:before="29" w:line="218" w:lineRule="auto"/>
        <w:ind w:left="492"/>
        <w:rPr>
          <w:rFonts w:ascii="宋体" w:hAnsi="宋体" w:eastAsia="宋体" w:cs="宋体"/>
          <w:sz w:val="24"/>
          <w:szCs w:val="24"/>
        </w:rPr>
      </w:pPr>
      <w:r>
        <w:rPr>
          <w:rFonts w:ascii="宋体" w:hAnsi="宋体" w:eastAsia="宋体" w:cs="宋体"/>
          <w:spacing w:val="-1"/>
          <w:sz w:val="24"/>
          <w:szCs w:val="24"/>
        </w:rPr>
        <w:t>（1）投标报价超出最高限价将导致投标无效。</w:t>
      </w:r>
    </w:p>
    <w:p w14:paraId="272DB308">
      <w:pPr>
        <w:spacing w:before="27" w:line="230" w:lineRule="auto"/>
        <w:ind w:left="1" w:right="80" w:firstLine="490"/>
        <w:rPr>
          <w:rFonts w:ascii="宋体" w:hAnsi="宋体" w:eastAsia="宋体" w:cs="宋体"/>
          <w:sz w:val="24"/>
          <w:szCs w:val="24"/>
        </w:rPr>
      </w:pPr>
      <w:r>
        <w:rPr>
          <w:rFonts w:ascii="宋体" w:hAnsi="宋体" w:eastAsia="宋体" w:cs="宋体"/>
          <w:spacing w:val="-3"/>
          <w:sz w:val="24"/>
          <w:szCs w:val="24"/>
        </w:rPr>
        <w:t>（2）最高限价由采购人根据价格测算情况，在预算金额的额度内合理设定。最高限价不</w:t>
      </w:r>
      <w:r>
        <w:rPr>
          <w:rFonts w:ascii="宋体" w:hAnsi="宋体" w:eastAsia="宋体" w:cs="宋体"/>
          <w:spacing w:val="-2"/>
          <w:sz w:val="24"/>
          <w:szCs w:val="24"/>
        </w:rPr>
        <w:t>得超出预算金额。</w:t>
      </w:r>
    </w:p>
    <w:p w14:paraId="191BC8B3">
      <w:pPr>
        <w:spacing w:before="27" w:line="229" w:lineRule="auto"/>
        <w:ind w:firstLine="492"/>
        <w:rPr>
          <w:rFonts w:ascii="宋体" w:hAnsi="宋体" w:eastAsia="宋体" w:cs="宋体"/>
          <w:sz w:val="24"/>
          <w:szCs w:val="24"/>
        </w:rPr>
      </w:pPr>
      <w:r>
        <w:rPr>
          <w:rFonts w:ascii="宋体" w:hAnsi="宋体" w:eastAsia="宋体" w:cs="宋体"/>
          <w:spacing w:val="-3"/>
          <w:sz w:val="24"/>
          <w:szCs w:val="24"/>
        </w:rPr>
        <w:t>（3）除招标文件另有规定外，电子投标文件不能出现任何选择性的投标报价，即每一个采购包和品目号的采购标的都只能有一个投标报价。任何选择性的投标报价</w:t>
      </w:r>
      <w:r>
        <w:rPr>
          <w:rFonts w:ascii="宋体" w:hAnsi="宋体" w:eastAsia="宋体" w:cs="宋体"/>
          <w:spacing w:val="-4"/>
          <w:sz w:val="24"/>
          <w:szCs w:val="24"/>
        </w:rPr>
        <w:t>将导致投标无效。</w:t>
      </w:r>
    </w:p>
    <w:p w14:paraId="3751E616">
      <w:pPr>
        <w:spacing w:before="29" w:line="220" w:lineRule="auto"/>
        <w:ind w:left="498"/>
        <w:rPr>
          <w:rFonts w:ascii="宋体" w:hAnsi="宋体" w:eastAsia="宋体" w:cs="宋体"/>
          <w:sz w:val="24"/>
          <w:szCs w:val="24"/>
        </w:rPr>
      </w:pPr>
      <w:r>
        <w:rPr>
          <w:rFonts w:ascii="宋体" w:hAnsi="宋体" w:eastAsia="宋体" w:cs="宋体"/>
          <w:spacing w:val="-7"/>
          <w:sz w:val="24"/>
          <w:szCs w:val="24"/>
        </w:rPr>
        <w:t>10.7</w:t>
      </w:r>
      <w:r>
        <w:rPr>
          <w:rFonts w:ascii="宋体" w:hAnsi="宋体" w:eastAsia="宋体" w:cs="宋体"/>
          <w:spacing w:val="-47"/>
          <w:sz w:val="24"/>
          <w:szCs w:val="24"/>
        </w:rPr>
        <w:t xml:space="preserve"> </w:t>
      </w:r>
      <w:r>
        <w:rPr>
          <w:rFonts w:ascii="宋体" w:hAnsi="宋体" w:eastAsia="宋体" w:cs="宋体"/>
          <w:spacing w:val="-7"/>
          <w:sz w:val="24"/>
          <w:szCs w:val="24"/>
        </w:rPr>
        <w:t>分包</w:t>
      </w:r>
    </w:p>
    <w:p w14:paraId="043901ED">
      <w:pPr>
        <w:spacing w:before="25" w:line="219" w:lineRule="auto"/>
        <w:jc w:val="right"/>
        <w:rPr>
          <w:rFonts w:ascii="宋体" w:hAnsi="宋体" w:eastAsia="宋体" w:cs="宋体"/>
          <w:sz w:val="24"/>
          <w:szCs w:val="24"/>
        </w:rPr>
      </w:pPr>
      <w:r>
        <w:rPr>
          <w:rFonts w:ascii="宋体" w:hAnsi="宋体" w:eastAsia="宋体" w:cs="宋体"/>
          <w:spacing w:val="-7"/>
          <w:sz w:val="24"/>
          <w:szCs w:val="24"/>
        </w:rPr>
        <w:t>（1）是否允许中标人将本项目的非主体、非关键性工作进行分包：详见招标文件第二章。</w:t>
      </w:r>
    </w:p>
    <w:p w14:paraId="4D4E8ADF">
      <w:pPr>
        <w:spacing w:before="29" w:line="233" w:lineRule="auto"/>
        <w:ind w:right="80" w:firstLine="491"/>
        <w:rPr>
          <w:rFonts w:ascii="宋体" w:hAnsi="宋体" w:eastAsia="宋体" w:cs="宋体"/>
          <w:sz w:val="24"/>
          <w:szCs w:val="24"/>
        </w:rPr>
      </w:pPr>
      <w:r>
        <w:rPr>
          <w:rFonts w:ascii="宋体" w:hAnsi="宋体" w:eastAsia="宋体" w:cs="宋体"/>
          <w:spacing w:val="-3"/>
          <w:sz w:val="24"/>
          <w:szCs w:val="24"/>
        </w:rPr>
        <w:t>（2）若允许中标人将本项目的非主体、非关键性工作进行分包且投标人拟在中标后进行</w:t>
      </w:r>
      <w:r>
        <w:rPr>
          <w:rFonts w:ascii="宋体" w:hAnsi="宋体" w:eastAsia="宋体" w:cs="宋体"/>
          <w:spacing w:val="1"/>
          <w:sz w:val="24"/>
          <w:szCs w:val="24"/>
        </w:rPr>
        <w:t>分包，则应在电子投标文件中提供分包意向协议，同时投标人</w:t>
      </w:r>
      <w:r>
        <w:rPr>
          <w:rFonts w:ascii="宋体" w:hAnsi="宋体" w:eastAsia="宋体" w:cs="宋体"/>
          <w:sz w:val="24"/>
          <w:szCs w:val="24"/>
        </w:rPr>
        <w:t>应在电子投标文件中载明分包承担主体，分包承担主体应具备相应资质条件（</w:t>
      </w:r>
      <w:r>
        <w:rPr>
          <w:rFonts w:ascii="宋体" w:hAnsi="宋体" w:eastAsia="宋体" w:cs="宋体"/>
          <w:spacing w:val="-1"/>
          <w:sz w:val="24"/>
          <w:szCs w:val="24"/>
        </w:rPr>
        <w:t>若有）且不得再次分包。</w:t>
      </w:r>
    </w:p>
    <w:p w14:paraId="11BA2CA5">
      <w:pPr>
        <w:spacing w:before="26" w:line="230" w:lineRule="auto"/>
        <w:ind w:left="23" w:right="18" w:firstLine="468"/>
        <w:rPr>
          <w:rFonts w:ascii="宋体" w:hAnsi="宋体" w:eastAsia="宋体" w:cs="宋体"/>
          <w:sz w:val="24"/>
          <w:szCs w:val="24"/>
        </w:rPr>
      </w:pPr>
      <w:r>
        <w:rPr>
          <w:rFonts w:ascii="宋体" w:hAnsi="宋体" w:eastAsia="宋体" w:cs="宋体"/>
          <w:spacing w:val="-7"/>
          <w:sz w:val="24"/>
          <w:szCs w:val="24"/>
        </w:rPr>
        <w:t>（3）招标文件允许中标人将非主体、非关键性工作进行分包的项目，有下列情形之一</w:t>
      </w:r>
      <w:r>
        <w:rPr>
          <w:rFonts w:ascii="宋体" w:hAnsi="宋体" w:eastAsia="宋体" w:cs="宋体"/>
          <w:spacing w:val="-8"/>
          <w:sz w:val="24"/>
          <w:szCs w:val="24"/>
        </w:rPr>
        <w:t>的，</w:t>
      </w:r>
      <w:r>
        <w:rPr>
          <w:rFonts w:ascii="宋体" w:hAnsi="宋体" w:eastAsia="宋体" w:cs="宋体"/>
          <w:spacing w:val="-4"/>
          <w:sz w:val="24"/>
          <w:szCs w:val="24"/>
        </w:rPr>
        <w:t>中标人不得分包：</w:t>
      </w:r>
    </w:p>
    <w:p w14:paraId="3C55F9AA">
      <w:pPr>
        <w:spacing w:before="27" w:line="217" w:lineRule="auto"/>
        <w:ind w:left="480"/>
        <w:rPr>
          <w:rFonts w:ascii="宋体" w:hAnsi="宋体" w:eastAsia="宋体" w:cs="宋体"/>
          <w:sz w:val="24"/>
          <w:szCs w:val="24"/>
        </w:rPr>
      </w:pPr>
      <w:r>
        <w:rPr>
          <w:rFonts w:ascii="宋体" w:hAnsi="宋体" w:eastAsia="宋体" w:cs="宋体"/>
          <w:spacing w:val="-1"/>
          <w:sz w:val="24"/>
          <w:szCs w:val="24"/>
        </w:rPr>
        <w:t>①电子投标文件中未载明分包承担主体；</w:t>
      </w:r>
    </w:p>
    <w:p w14:paraId="3A7185B8">
      <w:pPr>
        <w:spacing w:before="30" w:line="217" w:lineRule="auto"/>
        <w:ind w:left="479"/>
        <w:rPr>
          <w:rFonts w:ascii="宋体" w:hAnsi="宋体" w:eastAsia="宋体" w:cs="宋体"/>
          <w:sz w:val="24"/>
          <w:szCs w:val="24"/>
        </w:rPr>
      </w:pPr>
      <w:r>
        <w:rPr>
          <w:rFonts w:ascii="宋体" w:hAnsi="宋体" w:eastAsia="宋体" w:cs="宋体"/>
          <w:spacing w:val="-1"/>
          <w:sz w:val="24"/>
          <w:szCs w:val="24"/>
        </w:rPr>
        <w:t>②电子投标文件载明的分包承担主体不具备相应资质条件；</w:t>
      </w:r>
    </w:p>
    <w:p w14:paraId="77A46887">
      <w:pPr>
        <w:spacing w:before="29" w:line="217" w:lineRule="auto"/>
        <w:ind w:left="479"/>
        <w:rPr>
          <w:rFonts w:ascii="宋体" w:hAnsi="宋体" w:eastAsia="宋体" w:cs="宋体"/>
          <w:sz w:val="24"/>
          <w:szCs w:val="24"/>
        </w:rPr>
      </w:pPr>
      <w:r>
        <w:rPr>
          <w:rFonts w:ascii="宋体" w:hAnsi="宋体" w:eastAsia="宋体" w:cs="宋体"/>
          <w:spacing w:val="-1"/>
          <w:sz w:val="24"/>
          <w:szCs w:val="24"/>
        </w:rPr>
        <w:t>③电子投标文件载明的分包承担主体拟再次分包；</w:t>
      </w:r>
    </w:p>
    <w:p w14:paraId="7AA823E3">
      <w:pPr>
        <w:spacing w:before="29" w:line="230" w:lineRule="auto"/>
        <w:ind w:left="23" w:right="18" w:firstLine="455"/>
        <w:rPr>
          <w:rFonts w:ascii="宋体" w:hAnsi="宋体" w:eastAsia="宋体" w:cs="宋体"/>
          <w:sz w:val="24"/>
          <w:szCs w:val="24"/>
        </w:rPr>
      </w:pPr>
      <w:r>
        <w:rPr>
          <w:rFonts w:ascii="宋体" w:hAnsi="宋体" w:eastAsia="宋体" w:cs="宋体"/>
          <w:spacing w:val="-4"/>
          <w:sz w:val="24"/>
          <w:szCs w:val="24"/>
        </w:rPr>
        <w:t>④享受中小企业扶持政策获得政府采购合同的，小微企业不得将合同分包给大中型企业，</w:t>
      </w:r>
      <w:r>
        <w:rPr>
          <w:rFonts w:ascii="宋体" w:hAnsi="宋体" w:eastAsia="宋体" w:cs="宋体"/>
          <w:spacing w:val="-2"/>
          <w:sz w:val="24"/>
          <w:szCs w:val="24"/>
        </w:rPr>
        <w:t>中型企业不得将合同分包给大型企业。</w:t>
      </w:r>
    </w:p>
    <w:p w14:paraId="3C24D6A7">
      <w:pPr>
        <w:spacing w:before="27" w:line="220" w:lineRule="auto"/>
        <w:ind w:left="498"/>
        <w:rPr>
          <w:rFonts w:ascii="宋体" w:hAnsi="宋体" w:eastAsia="宋体" w:cs="宋体"/>
          <w:sz w:val="24"/>
          <w:szCs w:val="24"/>
        </w:rPr>
      </w:pPr>
      <w:r>
        <w:rPr>
          <w:rFonts w:ascii="宋体" w:hAnsi="宋体" w:eastAsia="宋体" w:cs="宋体"/>
          <w:spacing w:val="-5"/>
          <w:sz w:val="24"/>
          <w:szCs w:val="24"/>
        </w:rPr>
        <w:t>10.8</w:t>
      </w:r>
      <w:r>
        <w:rPr>
          <w:rFonts w:ascii="宋体" w:hAnsi="宋体" w:eastAsia="宋体" w:cs="宋体"/>
          <w:spacing w:val="-44"/>
          <w:sz w:val="24"/>
          <w:szCs w:val="24"/>
        </w:rPr>
        <w:t xml:space="preserve"> </w:t>
      </w:r>
      <w:r>
        <w:rPr>
          <w:rFonts w:ascii="宋体" w:hAnsi="宋体" w:eastAsia="宋体" w:cs="宋体"/>
          <w:spacing w:val="-5"/>
          <w:sz w:val="24"/>
          <w:szCs w:val="24"/>
        </w:rPr>
        <w:t>投标有效期</w:t>
      </w:r>
    </w:p>
    <w:p w14:paraId="063C40BD">
      <w:pPr>
        <w:spacing w:before="26" w:line="219" w:lineRule="auto"/>
        <w:ind w:left="492"/>
        <w:rPr>
          <w:rFonts w:ascii="宋体" w:hAnsi="宋体" w:eastAsia="宋体" w:cs="宋体"/>
          <w:sz w:val="24"/>
          <w:szCs w:val="24"/>
        </w:rPr>
      </w:pPr>
      <w:r>
        <w:rPr>
          <w:rFonts w:ascii="宋体" w:hAnsi="宋体" w:eastAsia="宋体" w:cs="宋体"/>
          <w:spacing w:val="-1"/>
          <w:sz w:val="24"/>
          <w:szCs w:val="24"/>
        </w:rPr>
        <w:t>（1）招标文件载明的投标有效期：详见招标文件第二章。</w:t>
      </w:r>
    </w:p>
    <w:p w14:paraId="32E8CABE">
      <w:pPr>
        <w:spacing w:before="28" w:line="230" w:lineRule="auto"/>
        <w:ind w:left="6" w:right="80" w:firstLine="485"/>
        <w:rPr>
          <w:rFonts w:ascii="宋体" w:hAnsi="宋体" w:eastAsia="宋体" w:cs="宋体"/>
          <w:sz w:val="24"/>
          <w:szCs w:val="24"/>
        </w:rPr>
      </w:pPr>
      <w:r>
        <w:rPr>
          <w:rFonts w:ascii="宋体" w:hAnsi="宋体" w:eastAsia="宋体" w:cs="宋体"/>
          <w:spacing w:val="-3"/>
          <w:sz w:val="24"/>
          <w:szCs w:val="24"/>
        </w:rPr>
        <w:t>（2）电子投标文件承诺的投标有效期不得少于招标文件载明的投标有效期，否则投标无</w:t>
      </w:r>
      <w:r>
        <w:rPr>
          <w:rFonts w:ascii="宋体" w:hAnsi="宋体" w:eastAsia="宋体" w:cs="宋体"/>
          <w:spacing w:val="-8"/>
          <w:sz w:val="24"/>
          <w:szCs w:val="24"/>
        </w:rPr>
        <w:t>效。</w:t>
      </w:r>
    </w:p>
    <w:p w14:paraId="5FFE1CB6">
      <w:pPr>
        <w:spacing w:before="25" w:line="236" w:lineRule="auto"/>
        <w:ind w:right="77" w:firstLine="491"/>
        <w:rPr>
          <w:rFonts w:ascii="宋体" w:hAnsi="宋体" w:eastAsia="宋体" w:cs="宋体"/>
          <w:sz w:val="24"/>
          <w:szCs w:val="24"/>
        </w:rPr>
      </w:pPr>
      <w:r>
        <w:rPr>
          <w:rFonts w:ascii="宋体" w:hAnsi="宋体" w:eastAsia="宋体" w:cs="宋体"/>
          <w:spacing w:val="-2"/>
          <w:sz w:val="24"/>
          <w:szCs w:val="24"/>
        </w:rPr>
        <w:t>（3）根据本次采购活动的需要，</w:t>
      </w:r>
      <w:r>
        <w:rPr>
          <w:rFonts w:ascii="宋体" w:hAnsi="宋体" w:eastAsia="宋体" w:cs="宋体"/>
          <w:spacing w:val="-26"/>
          <w:sz w:val="24"/>
          <w:szCs w:val="24"/>
        </w:rPr>
        <w:t xml:space="preserve"> </w:t>
      </w:r>
      <w:r>
        <w:rPr>
          <w:rFonts w:ascii="宋体" w:hAnsi="宋体" w:eastAsia="宋体" w:cs="宋体"/>
          <w:spacing w:val="-2"/>
          <w:sz w:val="24"/>
          <w:szCs w:val="24"/>
        </w:rPr>
        <w:t>福建省宏瑞招标代理有限公司 可于投标有效期届满之</w:t>
      </w:r>
      <w:r>
        <w:rPr>
          <w:rFonts w:ascii="宋体" w:hAnsi="宋体" w:eastAsia="宋体" w:cs="宋体"/>
          <w:spacing w:val="1"/>
          <w:sz w:val="24"/>
          <w:szCs w:val="24"/>
        </w:rPr>
        <w:t>前书面要求投标人延长投标有效期，投标人应在 福建省宏瑞招标代</w:t>
      </w:r>
      <w:r>
        <w:rPr>
          <w:rFonts w:ascii="宋体" w:hAnsi="宋体" w:eastAsia="宋体" w:cs="宋体"/>
          <w:sz w:val="24"/>
          <w:szCs w:val="24"/>
        </w:rPr>
        <w:t>理有限公司 规定的期限</w:t>
      </w:r>
      <w:r>
        <w:rPr>
          <w:rFonts w:ascii="宋体" w:hAnsi="宋体" w:eastAsia="宋体" w:cs="宋体"/>
          <w:spacing w:val="1"/>
          <w:sz w:val="24"/>
          <w:szCs w:val="24"/>
        </w:rPr>
        <w:t>内以书面形式予以答复。对于延长投标有效期的要求，投标人</w:t>
      </w:r>
      <w:r>
        <w:rPr>
          <w:rFonts w:ascii="宋体" w:hAnsi="宋体" w:eastAsia="宋体" w:cs="宋体"/>
          <w:sz w:val="24"/>
          <w:szCs w:val="24"/>
        </w:rPr>
        <w:t>可以拒绝也可以接受，投标人</w:t>
      </w:r>
      <w:r>
        <w:rPr>
          <w:rFonts w:ascii="宋体" w:hAnsi="宋体" w:eastAsia="宋体" w:cs="宋体"/>
          <w:spacing w:val="1"/>
          <w:sz w:val="24"/>
          <w:szCs w:val="24"/>
        </w:rPr>
        <w:t>答复不明确或逾期未答复的，均视为拒绝该要求。对于接受延</w:t>
      </w:r>
      <w:r>
        <w:rPr>
          <w:rFonts w:ascii="宋体" w:hAnsi="宋体" w:eastAsia="宋体" w:cs="宋体"/>
          <w:sz w:val="24"/>
          <w:szCs w:val="24"/>
        </w:rPr>
        <w:t>长投标有效期的投标人，既不</w:t>
      </w:r>
      <w:r>
        <w:rPr>
          <w:rFonts w:ascii="宋体" w:hAnsi="宋体" w:eastAsia="宋体" w:cs="宋体"/>
          <w:spacing w:val="-1"/>
          <w:sz w:val="24"/>
          <w:szCs w:val="24"/>
        </w:rPr>
        <w:t>要求也不允许修改电子投标文件。</w:t>
      </w:r>
    </w:p>
    <w:p w14:paraId="0B4F0D95">
      <w:pPr>
        <w:spacing w:before="27" w:line="220" w:lineRule="auto"/>
        <w:ind w:left="498"/>
        <w:rPr>
          <w:rFonts w:ascii="宋体" w:hAnsi="宋体" w:eastAsia="宋体" w:cs="宋体"/>
          <w:sz w:val="24"/>
          <w:szCs w:val="24"/>
        </w:rPr>
      </w:pPr>
      <w:r>
        <w:rPr>
          <w:rFonts w:ascii="宋体" w:hAnsi="宋体" w:eastAsia="宋体" w:cs="宋体"/>
          <w:spacing w:val="-5"/>
          <w:sz w:val="24"/>
          <w:szCs w:val="24"/>
        </w:rPr>
        <w:t>10.9</w:t>
      </w:r>
      <w:r>
        <w:rPr>
          <w:rFonts w:ascii="宋体" w:hAnsi="宋体" w:eastAsia="宋体" w:cs="宋体"/>
          <w:spacing w:val="-44"/>
          <w:sz w:val="24"/>
          <w:szCs w:val="24"/>
        </w:rPr>
        <w:t xml:space="preserve"> </w:t>
      </w:r>
      <w:r>
        <w:rPr>
          <w:rFonts w:ascii="宋体" w:hAnsi="宋体" w:eastAsia="宋体" w:cs="宋体"/>
          <w:spacing w:val="-5"/>
          <w:sz w:val="24"/>
          <w:szCs w:val="24"/>
        </w:rPr>
        <w:t>投标保证金</w:t>
      </w:r>
    </w:p>
    <w:p w14:paraId="42CF69C0">
      <w:pPr>
        <w:spacing w:before="26" w:line="219" w:lineRule="auto"/>
        <w:jc w:val="right"/>
        <w:rPr>
          <w:rFonts w:ascii="宋体" w:hAnsi="宋体" w:eastAsia="宋体" w:cs="宋体"/>
          <w:sz w:val="24"/>
          <w:szCs w:val="24"/>
        </w:rPr>
      </w:pPr>
      <w:r>
        <w:rPr>
          <w:rFonts w:ascii="宋体" w:hAnsi="宋体" w:eastAsia="宋体" w:cs="宋体"/>
          <w:spacing w:val="-2"/>
          <w:sz w:val="24"/>
          <w:szCs w:val="24"/>
        </w:rPr>
        <w:t>（1）投标保证金作为投标人按照招标文件规定履行相应投标责任、义务的约束及担保。</w:t>
      </w:r>
    </w:p>
    <w:p w14:paraId="5CDFF95F">
      <w:pPr>
        <w:spacing w:line="219" w:lineRule="auto"/>
        <w:rPr>
          <w:rFonts w:ascii="宋体" w:hAnsi="宋体" w:eastAsia="宋体" w:cs="宋体"/>
          <w:sz w:val="24"/>
          <w:szCs w:val="24"/>
        </w:rPr>
        <w:sectPr>
          <w:footerReference r:id="rId16" w:type="default"/>
          <w:pgSz w:w="11906" w:h="16839"/>
          <w:pgMar w:top="1134" w:right="1134" w:bottom="1134" w:left="1134" w:header="0" w:footer="0" w:gutter="0"/>
          <w:cols w:space="0" w:num="1"/>
          <w:rtlGutter w:val="0"/>
          <w:docGrid w:linePitch="0" w:charSpace="0"/>
        </w:sectPr>
      </w:pPr>
    </w:p>
    <w:p w14:paraId="7AD6E2DB">
      <w:pPr>
        <w:spacing w:before="47" w:line="230" w:lineRule="auto"/>
        <w:ind w:right="2" w:firstLine="492"/>
        <w:rPr>
          <w:rFonts w:ascii="宋体" w:hAnsi="宋体" w:eastAsia="宋体" w:cs="宋体"/>
          <w:sz w:val="24"/>
          <w:szCs w:val="24"/>
        </w:rPr>
      </w:pPr>
      <w:r>
        <w:rPr>
          <w:rFonts w:ascii="宋体" w:hAnsi="宋体" w:eastAsia="宋体" w:cs="宋体"/>
          <w:spacing w:val="-3"/>
          <w:sz w:val="24"/>
          <w:szCs w:val="24"/>
        </w:rPr>
        <w:t>（2）投标人以电子保函形式提交投标保证金的，保函的有效期应等于或长于电子投标文</w:t>
      </w:r>
      <w:r>
        <w:rPr>
          <w:rFonts w:ascii="宋体" w:hAnsi="宋体" w:eastAsia="宋体" w:cs="宋体"/>
          <w:spacing w:val="-1"/>
          <w:sz w:val="24"/>
          <w:szCs w:val="24"/>
        </w:rPr>
        <w:t>件承诺的投标有效期，否则投标无效。</w:t>
      </w:r>
    </w:p>
    <w:p w14:paraId="6CD3BBFF">
      <w:pPr>
        <w:spacing w:before="26" w:line="220" w:lineRule="auto"/>
        <w:ind w:left="493"/>
        <w:rPr>
          <w:rFonts w:ascii="宋体" w:hAnsi="宋体" w:eastAsia="宋体" w:cs="宋体"/>
          <w:sz w:val="24"/>
          <w:szCs w:val="24"/>
        </w:rPr>
      </w:pPr>
      <w:r>
        <w:rPr>
          <w:rFonts w:ascii="宋体" w:hAnsi="宋体" w:eastAsia="宋体" w:cs="宋体"/>
          <w:spacing w:val="-5"/>
          <w:sz w:val="24"/>
          <w:szCs w:val="24"/>
        </w:rPr>
        <w:t>（3）提交</w:t>
      </w:r>
    </w:p>
    <w:p w14:paraId="3DA0060F">
      <w:pPr>
        <w:spacing w:before="25" w:line="233" w:lineRule="auto"/>
        <w:ind w:left="3" w:right="2" w:firstLine="477"/>
        <w:rPr>
          <w:rFonts w:ascii="宋体" w:hAnsi="宋体" w:eastAsia="宋体" w:cs="宋体"/>
          <w:sz w:val="24"/>
          <w:szCs w:val="24"/>
        </w:rPr>
      </w:pPr>
      <w:r>
        <w:rPr>
          <w:rFonts w:ascii="宋体" w:hAnsi="宋体" w:eastAsia="宋体" w:cs="宋体"/>
          <w:spacing w:val="1"/>
          <w:sz w:val="24"/>
          <w:szCs w:val="24"/>
        </w:rPr>
        <w:t>①投标人以汇款形式缴纳投标保证金的，应从其银行账户（基本</w:t>
      </w:r>
      <w:r>
        <w:rPr>
          <w:rFonts w:ascii="宋体" w:hAnsi="宋体" w:eastAsia="宋体" w:cs="宋体"/>
          <w:sz w:val="24"/>
          <w:szCs w:val="24"/>
        </w:rPr>
        <w:t>存款账户）按照下列方</w:t>
      </w:r>
      <w:r>
        <w:rPr>
          <w:rFonts w:ascii="宋体" w:hAnsi="宋体" w:eastAsia="宋体" w:cs="宋体"/>
          <w:spacing w:val="1"/>
          <w:sz w:val="24"/>
          <w:szCs w:val="24"/>
        </w:rPr>
        <w:t>式：公对公转账方式向招标文件载明的投标保证金账户提</w:t>
      </w:r>
      <w:r>
        <w:rPr>
          <w:rFonts w:ascii="宋体" w:hAnsi="宋体" w:eastAsia="宋体" w:cs="宋体"/>
          <w:sz w:val="24"/>
          <w:szCs w:val="24"/>
        </w:rPr>
        <w:t>交投标保证金，具体金额详见招标</w:t>
      </w:r>
      <w:r>
        <w:rPr>
          <w:rFonts w:ascii="宋体" w:hAnsi="宋体" w:eastAsia="宋体" w:cs="宋体"/>
          <w:spacing w:val="-2"/>
          <w:sz w:val="24"/>
          <w:szCs w:val="24"/>
        </w:rPr>
        <w:t>文件第一章。</w:t>
      </w:r>
    </w:p>
    <w:p w14:paraId="3C7B1612">
      <w:pPr>
        <w:spacing w:before="28" w:line="233" w:lineRule="auto"/>
        <w:ind w:right="2" w:firstLine="479"/>
        <w:rPr>
          <w:rFonts w:ascii="宋体" w:hAnsi="宋体" w:eastAsia="宋体" w:cs="宋体"/>
          <w:sz w:val="24"/>
          <w:szCs w:val="24"/>
        </w:rPr>
      </w:pPr>
      <w:r>
        <w:rPr>
          <w:rFonts w:ascii="宋体" w:hAnsi="宋体" w:eastAsia="宋体" w:cs="宋体"/>
          <w:spacing w:val="1"/>
          <w:sz w:val="24"/>
          <w:szCs w:val="24"/>
        </w:rPr>
        <w:t>②投标人以电子保函形式提交投标保证金的，可在招标文件载明的</w:t>
      </w:r>
      <w:r>
        <w:rPr>
          <w:rFonts w:ascii="宋体" w:hAnsi="宋体" w:eastAsia="宋体" w:cs="宋体"/>
          <w:sz w:val="24"/>
          <w:szCs w:val="24"/>
        </w:rPr>
        <w:t>投标截止时间前通过福建省政府采购平台“保函服务</w:t>
      </w:r>
      <w:r>
        <w:rPr>
          <w:rFonts w:ascii="宋体" w:hAnsi="宋体" w:eastAsia="宋体" w:cs="宋体"/>
          <w:spacing w:val="-86"/>
          <w:sz w:val="24"/>
          <w:szCs w:val="24"/>
        </w:rPr>
        <w:t xml:space="preserve"> </w:t>
      </w:r>
      <w:r>
        <w:rPr>
          <w:rFonts w:ascii="宋体" w:hAnsi="宋体" w:eastAsia="宋体" w:cs="宋体"/>
          <w:sz w:val="24"/>
          <w:szCs w:val="24"/>
        </w:rPr>
        <w:t>”栏目办理电子保函并在电汇或银行转账单上</w:t>
      </w:r>
      <w:r>
        <w:rPr>
          <w:rFonts w:ascii="宋体" w:hAnsi="宋体" w:eastAsia="宋体" w:cs="宋体"/>
          <w:spacing w:val="-1"/>
          <w:sz w:val="24"/>
          <w:szCs w:val="24"/>
        </w:rPr>
        <w:t>注明（项目编</w:t>
      </w:r>
      <w:r>
        <w:rPr>
          <w:rFonts w:ascii="宋体" w:hAnsi="宋体" w:eastAsia="宋体" w:cs="宋体"/>
          <w:sz w:val="24"/>
          <w:szCs w:val="24"/>
        </w:rPr>
        <w:t>号</w:t>
      </w:r>
      <w:r>
        <w:rPr>
          <w:rFonts w:ascii="宋体" w:hAnsi="宋体" w:eastAsia="宋体" w:cs="宋体"/>
          <w:spacing w:val="4"/>
          <w:sz w:val="24"/>
          <w:szCs w:val="24"/>
        </w:rPr>
        <w:t>）；</w:t>
      </w:r>
      <w:r>
        <w:rPr>
          <w:rFonts w:ascii="宋体" w:hAnsi="宋体" w:eastAsia="宋体" w:cs="宋体"/>
          <w:sz w:val="24"/>
          <w:szCs w:val="24"/>
        </w:rPr>
        <w:t>在投标截止时间之前将电子保函文件放入投</w:t>
      </w:r>
      <w:r>
        <w:rPr>
          <w:rFonts w:ascii="宋体" w:hAnsi="宋体" w:eastAsia="宋体" w:cs="宋体"/>
          <w:spacing w:val="-1"/>
          <w:sz w:val="24"/>
          <w:szCs w:val="24"/>
        </w:rPr>
        <w:t>标文件中，否则视为未提交投标保证金。</w:t>
      </w:r>
    </w:p>
    <w:p w14:paraId="2CA9BFA4">
      <w:pPr>
        <w:spacing w:before="26" w:line="230" w:lineRule="auto"/>
        <w:ind w:left="3" w:right="7780" w:firstLine="476"/>
        <w:rPr>
          <w:rFonts w:ascii="宋体" w:hAnsi="宋体" w:eastAsia="宋体" w:cs="宋体"/>
          <w:sz w:val="24"/>
          <w:szCs w:val="24"/>
        </w:rPr>
      </w:pPr>
      <w:r>
        <w:rPr>
          <w:rFonts w:ascii="宋体" w:hAnsi="宋体" w:eastAsia="宋体" w:cs="宋体"/>
          <w:spacing w:val="-12"/>
          <w:sz w:val="24"/>
          <w:szCs w:val="24"/>
        </w:rPr>
        <w:t>③其他形式：</w:t>
      </w:r>
      <w:r>
        <w:rPr>
          <w:rFonts w:ascii="宋体" w:hAnsi="宋体" w:eastAsia="宋体" w:cs="宋体"/>
          <w:sz w:val="24"/>
          <w:szCs w:val="24"/>
        </w:rPr>
        <w:t>无</w:t>
      </w:r>
    </w:p>
    <w:p w14:paraId="36B79B24">
      <w:pPr>
        <w:spacing w:before="25" w:line="229" w:lineRule="auto"/>
        <w:ind w:left="3" w:right="2" w:firstLine="476"/>
        <w:rPr>
          <w:rFonts w:ascii="宋体" w:hAnsi="宋体" w:eastAsia="宋体" w:cs="宋体"/>
          <w:sz w:val="24"/>
          <w:szCs w:val="24"/>
        </w:rPr>
      </w:pPr>
      <w:r>
        <w:rPr>
          <w:rFonts w:ascii="宋体" w:hAnsi="宋体" w:eastAsia="宋体" w:cs="宋体"/>
          <w:spacing w:val="-1"/>
          <w:sz w:val="24"/>
          <w:szCs w:val="24"/>
        </w:rPr>
        <w:t>④若本项目接受联合体投标且投标人为联合体，则</w:t>
      </w:r>
      <w:r>
        <w:rPr>
          <w:rFonts w:ascii="宋体" w:hAnsi="宋体" w:eastAsia="宋体" w:cs="宋体"/>
          <w:spacing w:val="-2"/>
          <w:sz w:val="24"/>
          <w:szCs w:val="24"/>
        </w:rPr>
        <w:t>联合体中的牵头方应按照本章第</w:t>
      </w:r>
      <w:r>
        <w:rPr>
          <w:rFonts w:ascii="宋体" w:hAnsi="宋体" w:eastAsia="宋体" w:cs="宋体"/>
          <w:spacing w:val="-33"/>
          <w:sz w:val="24"/>
          <w:szCs w:val="24"/>
        </w:rPr>
        <w:t xml:space="preserve"> </w:t>
      </w:r>
      <w:r>
        <w:rPr>
          <w:rFonts w:ascii="宋体" w:hAnsi="宋体" w:eastAsia="宋体" w:cs="宋体"/>
          <w:spacing w:val="-2"/>
          <w:sz w:val="24"/>
          <w:szCs w:val="24"/>
        </w:rPr>
        <w:t>10.9</w:t>
      </w:r>
      <w:r>
        <w:rPr>
          <w:rFonts w:ascii="宋体" w:hAnsi="宋体" w:eastAsia="宋体" w:cs="宋体"/>
          <w:spacing w:val="-1"/>
          <w:sz w:val="24"/>
          <w:szCs w:val="24"/>
        </w:rPr>
        <w:t>条第（3）款第①、②、③点规定提交投标保证金。</w:t>
      </w:r>
    </w:p>
    <w:p w14:paraId="03FB1828">
      <w:pPr>
        <w:spacing w:before="30" w:line="219" w:lineRule="auto"/>
        <w:ind w:left="502"/>
        <w:rPr>
          <w:rFonts w:ascii="宋体" w:hAnsi="宋体" w:eastAsia="宋体" w:cs="宋体"/>
          <w:sz w:val="24"/>
          <w:szCs w:val="24"/>
        </w:rPr>
      </w:pPr>
      <w:r>
        <w:rPr>
          <w:rFonts w:ascii="宋体" w:hAnsi="宋体" w:eastAsia="宋体" w:cs="宋体"/>
          <w:spacing w:val="-1"/>
          <w:sz w:val="24"/>
          <w:szCs w:val="24"/>
        </w:rPr>
        <w:t>※除招标文件另有规定外，未按照上述规定提交投标保证金将导致资格审查不合格。</w:t>
      </w:r>
    </w:p>
    <w:p w14:paraId="6ED4C870">
      <w:pPr>
        <w:spacing w:before="26" w:line="227" w:lineRule="auto"/>
        <w:ind w:left="493"/>
        <w:rPr>
          <w:rFonts w:ascii="宋体" w:hAnsi="宋体" w:eastAsia="宋体" w:cs="宋体"/>
          <w:sz w:val="24"/>
          <w:szCs w:val="24"/>
        </w:rPr>
      </w:pPr>
      <w:r>
        <w:rPr>
          <w:rFonts w:ascii="宋体" w:hAnsi="宋体" w:eastAsia="宋体" w:cs="宋体"/>
          <w:spacing w:val="-5"/>
          <w:sz w:val="24"/>
          <w:szCs w:val="24"/>
        </w:rPr>
        <w:t>（4）退还</w:t>
      </w:r>
    </w:p>
    <w:p w14:paraId="1F32A8EB">
      <w:pPr>
        <w:spacing w:before="19" w:line="229" w:lineRule="auto"/>
        <w:ind w:left="1" w:right="2" w:firstLine="479"/>
        <w:rPr>
          <w:rFonts w:ascii="宋体" w:hAnsi="宋体" w:eastAsia="宋体" w:cs="宋体"/>
          <w:sz w:val="24"/>
          <w:szCs w:val="24"/>
        </w:rPr>
      </w:pPr>
      <w:r>
        <w:rPr>
          <w:rFonts w:ascii="宋体" w:hAnsi="宋体" w:eastAsia="宋体" w:cs="宋体"/>
          <w:spacing w:val="-2"/>
          <w:sz w:val="24"/>
          <w:szCs w:val="24"/>
        </w:rPr>
        <w:t>①在投标截止时间前撤回已提交的电子投标文件的投标人</w:t>
      </w:r>
      <w:r>
        <w:rPr>
          <w:rFonts w:ascii="宋体" w:hAnsi="宋体" w:eastAsia="宋体" w:cs="宋体"/>
          <w:spacing w:val="-3"/>
          <w:sz w:val="24"/>
          <w:szCs w:val="24"/>
        </w:rPr>
        <w:t>，其投标保证金将在 福建省宏</w:t>
      </w:r>
      <w:r>
        <w:rPr>
          <w:rFonts w:ascii="宋体" w:hAnsi="宋体" w:eastAsia="宋体" w:cs="宋体"/>
          <w:spacing w:val="-1"/>
          <w:sz w:val="24"/>
          <w:szCs w:val="24"/>
        </w:rPr>
        <w:t>瑞招标代理有限公司 收到投标人书面撤回通知之日起</w:t>
      </w:r>
      <w:r>
        <w:rPr>
          <w:rFonts w:ascii="宋体" w:hAnsi="宋体" w:eastAsia="宋体" w:cs="宋体"/>
          <w:spacing w:val="-44"/>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个工作日内退回原账户。</w:t>
      </w:r>
    </w:p>
    <w:p w14:paraId="13BE68DD">
      <w:pPr>
        <w:spacing w:before="28" w:line="217" w:lineRule="auto"/>
        <w:ind w:left="480"/>
        <w:rPr>
          <w:rFonts w:ascii="宋体" w:hAnsi="宋体" w:eastAsia="宋体" w:cs="宋体"/>
          <w:sz w:val="24"/>
          <w:szCs w:val="24"/>
        </w:rPr>
      </w:pPr>
      <w:r>
        <w:rPr>
          <w:rFonts w:ascii="宋体" w:hAnsi="宋体" w:eastAsia="宋体" w:cs="宋体"/>
          <w:spacing w:val="-1"/>
          <w:sz w:val="24"/>
          <w:szCs w:val="24"/>
        </w:rPr>
        <w:t>②未中标人的投标保证金将在中标通知书发出之日起</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个工作日内退回原账户。</w:t>
      </w:r>
    </w:p>
    <w:p w14:paraId="722C1C17">
      <w:pPr>
        <w:spacing w:before="30" w:line="229" w:lineRule="auto"/>
        <w:ind w:left="4" w:right="2" w:firstLine="475"/>
        <w:rPr>
          <w:rFonts w:ascii="宋体" w:hAnsi="宋体" w:eastAsia="宋体" w:cs="宋体"/>
          <w:sz w:val="24"/>
          <w:szCs w:val="24"/>
        </w:rPr>
      </w:pPr>
      <w:r>
        <w:rPr>
          <w:rFonts w:ascii="宋体" w:hAnsi="宋体" w:eastAsia="宋体" w:cs="宋体"/>
          <w:sz w:val="24"/>
          <w:szCs w:val="24"/>
        </w:rPr>
        <w:t>③中标人的投标保证金将在政府采购合同签订之日起</w:t>
      </w:r>
      <w:r>
        <w:rPr>
          <w:rFonts w:ascii="宋体" w:hAnsi="宋体" w:eastAsia="宋体" w:cs="宋体"/>
          <w:spacing w:val="-40"/>
          <w:sz w:val="24"/>
          <w:szCs w:val="24"/>
        </w:rPr>
        <w:t xml:space="preserve"> </w:t>
      </w:r>
      <w:r>
        <w:rPr>
          <w:rFonts w:ascii="宋体" w:hAnsi="宋体" w:eastAsia="宋体" w:cs="宋体"/>
          <w:sz w:val="24"/>
          <w:szCs w:val="24"/>
        </w:rPr>
        <w:t>5</w:t>
      </w:r>
      <w:r>
        <w:rPr>
          <w:rFonts w:ascii="宋体" w:hAnsi="宋体" w:eastAsia="宋体" w:cs="宋体"/>
          <w:spacing w:val="-51"/>
          <w:sz w:val="24"/>
          <w:szCs w:val="24"/>
        </w:rPr>
        <w:t xml:space="preserve"> </w:t>
      </w:r>
      <w:r>
        <w:rPr>
          <w:rFonts w:ascii="宋体" w:hAnsi="宋体" w:eastAsia="宋体" w:cs="宋体"/>
          <w:sz w:val="24"/>
          <w:szCs w:val="24"/>
        </w:rPr>
        <w:t>个工作日内退回原账户；合同签</w:t>
      </w:r>
      <w:r>
        <w:rPr>
          <w:rFonts w:ascii="宋体" w:hAnsi="宋体" w:eastAsia="宋体" w:cs="宋体"/>
          <w:spacing w:val="-1"/>
          <w:sz w:val="24"/>
          <w:szCs w:val="24"/>
        </w:rPr>
        <w:t>订之日以福建省政府采购网上公开信息系统记载的为准。</w:t>
      </w:r>
    </w:p>
    <w:p w14:paraId="5492EB75">
      <w:pPr>
        <w:spacing w:before="27" w:line="230" w:lineRule="auto"/>
        <w:ind w:left="2" w:firstLine="477"/>
        <w:rPr>
          <w:rFonts w:ascii="宋体" w:hAnsi="宋体" w:eastAsia="宋体" w:cs="宋体"/>
          <w:sz w:val="24"/>
          <w:szCs w:val="24"/>
        </w:rPr>
      </w:pPr>
      <w:r>
        <w:rPr>
          <w:rFonts w:ascii="宋体" w:hAnsi="宋体" w:eastAsia="宋体" w:cs="宋体"/>
          <w:sz w:val="24"/>
          <w:szCs w:val="24"/>
        </w:rPr>
        <w:t>④终止招标的， 福建省宏瑞招标代理有限公司 将在终止公告发布之日起</w:t>
      </w:r>
      <w:r>
        <w:rPr>
          <w:rFonts w:ascii="宋体" w:hAnsi="宋体" w:eastAsia="宋体" w:cs="宋体"/>
          <w:spacing w:val="-40"/>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个工作日内</w:t>
      </w:r>
      <w:r>
        <w:rPr>
          <w:rFonts w:ascii="宋体" w:hAnsi="宋体" w:eastAsia="宋体" w:cs="宋体"/>
          <w:spacing w:val="-1"/>
          <w:sz w:val="24"/>
          <w:szCs w:val="24"/>
        </w:rPr>
        <w:t>退回已收取的投标保证金及其在银行产生的孳息。</w:t>
      </w:r>
    </w:p>
    <w:p w14:paraId="1CFC2644">
      <w:pPr>
        <w:spacing w:before="26" w:line="230" w:lineRule="auto"/>
        <w:ind w:left="4" w:right="2" w:firstLine="475"/>
        <w:rPr>
          <w:rFonts w:ascii="宋体" w:hAnsi="宋体" w:eastAsia="宋体" w:cs="宋体"/>
          <w:sz w:val="24"/>
          <w:szCs w:val="24"/>
        </w:rPr>
      </w:pPr>
      <w:r>
        <w:rPr>
          <w:rFonts w:ascii="宋体" w:hAnsi="宋体" w:eastAsia="宋体" w:cs="宋体"/>
          <w:spacing w:val="1"/>
          <w:sz w:val="24"/>
          <w:szCs w:val="24"/>
        </w:rPr>
        <w:t>⑤除招标文件另有规定外，质疑或投诉涉及的投标人，若投标保证</w:t>
      </w:r>
      <w:r>
        <w:rPr>
          <w:rFonts w:ascii="宋体" w:hAnsi="宋体" w:eastAsia="宋体" w:cs="宋体"/>
          <w:sz w:val="24"/>
          <w:szCs w:val="24"/>
        </w:rPr>
        <w:t>金尚未退还，则待质</w:t>
      </w:r>
      <w:r>
        <w:rPr>
          <w:rFonts w:ascii="宋体" w:hAnsi="宋体" w:eastAsia="宋体" w:cs="宋体"/>
          <w:spacing w:val="-1"/>
          <w:sz w:val="24"/>
          <w:szCs w:val="24"/>
        </w:rPr>
        <w:t>疑或投诉处理完毕后不计利息原额退还。</w:t>
      </w:r>
    </w:p>
    <w:p w14:paraId="11AE0612">
      <w:pPr>
        <w:spacing w:before="27"/>
        <w:ind w:left="41" w:right="2" w:firstLine="461"/>
        <w:rPr>
          <w:rFonts w:ascii="宋体" w:hAnsi="宋体" w:eastAsia="宋体" w:cs="宋体"/>
          <w:sz w:val="24"/>
          <w:szCs w:val="24"/>
        </w:rPr>
      </w:pPr>
      <w:r>
        <w:rPr>
          <w:rFonts w:ascii="宋体" w:hAnsi="宋体" w:eastAsia="宋体" w:cs="宋体"/>
          <w:spacing w:val="-2"/>
          <w:sz w:val="24"/>
          <w:szCs w:val="24"/>
        </w:rPr>
        <w:t>※本章第</w:t>
      </w:r>
      <w:r>
        <w:rPr>
          <w:rFonts w:ascii="宋体" w:hAnsi="宋体" w:eastAsia="宋体" w:cs="宋体"/>
          <w:spacing w:val="-33"/>
          <w:sz w:val="24"/>
          <w:szCs w:val="24"/>
        </w:rPr>
        <w:t xml:space="preserve"> </w:t>
      </w:r>
      <w:r>
        <w:rPr>
          <w:rFonts w:ascii="宋体" w:hAnsi="宋体" w:eastAsia="宋体" w:cs="宋体"/>
          <w:spacing w:val="-2"/>
          <w:sz w:val="24"/>
          <w:szCs w:val="24"/>
        </w:rPr>
        <w:t>10.9</w:t>
      </w:r>
      <w:r>
        <w:rPr>
          <w:rFonts w:ascii="宋体" w:hAnsi="宋体" w:eastAsia="宋体" w:cs="宋体"/>
          <w:spacing w:val="-46"/>
          <w:sz w:val="24"/>
          <w:szCs w:val="24"/>
        </w:rPr>
        <w:t xml:space="preserve"> </w:t>
      </w:r>
      <w:r>
        <w:rPr>
          <w:rFonts w:ascii="宋体" w:hAnsi="宋体" w:eastAsia="宋体" w:cs="宋体"/>
          <w:spacing w:val="-2"/>
          <w:sz w:val="24"/>
          <w:szCs w:val="24"/>
        </w:rPr>
        <w:t>条第（4）款第①</w:t>
      </w:r>
      <w:r>
        <w:rPr>
          <w:rFonts w:ascii="宋体" w:hAnsi="宋体" w:eastAsia="宋体" w:cs="宋体"/>
          <w:spacing w:val="-92"/>
          <w:sz w:val="24"/>
          <w:szCs w:val="24"/>
        </w:rPr>
        <w:t xml:space="preserve"> </w:t>
      </w:r>
      <w:r>
        <w:rPr>
          <w:rFonts w:ascii="宋体" w:hAnsi="宋体" w:eastAsia="宋体" w:cs="宋体"/>
          <w:spacing w:val="-2"/>
          <w:sz w:val="24"/>
          <w:szCs w:val="24"/>
        </w:rPr>
        <w:t>、②</w:t>
      </w:r>
      <w:r>
        <w:rPr>
          <w:rFonts w:ascii="宋体" w:hAnsi="宋体" w:eastAsia="宋体" w:cs="宋体"/>
          <w:spacing w:val="-91"/>
          <w:sz w:val="24"/>
          <w:szCs w:val="24"/>
        </w:rPr>
        <w:t xml:space="preserve"> </w:t>
      </w:r>
      <w:r>
        <w:rPr>
          <w:rFonts w:ascii="宋体" w:hAnsi="宋体" w:eastAsia="宋体" w:cs="宋体"/>
          <w:spacing w:val="-2"/>
          <w:sz w:val="24"/>
          <w:szCs w:val="24"/>
        </w:rPr>
        <w:t>、③点规定的投标保证金</w:t>
      </w:r>
      <w:r>
        <w:rPr>
          <w:rFonts w:ascii="宋体" w:hAnsi="宋体" w:eastAsia="宋体" w:cs="宋体"/>
          <w:spacing w:val="-3"/>
          <w:sz w:val="24"/>
          <w:szCs w:val="24"/>
        </w:rPr>
        <w:t>退还时限不包括因投标人自身原因导致无法及时退还而增加的时间。</w:t>
      </w:r>
    </w:p>
    <w:p w14:paraId="3007CAA6">
      <w:pPr>
        <w:spacing w:line="233" w:lineRule="auto"/>
        <w:ind w:left="2" w:right="2" w:firstLine="490"/>
        <w:rPr>
          <w:rFonts w:ascii="宋体" w:hAnsi="宋体" w:eastAsia="宋体" w:cs="宋体"/>
          <w:sz w:val="24"/>
          <w:szCs w:val="24"/>
        </w:rPr>
      </w:pPr>
      <w:r>
        <w:rPr>
          <w:rFonts w:ascii="宋体" w:hAnsi="宋体" w:eastAsia="宋体" w:cs="宋体"/>
          <w:spacing w:val="-3"/>
          <w:sz w:val="24"/>
          <w:szCs w:val="24"/>
        </w:rPr>
        <w:t>（5）若出现本章第</w:t>
      </w:r>
      <w:r>
        <w:rPr>
          <w:rFonts w:ascii="宋体" w:hAnsi="宋体" w:eastAsia="宋体" w:cs="宋体"/>
          <w:spacing w:val="-33"/>
          <w:sz w:val="24"/>
          <w:szCs w:val="24"/>
        </w:rPr>
        <w:t xml:space="preserve"> </w:t>
      </w:r>
      <w:r>
        <w:rPr>
          <w:rFonts w:ascii="宋体" w:hAnsi="宋体" w:eastAsia="宋体" w:cs="宋体"/>
          <w:spacing w:val="-3"/>
          <w:sz w:val="24"/>
          <w:szCs w:val="24"/>
        </w:rPr>
        <w:t>10.8</w:t>
      </w:r>
      <w:r>
        <w:rPr>
          <w:rFonts w:ascii="宋体" w:hAnsi="宋体" w:eastAsia="宋体" w:cs="宋体"/>
          <w:spacing w:val="-49"/>
          <w:sz w:val="24"/>
          <w:szCs w:val="24"/>
        </w:rPr>
        <w:t xml:space="preserve"> </w:t>
      </w:r>
      <w:r>
        <w:rPr>
          <w:rFonts w:ascii="宋体" w:hAnsi="宋体" w:eastAsia="宋体" w:cs="宋体"/>
          <w:spacing w:val="-3"/>
          <w:sz w:val="24"/>
          <w:szCs w:val="24"/>
        </w:rPr>
        <w:t>条第（3）款规定情</w:t>
      </w:r>
      <w:r>
        <w:rPr>
          <w:rFonts w:ascii="宋体" w:hAnsi="宋体" w:eastAsia="宋体" w:cs="宋体"/>
          <w:spacing w:val="-4"/>
          <w:sz w:val="24"/>
          <w:szCs w:val="24"/>
        </w:rPr>
        <w:t>形，对于拒绝延长投标有效期的投标人，投</w:t>
      </w:r>
      <w:r>
        <w:rPr>
          <w:rFonts w:ascii="宋体" w:hAnsi="宋体" w:eastAsia="宋体" w:cs="宋体"/>
          <w:spacing w:val="1"/>
          <w:sz w:val="24"/>
          <w:szCs w:val="24"/>
        </w:rPr>
        <w:t>标保证金仍可退还。对于接受延长投标有效期的投标人，相</w:t>
      </w:r>
      <w:r>
        <w:rPr>
          <w:rFonts w:ascii="宋体" w:hAnsi="宋体" w:eastAsia="宋体" w:cs="宋体"/>
          <w:sz w:val="24"/>
          <w:szCs w:val="24"/>
        </w:rPr>
        <w:t>应延长投标保证金有效期，招标</w:t>
      </w:r>
      <w:r>
        <w:rPr>
          <w:rFonts w:ascii="宋体" w:hAnsi="宋体" w:eastAsia="宋体" w:cs="宋体"/>
          <w:spacing w:val="-1"/>
          <w:sz w:val="24"/>
          <w:szCs w:val="24"/>
        </w:rPr>
        <w:t>文件关于退还和不予退还投标保证金的规定继续适用。</w:t>
      </w:r>
    </w:p>
    <w:p w14:paraId="6562567B">
      <w:pPr>
        <w:spacing w:before="28" w:line="219" w:lineRule="auto"/>
        <w:ind w:left="493"/>
        <w:rPr>
          <w:rFonts w:ascii="宋体" w:hAnsi="宋体" w:eastAsia="宋体" w:cs="宋体"/>
          <w:sz w:val="24"/>
          <w:szCs w:val="24"/>
        </w:rPr>
      </w:pPr>
      <w:r>
        <w:rPr>
          <w:rFonts w:ascii="宋体" w:hAnsi="宋体" w:eastAsia="宋体" w:cs="宋体"/>
          <w:spacing w:val="-1"/>
          <w:sz w:val="24"/>
          <w:szCs w:val="24"/>
        </w:rPr>
        <w:t>（6）有下列情形之一的，投标保证金将不予退还或通过投标保函进行索赔：</w:t>
      </w:r>
    </w:p>
    <w:p w14:paraId="22F5D8FA">
      <w:pPr>
        <w:spacing w:before="27" w:line="217" w:lineRule="auto"/>
        <w:ind w:left="480"/>
        <w:rPr>
          <w:rFonts w:ascii="宋体" w:hAnsi="宋体" w:eastAsia="宋体" w:cs="宋体"/>
          <w:sz w:val="24"/>
          <w:szCs w:val="24"/>
        </w:rPr>
      </w:pPr>
      <w:r>
        <w:rPr>
          <w:rFonts w:ascii="宋体" w:hAnsi="宋体" w:eastAsia="宋体" w:cs="宋体"/>
          <w:spacing w:val="-1"/>
          <w:sz w:val="24"/>
          <w:szCs w:val="24"/>
        </w:rPr>
        <w:t>①投标人串通投标；</w:t>
      </w:r>
    </w:p>
    <w:p w14:paraId="5534FBDB">
      <w:pPr>
        <w:spacing w:before="30" w:line="217" w:lineRule="auto"/>
        <w:ind w:left="480"/>
        <w:rPr>
          <w:rFonts w:ascii="宋体" w:hAnsi="宋体" w:eastAsia="宋体" w:cs="宋体"/>
          <w:sz w:val="24"/>
          <w:szCs w:val="24"/>
        </w:rPr>
      </w:pPr>
      <w:r>
        <w:rPr>
          <w:rFonts w:ascii="宋体" w:hAnsi="宋体" w:eastAsia="宋体" w:cs="宋体"/>
          <w:spacing w:val="-1"/>
          <w:sz w:val="24"/>
          <w:szCs w:val="24"/>
        </w:rPr>
        <w:t>②投标人提供虚假材料；</w:t>
      </w:r>
    </w:p>
    <w:p w14:paraId="38F3B984">
      <w:pPr>
        <w:spacing w:before="30" w:line="217" w:lineRule="auto"/>
        <w:ind w:left="480"/>
        <w:rPr>
          <w:rFonts w:ascii="宋体" w:hAnsi="宋体" w:eastAsia="宋体" w:cs="宋体"/>
          <w:sz w:val="24"/>
          <w:szCs w:val="24"/>
        </w:rPr>
      </w:pPr>
      <w:r>
        <w:rPr>
          <w:rFonts w:ascii="宋体" w:hAnsi="宋体" w:eastAsia="宋体" w:cs="宋体"/>
          <w:spacing w:val="-1"/>
          <w:sz w:val="24"/>
          <w:szCs w:val="24"/>
        </w:rPr>
        <w:t>③投标人采取不正当手段诋毁、排挤其他投标人；</w:t>
      </w:r>
    </w:p>
    <w:p w14:paraId="4BF9151E">
      <w:pPr>
        <w:spacing w:before="29" w:line="217" w:lineRule="auto"/>
        <w:ind w:left="480"/>
        <w:rPr>
          <w:rFonts w:ascii="宋体" w:hAnsi="宋体" w:eastAsia="宋体" w:cs="宋体"/>
          <w:sz w:val="24"/>
          <w:szCs w:val="24"/>
        </w:rPr>
      </w:pPr>
      <w:r>
        <w:rPr>
          <w:rFonts w:ascii="宋体" w:hAnsi="宋体" w:eastAsia="宋体" w:cs="宋体"/>
          <w:sz w:val="24"/>
          <w:szCs w:val="24"/>
        </w:rPr>
        <w:t>④投标截止时间后，投标人在投标有效期内</w:t>
      </w:r>
      <w:r>
        <w:rPr>
          <w:rFonts w:ascii="宋体" w:hAnsi="宋体" w:eastAsia="宋体" w:cs="宋体"/>
          <w:spacing w:val="-1"/>
          <w:sz w:val="24"/>
          <w:szCs w:val="24"/>
        </w:rPr>
        <w:t>撤销电子投标文件；</w:t>
      </w:r>
    </w:p>
    <w:p w14:paraId="3C7474CA">
      <w:pPr>
        <w:spacing w:before="30" w:line="217" w:lineRule="auto"/>
        <w:ind w:left="480"/>
        <w:rPr>
          <w:rFonts w:ascii="宋体" w:hAnsi="宋体" w:eastAsia="宋体" w:cs="宋体"/>
          <w:sz w:val="24"/>
          <w:szCs w:val="24"/>
        </w:rPr>
      </w:pPr>
      <w:r>
        <w:rPr>
          <w:rFonts w:ascii="宋体" w:hAnsi="宋体" w:eastAsia="宋体" w:cs="宋体"/>
          <w:spacing w:val="-1"/>
          <w:sz w:val="24"/>
          <w:szCs w:val="24"/>
        </w:rPr>
        <w:t>⑤招标文件规定的其他不予退还情形；</w:t>
      </w:r>
    </w:p>
    <w:p w14:paraId="258EFDCD">
      <w:pPr>
        <w:spacing w:before="30" w:line="217" w:lineRule="auto"/>
        <w:ind w:left="480"/>
        <w:rPr>
          <w:rFonts w:ascii="宋体" w:hAnsi="宋体" w:eastAsia="宋体" w:cs="宋体"/>
          <w:sz w:val="24"/>
          <w:szCs w:val="24"/>
        </w:rPr>
      </w:pPr>
      <w:r>
        <w:rPr>
          <w:rFonts w:ascii="宋体" w:hAnsi="宋体" w:eastAsia="宋体" w:cs="宋体"/>
          <w:spacing w:val="-1"/>
          <w:sz w:val="24"/>
          <w:szCs w:val="24"/>
        </w:rPr>
        <w:t>⑥中标人有下列情形之一的：</w:t>
      </w:r>
    </w:p>
    <w:p w14:paraId="1A140990">
      <w:pPr>
        <w:spacing w:before="30" w:line="230" w:lineRule="auto"/>
        <w:ind w:right="2" w:firstLine="482"/>
        <w:rPr>
          <w:rFonts w:ascii="宋体" w:hAnsi="宋体" w:eastAsia="宋体" w:cs="宋体"/>
          <w:sz w:val="24"/>
          <w:szCs w:val="24"/>
        </w:rPr>
      </w:pPr>
      <w:r>
        <w:rPr>
          <w:rFonts w:ascii="宋体" w:hAnsi="宋体" w:eastAsia="宋体" w:cs="宋体"/>
          <w:spacing w:val="1"/>
          <w:sz w:val="24"/>
          <w:szCs w:val="24"/>
        </w:rPr>
        <w:t>a.除不可抗力外，因中标人自身原因未在中标通知书要求</w:t>
      </w:r>
      <w:r>
        <w:rPr>
          <w:rFonts w:ascii="宋体" w:hAnsi="宋体" w:eastAsia="宋体" w:cs="宋体"/>
          <w:sz w:val="24"/>
          <w:szCs w:val="24"/>
        </w:rPr>
        <w:t>的期限内与采购人签订政府采</w:t>
      </w:r>
      <w:r>
        <w:rPr>
          <w:rFonts w:ascii="宋体" w:hAnsi="宋体" w:eastAsia="宋体" w:cs="宋体"/>
          <w:spacing w:val="-2"/>
          <w:sz w:val="24"/>
          <w:szCs w:val="24"/>
        </w:rPr>
        <w:t>购合同；</w:t>
      </w:r>
    </w:p>
    <w:p w14:paraId="725371B2">
      <w:pPr>
        <w:spacing w:before="25" w:line="219" w:lineRule="auto"/>
        <w:ind w:left="478"/>
        <w:rPr>
          <w:rFonts w:ascii="宋体" w:hAnsi="宋体" w:eastAsia="宋体" w:cs="宋体"/>
          <w:sz w:val="24"/>
          <w:szCs w:val="24"/>
        </w:rPr>
      </w:pPr>
      <w:r>
        <w:rPr>
          <w:rFonts w:ascii="宋体" w:hAnsi="宋体" w:eastAsia="宋体" w:cs="宋体"/>
          <w:sz w:val="24"/>
          <w:szCs w:val="24"/>
        </w:rPr>
        <w:t>b.未按照招标文件、投标文件的约定签订政府采购合同或提</w:t>
      </w:r>
      <w:r>
        <w:rPr>
          <w:rFonts w:ascii="宋体" w:hAnsi="宋体" w:eastAsia="宋体" w:cs="宋体"/>
          <w:spacing w:val="-1"/>
          <w:sz w:val="24"/>
          <w:szCs w:val="24"/>
        </w:rPr>
        <w:t>交履约保证金。</w:t>
      </w:r>
    </w:p>
    <w:p w14:paraId="0C0998E0">
      <w:pPr>
        <w:spacing w:before="28"/>
        <w:ind w:left="1" w:right="2" w:firstLine="500"/>
        <w:rPr>
          <w:rFonts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w:t>
      </w:r>
      <w:r>
        <w:rPr>
          <w:rFonts w:ascii="宋体" w:hAnsi="宋体" w:eastAsia="宋体" w:cs="宋体"/>
          <w:spacing w:val="-1"/>
          <w:sz w:val="24"/>
          <w:szCs w:val="24"/>
        </w:rPr>
        <w:t>承担相应的赔偿责任。</w:t>
      </w:r>
    </w:p>
    <w:p w14:paraId="609F39DE">
      <w:pPr>
        <w:spacing w:before="1" w:line="219" w:lineRule="auto"/>
        <w:ind w:left="499"/>
        <w:rPr>
          <w:rFonts w:ascii="宋体" w:hAnsi="宋体" w:eastAsia="宋体" w:cs="宋体"/>
          <w:sz w:val="24"/>
          <w:szCs w:val="24"/>
        </w:rPr>
      </w:pPr>
      <w:r>
        <w:rPr>
          <w:rFonts w:ascii="宋体" w:hAnsi="宋体" w:eastAsia="宋体" w:cs="宋体"/>
          <w:spacing w:val="-6"/>
          <w:sz w:val="24"/>
          <w:szCs w:val="24"/>
        </w:rPr>
        <w:t>10.10 电子投标文件的提交</w:t>
      </w:r>
    </w:p>
    <w:p w14:paraId="51C43A06">
      <w:pPr>
        <w:spacing w:before="27"/>
        <w:ind w:left="3" w:right="2" w:firstLine="489"/>
        <w:rPr>
          <w:rFonts w:ascii="宋体" w:hAnsi="宋体" w:eastAsia="宋体" w:cs="宋体"/>
          <w:sz w:val="24"/>
          <w:szCs w:val="24"/>
        </w:rPr>
      </w:pPr>
      <w:r>
        <w:rPr>
          <w:rFonts w:ascii="宋体" w:hAnsi="宋体" w:eastAsia="宋体" w:cs="宋体"/>
          <w:spacing w:val="-3"/>
          <w:sz w:val="24"/>
          <w:szCs w:val="24"/>
        </w:rPr>
        <w:t>（1）一个投标人只能提交一个电子投标文件，并按照招标文件第一章规定在系统上完成</w:t>
      </w:r>
      <w:r>
        <w:rPr>
          <w:rFonts w:ascii="宋体" w:hAnsi="宋体" w:eastAsia="宋体" w:cs="宋体"/>
          <w:spacing w:val="-2"/>
          <w:sz w:val="24"/>
          <w:szCs w:val="24"/>
        </w:rPr>
        <w:t>上传、解密操作。</w:t>
      </w:r>
    </w:p>
    <w:p w14:paraId="07F637A3">
      <w:pPr>
        <w:spacing w:line="219" w:lineRule="auto"/>
        <w:ind w:left="499"/>
        <w:rPr>
          <w:rFonts w:ascii="宋体" w:hAnsi="宋体" w:eastAsia="宋体" w:cs="宋体"/>
          <w:sz w:val="24"/>
          <w:szCs w:val="24"/>
        </w:rPr>
      </w:pPr>
      <w:r>
        <w:rPr>
          <w:rFonts w:ascii="宋体" w:hAnsi="宋体" w:eastAsia="宋体" w:cs="宋体"/>
          <w:spacing w:val="-4"/>
          <w:sz w:val="24"/>
          <w:szCs w:val="24"/>
        </w:rPr>
        <w:t>10.11</w:t>
      </w:r>
      <w:r>
        <w:rPr>
          <w:rFonts w:ascii="宋体" w:hAnsi="宋体" w:eastAsia="宋体" w:cs="宋体"/>
          <w:spacing w:val="-9"/>
          <w:sz w:val="24"/>
          <w:szCs w:val="24"/>
        </w:rPr>
        <w:t xml:space="preserve"> </w:t>
      </w:r>
      <w:r>
        <w:rPr>
          <w:rFonts w:ascii="宋体" w:hAnsi="宋体" w:eastAsia="宋体" w:cs="宋体"/>
          <w:spacing w:val="-4"/>
          <w:sz w:val="24"/>
          <w:szCs w:val="24"/>
        </w:rPr>
        <w:t>电子投标文件的补充、修改或撤回</w:t>
      </w:r>
    </w:p>
    <w:p w14:paraId="46ECDBFB">
      <w:pPr>
        <w:spacing w:line="219" w:lineRule="auto"/>
        <w:rPr>
          <w:rFonts w:ascii="宋体" w:hAnsi="宋体" w:eastAsia="宋体" w:cs="宋体"/>
          <w:sz w:val="24"/>
          <w:szCs w:val="24"/>
        </w:rPr>
        <w:sectPr>
          <w:footerReference r:id="rId17" w:type="default"/>
          <w:pgSz w:w="11906" w:h="16839"/>
          <w:pgMar w:top="1134" w:right="1134" w:bottom="1134" w:left="1134" w:header="0" w:footer="0" w:gutter="0"/>
          <w:cols w:space="0" w:num="1"/>
          <w:rtlGutter w:val="0"/>
          <w:docGrid w:linePitch="0" w:charSpace="0"/>
        </w:sectPr>
      </w:pPr>
    </w:p>
    <w:p w14:paraId="50279965">
      <w:pPr>
        <w:spacing w:before="47" w:line="230" w:lineRule="auto"/>
        <w:ind w:left="1" w:right="99" w:firstLine="490"/>
        <w:rPr>
          <w:rFonts w:ascii="宋体" w:hAnsi="宋体" w:eastAsia="宋体" w:cs="宋体"/>
          <w:sz w:val="24"/>
          <w:szCs w:val="24"/>
        </w:rPr>
      </w:pPr>
      <w:r>
        <w:rPr>
          <w:rFonts w:ascii="宋体" w:hAnsi="宋体" w:eastAsia="宋体" w:cs="宋体"/>
          <w:spacing w:val="-3"/>
          <w:sz w:val="24"/>
          <w:szCs w:val="24"/>
        </w:rPr>
        <w:t>（1）投标截止时间前，投标人可对所提交的电子投标文件进行补充、修改或撤回，并书</w:t>
      </w:r>
      <w:r>
        <w:rPr>
          <w:rFonts w:ascii="宋体" w:hAnsi="宋体" w:eastAsia="宋体" w:cs="宋体"/>
          <w:spacing w:val="-1"/>
          <w:sz w:val="24"/>
          <w:szCs w:val="24"/>
        </w:rPr>
        <w:t>面通知 福建省宏瑞招标代理有限公司 。</w:t>
      </w:r>
    </w:p>
    <w:p w14:paraId="562298E9">
      <w:pPr>
        <w:spacing w:before="27" w:line="229" w:lineRule="auto"/>
        <w:ind w:left="9" w:right="99" w:firstLine="483"/>
        <w:rPr>
          <w:rFonts w:ascii="宋体" w:hAnsi="宋体" w:eastAsia="宋体" w:cs="宋体"/>
          <w:sz w:val="24"/>
          <w:szCs w:val="24"/>
        </w:rPr>
      </w:pPr>
      <w:r>
        <w:rPr>
          <w:rFonts w:ascii="宋体" w:hAnsi="宋体" w:eastAsia="宋体" w:cs="宋体"/>
          <w:spacing w:val="-3"/>
          <w:sz w:val="24"/>
          <w:szCs w:val="24"/>
        </w:rPr>
        <w:t>（2）补充、修改的内容应按照本章第</w:t>
      </w:r>
      <w:r>
        <w:rPr>
          <w:rFonts w:ascii="宋体" w:hAnsi="宋体" w:eastAsia="宋体" w:cs="宋体"/>
          <w:spacing w:val="-33"/>
          <w:sz w:val="24"/>
          <w:szCs w:val="24"/>
        </w:rPr>
        <w:t xml:space="preserve"> </w:t>
      </w:r>
      <w:r>
        <w:rPr>
          <w:rFonts w:ascii="宋体" w:hAnsi="宋体" w:eastAsia="宋体" w:cs="宋体"/>
          <w:spacing w:val="-3"/>
          <w:sz w:val="24"/>
          <w:szCs w:val="24"/>
        </w:rPr>
        <w:t>10.5</w:t>
      </w:r>
      <w:r>
        <w:rPr>
          <w:rFonts w:ascii="宋体" w:hAnsi="宋体" w:eastAsia="宋体" w:cs="宋体"/>
          <w:spacing w:val="-49"/>
          <w:sz w:val="24"/>
          <w:szCs w:val="24"/>
        </w:rPr>
        <w:t xml:space="preserve"> </w:t>
      </w:r>
      <w:r>
        <w:rPr>
          <w:rFonts w:ascii="宋体" w:hAnsi="宋体" w:eastAsia="宋体" w:cs="宋体"/>
          <w:spacing w:val="-3"/>
          <w:sz w:val="24"/>
          <w:szCs w:val="24"/>
        </w:rPr>
        <w:t>条</w:t>
      </w:r>
      <w:r>
        <w:rPr>
          <w:rFonts w:ascii="宋体" w:hAnsi="宋体" w:eastAsia="宋体" w:cs="宋体"/>
          <w:spacing w:val="-4"/>
          <w:sz w:val="24"/>
          <w:szCs w:val="24"/>
        </w:rPr>
        <w:t>第（4）款规定进行签署、盖章，并按照本</w:t>
      </w:r>
      <w:r>
        <w:rPr>
          <w:rFonts w:ascii="宋体" w:hAnsi="宋体" w:eastAsia="宋体" w:cs="宋体"/>
          <w:spacing w:val="-3"/>
          <w:sz w:val="24"/>
          <w:szCs w:val="24"/>
        </w:rPr>
        <w:t>章第</w:t>
      </w:r>
      <w:r>
        <w:rPr>
          <w:rFonts w:ascii="宋体" w:hAnsi="宋体" w:eastAsia="宋体" w:cs="宋体"/>
          <w:spacing w:val="-31"/>
          <w:sz w:val="24"/>
          <w:szCs w:val="24"/>
        </w:rPr>
        <w:t xml:space="preserve"> </w:t>
      </w:r>
      <w:r>
        <w:rPr>
          <w:rFonts w:ascii="宋体" w:hAnsi="宋体" w:eastAsia="宋体" w:cs="宋体"/>
          <w:spacing w:val="-3"/>
          <w:sz w:val="24"/>
          <w:szCs w:val="24"/>
        </w:rPr>
        <w:t>10.10</w:t>
      </w:r>
      <w:r>
        <w:rPr>
          <w:rFonts w:ascii="宋体" w:hAnsi="宋体" w:eastAsia="宋体" w:cs="宋体"/>
          <w:spacing w:val="-48"/>
          <w:sz w:val="24"/>
          <w:szCs w:val="24"/>
        </w:rPr>
        <w:t xml:space="preserve"> </w:t>
      </w:r>
      <w:r>
        <w:rPr>
          <w:rFonts w:ascii="宋体" w:hAnsi="宋体" w:eastAsia="宋体" w:cs="宋体"/>
          <w:spacing w:val="-3"/>
          <w:sz w:val="24"/>
          <w:szCs w:val="24"/>
        </w:rPr>
        <w:t>条规定提交，否则将被拒收。</w:t>
      </w:r>
    </w:p>
    <w:p w14:paraId="1D6BD4D8">
      <w:pPr>
        <w:spacing w:before="28" w:line="219" w:lineRule="auto"/>
        <w:ind w:left="501"/>
        <w:rPr>
          <w:rFonts w:ascii="宋体" w:hAnsi="宋体" w:eastAsia="宋体" w:cs="宋体"/>
          <w:sz w:val="24"/>
          <w:szCs w:val="24"/>
        </w:rPr>
      </w:pPr>
      <w:r>
        <w:rPr>
          <w:rFonts w:ascii="宋体" w:hAnsi="宋体" w:eastAsia="宋体" w:cs="宋体"/>
          <w:spacing w:val="-1"/>
          <w:sz w:val="24"/>
          <w:szCs w:val="24"/>
        </w:rPr>
        <w:t>※按照上述规定提交的补充、修改内容作为电子投标文件组成部分。</w:t>
      </w:r>
    </w:p>
    <w:p w14:paraId="7A234A28">
      <w:pPr>
        <w:spacing w:before="27" w:line="219" w:lineRule="auto"/>
        <w:ind w:left="498"/>
        <w:rPr>
          <w:rFonts w:ascii="宋体" w:hAnsi="宋体" w:eastAsia="宋体" w:cs="宋体"/>
          <w:sz w:val="24"/>
          <w:szCs w:val="24"/>
        </w:rPr>
      </w:pPr>
      <w:r>
        <w:rPr>
          <w:rFonts w:ascii="宋体" w:hAnsi="宋体" w:eastAsia="宋体" w:cs="宋体"/>
          <w:spacing w:val="-2"/>
          <w:sz w:val="24"/>
          <w:szCs w:val="24"/>
        </w:rPr>
        <w:t>10.12</w:t>
      </w:r>
      <w:r>
        <w:rPr>
          <w:rFonts w:ascii="宋体" w:hAnsi="宋体" w:eastAsia="宋体" w:cs="宋体"/>
          <w:spacing w:val="-29"/>
          <w:sz w:val="24"/>
          <w:szCs w:val="24"/>
        </w:rPr>
        <w:t xml:space="preserve"> </w:t>
      </w:r>
      <w:r>
        <w:rPr>
          <w:rFonts w:ascii="宋体" w:hAnsi="宋体" w:eastAsia="宋体" w:cs="宋体"/>
          <w:spacing w:val="-2"/>
          <w:sz w:val="24"/>
          <w:szCs w:val="24"/>
        </w:rPr>
        <w:t>除招标文件另有规定外，有下列情形之一的，投标无效：</w:t>
      </w:r>
    </w:p>
    <w:p w14:paraId="514EA514">
      <w:pPr>
        <w:spacing w:before="26" w:line="219" w:lineRule="auto"/>
        <w:ind w:left="492"/>
        <w:rPr>
          <w:rFonts w:ascii="宋体" w:hAnsi="宋体" w:eastAsia="宋体" w:cs="宋体"/>
          <w:sz w:val="24"/>
          <w:szCs w:val="24"/>
        </w:rPr>
      </w:pPr>
      <w:r>
        <w:rPr>
          <w:rFonts w:ascii="宋体" w:hAnsi="宋体" w:eastAsia="宋体" w:cs="宋体"/>
          <w:spacing w:val="-1"/>
          <w:sz w:val="24"/>
          <w:szCs w:val="24"/>
        </w:rPr>
        <w:t>（1）电子投标文件未按照招标文件要求签署、盖章；</w:t>
      </w:r>
    </w:p>
    <w:p w14:paraId="5FBF4AAB">
      <w:pPr>
        <w:spacing w:before="28" w:line="219" w:lineRule="auto"/>
        <w:ind w:left="492"/>
        <w:rPr>
          <w:rFonts w:ascii="宋体" w:hAnsi="宋体" w:eastAsia="宋体" w:cs="宋体"/>
          <w:sz w:val="24"/>
          <w:szCs w:val="24"/>
        </w:rPr>
      </w:pPr>
      <w:r>
        <w:rPr>
          <w:rFonts w:ascii="宋体" w:hAnsi="宋体" w:eastAsia="宋体" w:cs="宋体"/>
          <w:spacing w:val="-2"/>
          <w:sz w:val="24"/>
          <w:szCs w:val="24"/>
        </w:rPr>
        <w:t>（2）不符合招标文件中规定的资格要求；</w:t>
      </w:r>
    </w:p>
    <w:p w14:paraId="6C95A18A">
      <w:pPr>
        <w:spacing w:before="26" w:line="218" w:lineRule="auto"/>
        <w:ind w:left="492"/>
        <w:rPr>
          <w:rFonts w:ascii="宋体" w:hAnsi="宋体" w:eastAsia="宋体" w:cs="宋体"/>
          <w:sz w:val="24"/>
          <w:szCs w:val="24"/>
        </w:rPr>
      </w:pPr>
      <w:r>
        <w:rPr>
          <w:rFonts w:ascii="宋体" w:hAnsi="宋体" w:eastAsia="宋体" w:cs="宋体"/>
          <w:spacing w:val="-1"/>
          <w:sz w:val="24"/>
          <w:szCs w:val="24"/>
        </w:rPr>
        <w:t>（3）投标报价超过招标文件中规定的预算金额或最高限价；</w:t>
      </w:r>
    </w:p>
    <w:p w14:paraId="1BD01F23">
      <w:pPr>
        <w:spacing w:before="28" w:line="219" w:lineRule="auto"/>
        <w:ind w:left="492"/>
        <w:rPr>
          <w:rFonts w:ascii="宋体" w:hAnsi="宋体" w:eastAsia="宋体" w:cs="宋体"/>
          <w:sz w:val="24"/>
          <w:szCs w:val="24"/>
        </w:rPr>
      </w:pPr>
      <w:r>
        <w:rPr>
          <w:rFonts w:ascii="宋体" w:hAnsi="宋体" w:eastAsia="宋体" w:cs="宋体"/>
          <w:spacing w:val="-1"/>
          <w:sz w:val="24"/>
          <w:szCs w:val="24"/>
        </w:rPr>
        <w:t>（4）电子投标文件含有采购人不能接受的附加条件；</w:t>
      </w:r>
    </w:p>
    <w:p w14:paraId="13522E4F">
      <w:pPr>
        <w:spacing w:before="28" w:line="219" w:lineRule="auto"/>
        <w:ind w:left="492"/>
        <w:rPr>
          <w:rFonts w:ascii="宋体" w:hAnsi="宋体" w:eastAsia="宋体" w:cs="宋体"/>
          <w:sz w:val="24"/>
          <w:szCs w:val="24"/>
        </w:rPr>
      </w:pPr>
      <w:r>
        <w:rPr>
          <w:rFonts w:ascii="宋体" w:hAnsi="宋体" w:eastAsia="宋体" w:cs="宋体"/>
          <w:spacing w:val="-1"/>
          <w:sz w:val="24"/>
          <w:szCs w:val="24"/>
        </w:rPr>
        <w:t>（5）有关法律、法规和规章及招标文件规定的其他无效情形。</w:t>
      </w:r>
    </w:p>
    <w:p w14:paraId="0FD8B60D">
      <w:pPr>
        <w:spacing w:before="28" w:line="220" w:lineRule="auto"/>
        <w:ind w:left="4"/>
        <w:outlineLvl w:val="2"/>
        <w:rPr>
          <w:rFonts w:ascii="宋体" w:hAnsi="宋体" w:eastAsia="宋体" w:cs="宋体"/>
          <w:sz w:val="24"/>
          <w:szCs w:val="24"/>
        </w:rPr>
      </w:pPr>
      <w:r>
        <w:rPr>
          <w:rFonts w:ascii="宋体" w:hAnsi="宋体" w:eastAsia="宋体" w:cs="宋体"/>
          <w:b/>
          <w:bCs/>
          <w:spacing w:val="-6"/>
          <w:sz w:val="24"/>
          <w:szCs w:val="24"/>
        </w:rPr>
        <w:t>五、开标</w:t>
      </w:r>
    </w:p>
    <w:p w14:paraId="530013F1">
      <w:pPr>
        <w:spacing w:before="26" w:line="220" w:lineRule="auto"/>
        <w:ind w:left="498"/>
        <w:rPr>
          <w:rFonts w:ascii="宋体" w:hAnsi="宋体" w:eastAsia="宋体" w:cs="宋体"/>
          <w:sz w:val="24"/>
          <w:szCs w:val="24"/>
        </w:rPr>
      </w:pPr>
      <w:r>
        <w:rPr>
          <w:rFonts w:ascii="宋体" w:hAnsi="宋体" w:eastAsia="宋体" w:cs="宋体"/>
          <w:spacing w:val="-6"/>
          <w:sz w:val="24"/>
          <w:szCs w:val="24"/>
        </w:rPr>
        <w:t>11、开标</w:t>
      </w:r>
    </w:p>
    <w:p w14:paraId="73355444">
      <w:pPr>
        <w:spacing w:before="26" w:line="229" w:lineRule="auto"/>
        <w:ind w:right="99" w:firstLine="498"/>
        <w:rPr>
          <w:rFonts w:ascii="宋体" w:hAnsi="宋体" w:eastAsia="宋体" w:cs="宋体"/>
          <w:sz w:val="24"/>
          <w:szCs w:val="24"/>
        </w:rPr>
      </w:pPr>
      <w:r>
        <w:rPr>
          <w:rFonts w:ascii="宋体" w:hAnsi="宋体" w:eastAsia="宋体" w:cs="宋体"/>
          <w:sz w:val="24"/>
          <w:szCs w:val="24"/>
        </w:rPr>
        <w:t>11.1 福建省宏瑞招标代理有限公司 将在招标文件载明的开标时间及地点主持召开开标</w:t>
      </w:r>
      <w:r>
        <w:rPr>
          <w:rFonts w:ascii="宋体" w:hAnsi="宋体" w:eastAsia="宋体" w:cs="宋体"/>
          <w:spacing w:val="-1"/>
          <w:sz w:val="24"/>
          <w:szCs w:val="24"/>
        </w:rPr>
        <w:t>会，并邀请投标人参加。</w:t>
      </w:r>
    </w:p>
    <w:p w14:paraId="66AC7E4C">
      <w:pPr>
        <w:spacing w:before="27" w:line="230" w:lineRule="auto"/>
        <w:ind w:right="99" w:firstLine="498"/>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30"/>
          <w:sz w:val="24"/>
          <w:szCs w:val="24"/>
        </w:rPr>
        <w:t xml:space="preserve"> </w:t>
      </w:r>
      <w:r>
        <w:rPr>
          <w:rFonts w:ascii="宋体" w:hAnsi="宋体" w:eastAsia="宋体" w:cs="宋体"/>
          <w:spacing w:val="1"/>
          <w:sz w:val="24"/>
          <w:szCs w:val="24"/>
        </w:rPr>
        <w:t>开标会的主持人、唱标人、记录人及其他工作人员（若有）均由 福建省宏瑞招标</w:t>
      </w:r>
      <w:r>
        <w:rPr>
          <w:rFonts w:ascii="宋体" w:hAnsi="宋体" w:eastAsia="宋体" w:cs="宋体"/>
          <w:sz w:val="24"/>
          <w:szCs w:val="24"/>
        </w:rPr>
        <w:t>代理有限公司 派出，现场监督人员（若有</w:t>
      </w:r>
      <w:r>
        <w:rPr>
          <w:rFonts w:ascii="宋体" w:hAnsi="宋体" w:eastAsia="宋体" w:cs="宋体"/>
          <w:spacing w:val="-1"/>
          <w:sz w:val="24"/>
          <w:szCs w:val="24"/>
        </w:rPr>
        <w:t>）可由有关方面派出。</w:t>
      </w:r>
    </w:p>
    <w:p w14:paraId="4336961B">
      <w:pPr>
        <w:spacing w:before="26" w:line="235" w:lineRule="auto"/>
        <w:ind w:right="18" w:firstLine="497"/>
        <w:rPr>
          <w:rFonts w:ascii="宋体" w:hAnsi="宋体" w:eastAsia="宋体" w:cs="宋体"/>
          <w:sz w:val="24"/>
          <w:szCs w:val="24"/>
        </w:rPr>
      </w:pPr>
      <w:r>
        <w:rPr>
          <w:rFonts w:ascii="宋体" w:hAnsi="宋体" w:eastAsia="宋体" w:cs="宋体"/>
          <w:spacing w:val="-5"/>
          <w:sz w:val="24"/>
          <w:szCs w:val="24"/>
        </w:rPr>
        <w:t>11.3</w:t>
      </w:r>
      <w:r>
        <w:rPr>
          <w:rFonts w:ascii="宋体" w:hAnsi="宋体" w:eastAsia="宋体" w:cs="宋体"/>
          <w:spacing w:val="-65"/>
          <w:sz w:val="24"/>
          <w:szCs w:val="24"/>
        </w:rPr>
        <w:t xml:space="preserve"> </w:t>
      </w:r>
      <w:r>
        <w:rPr>
          <w:rFonts w:ascii="宋体" w:hAnsi="宋体" w:eastAsia="宋体" w:cs="宋体"/>
          <w:spacing w:val="-5"/>
          <w:sz w:val="24"/>
          <w:szCs w:val="24"/>
        </w:rPr>
        <w:t>本项目的开标环节，投标人可自行选择到开标现场参加开标会或者远程参加开标会。</w:t>
      </w:r>
      <w:r>
        <w:rPr>
          <w:rFonts w:ascii="宋体" w:hAnsi="宋体" w:eastAsia="宋体" w:cs="宋体"/>
          <w:sz w:val="24"/>
          <w:szCs w:val="24"/>
        </w:rPr>
        <w:t>远程参与开标流程的投标人需提前在福建省政府采购网-服务专区</w:t>
      </w:r>
      <w:r>
        <w:rPr>
          <w:rFonts w:ascii="宋体" w:hAnsi="宋体" w:eastAsia="宋体" w:cs="宋体"/>
          <w:spacing w:val="-1"/>
          <w:sz w:val="24"/>
          <w:szCs w:val="24"/>
        </w:rPr>
        <w:t>中下载远程开标操作手册，</w:t>
      </w:r>
      <w:r>
        <w:rPr>
          <w:rFonts w:ascii="宋体" w:hAnsi="宋体" w:eastAsia="宋体" w:cs="宋体"/>
          <w:spacing w:val="1"/>
          <w:sz w:val="24"/>
          <w:szCs w:val="24"/>
        </w:rPr>
        <w:t>并按照操作手册的要求参与开标会。如因投标人自身原因造成</w:t>
      </w:r>
      <w:r>
        <w:rPr>
          <w:rFonts w:ascii="宋体" w:hAnsi="宋体" w:eastAsia="宋体" w:cs="宋体"/>
          <w:sz w:val="24"/>
          <w:szCs w:val="24"/>
        </w:rPr>
        <w:t>无法正常参与开标过程的，不</w:t>
      </w:r>
      <w:r>
        <w:rPr>
          <w:rFonts w:ascii="宋体" w:hAnsi="宋体" w:eastAsia="宋体" w:cs="宋体"/>
          <w:spacing w:val="-1"/>
          <w:sz w:val="24"/>
          <w:szCs w:val="24"/>
        </w:rPr>
        <w:t>利后果由投标人自行承担。</w:t>
      </w:r>
    </w:p>
    <w:p w14:paraId="3EAAB93C">
      <w:pPr>
        <w:spacing w:before="27" w:line="219" w:lineRule="auto"/>
        <w:ind w:left="498"/>
        <w:rPr>
          <w:rFonts w:ascii="宋体" w:hAnsi="宋体" w:eastAsia="宋体" w:cs="宋体"/>
          <w:sz w:val="24"/>
          <w:szCs w:val="24"/>
        </w:rPr>
      </w:pPr>
      <w:r>
        <w:rPr>
          <w:rFonts w:ascii="宋体" w:hAnsi="宋体" w:eastAsia="宋体" w:cs="宋体"/>
          <w:spacing w:val="-3"/>
          <w:sz w:val="24"/>
          <w:szCs w:val="24"/>
        </w:rPr>
        <w:t>11.4</w:t>
      </w:r>
      <w:r>
        <w:rPr>
          <w:rFonts w:ascii="宋体" w:hAnsi="宋体" w:eastAsia="宋体" w:cs="宋体"/>
          <w:spacing w:val="-44"/>
          <w:sz w:val="24"/>
          <w:szCs w:val="24"/>
        </w:rPr>
        <w:t xml:space="preserve"> </w:t>
      </w:r>
      <w:r>
        <w:rPr>
          <w:rFonts w:ascii="宋体" w:hAnsi="宋体" w:eastAsia="宋体" w:cs="宋体"/>
          <w:spacing w:val="-3"/>
          <w:sz w:val="24"/>
          <w:szCs w:val="24"/>
        </w:rPr>
        <w:t>开标会应遵守下列规定：</w:t>
      </w:r>
    </w:p>
    <w:p w14:paraId="4BB7D160">
      <w:pPr>
        <w:spacing w:before="26" w:line="235" w:lineRule="auto"/>
        <w:ind w:right="99" w:firstLine="491"/>
        <w:rPr>
          <w:rFonts w:ascii="宋体" w:hAnsi="宋体" w:eastAsia="宋体" w:cs="宋体"/>
          <w:sz w:val="24"/>
          <w:szCs w:val="24"/>
        </w:rPr>
      </w:pPr>
      <w:r>
        <w:rPr>
          <w:rFonts w:ascii="宋体" w:hAnsi="宋体" w:eastAsia="宋体" w:cs="宋体"/>
          <w:spacing w:val="-3"/>
          <w:sz w:val="24"/>
          <w:szCs w:val="24"/>
        </w:rPr>
        <w:t>（1）首先由主持人宣布开标会须知，然后由投标人代表对电子投标文件的加密情况进行</w:t>
      </w:r>
      <w:r>
        <w:rPr>
          <w:rFonts w:ascii="宋体" w:hAnsi="宋体" w:eastAsia="宋体" w:cs="宋体"/>
          <w:spacing w:val="1"/>
          <w:sz w:val="24"/>
          <w:szCs w:val="24"/>
        </w:rPr>
        <w:t>检查，经确认无误后，由工作人员对参加现场开标会投标人的</w:t>
      </w:r>
      <w:r>
        <w:rPr>
          <w:rFonts w:ascii="宋体" w:hAnsi="宋体" w:eastAsia="宋体" w:cs="宋体"/>
          <w:sz w:val="24"/>
          <w:szCs w:val="24"/>
        </w:rPr>
        <w:t>电子投标文件进行解密。通过</w:t>
      </w:r>
      <w:r>
        <w:rPr>
          <w:rFonts w:ascii="宋体" w:hAnsi="宋体" w:eastAsia="宋体" w:cs="宋体"/>
          <w:spacing w:val="-1"/>
          <w:sz w:val="24"/>
          <w:szCs w:val="24"/>
        </w:rPr>
        <w:t>远程参与开标流程的投标人须在系统远程解密开启后，在代理机构规定时间内使用CA</w:t>
      </w:r>
      <w:r>
        <w:rPr>
          <w:rFonts w:ascii="宋体" w:hAnsi="宋体" w:eastAsia="宋体" w:cs="宋体"/>
          <w:spacing w:val="-48"/>
          <w:sz w:val="24"/>
          <w:szCs w:val="24"/>
        </w:rPr>
        <w:t xml:space="preserve"> </w:t>
      </w:r>
      <w:r>
        <w:rPr>
          <w:rFonts w:ascii="宋体" w:hAnsi="宋体" w:eastAsia="宋体" w:cs="宋体"/>
          <w:spacing w:val="-2"/>
          <w:sz w:val="24"/>
          <w:szCs w:val="24"/>
        </w:rPr>
        <w:t>数字证</w:t>
      </w:r>
      <w:r>
        <w:rPr>
          <w:rFonts w:ascii="宋体" w:hAnsi="宋体" w:eastAsia="宋体" w:cs="宋体"/>
          <w:spacing w:val="-1"/>
          <w:sz w:val="24"/>
          <w:szCs w:val="24"/>
        </w:rPr>
        <w:t>书进行电子投标文件的解密操作，逾期未解密的视为放弃投标。</w:t>
      </w:r>
    </w:p>
    <w:p w14:paraId="1449CDEA">
      <w:pPr>
        <w:spacing w:before="26" w:line="233" w:lineRule="auto"/>
        <w:ind w:right="18" w:firstLine="491"/>
        <w:rPr>
          <w:rFonts w:ascii="宋体" w:hAnsi="宋体" w:eastAsia="宋体" w:cs="宋体"/>
          <w:sz w:val="24"/>
          <w:szCs w:val="24"/>
        </w:rPr>
      </w:pPr>
      <w:r>
        <w:rPr>
          <w:rFonts w:ascii="宋体" w:hAnsi="宋体" w:eastAsia="宋体" w:cs="宋体"/>
          <w:spacing w:val="-1"/>
          <w:sz w:val="24"/>
          <w:szCs w:val="24"/>
        </w:rPr>
        <w:t>（2）唱标时，唱标人将依次宣布“投标人名称</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、“各投标人关于电子投标文件补充、</w:t>
      </w:r>
      <w:r>
        <w:rPr>
          <w:rFonts w:ascii="宋体" w:hAnsi="宋体" w:eastAsia="宋体" w:cs="宋体"/>
          <w:spacing w:val="-1"/>
          <w:sz w:val="24"/>
          <w:szCs w:val="24"/>
        </w:rPr>
        <w:t>修改或撤回的书面通知（若有）</w:t>
      </w:r>
      <w:r>
        <w:rPr>
          <w:rFonts w:ascii="宋体" w:hAnsi="宋体" w:eastAsia="宋体" w:cs="宋体"/>
          <w:spacing w:val="-86"/>
          <w:sz w:val="24"/>
          <w:szCs w:val="24"/>
        </w:rPr>
        <w:t xml:space="preserve"> </w:t>
      </w:r>
      <w:r>
        <w:rPr>
          <w:rFonts w:ascii="宋体" w:hAnsi="宋体" w:eastAsia="宋体" w:cs="宋体"/>
          <w:spacing w:val="-1"/>
          <w:sz w:val="24"/>
          <w:szCs w:val="24"/>
        </w:rPr>
        <w:t>”、“各投标人的投标报价</w:t>
      </w:r>
      <w:r>
        <w:rPr>
          <w:rFonts w:ascii="宋体" w:hAnsi="宋体" w:eastAsia="宋体" w:cs="宋体"/>
          <w:spacing w:val="-86"/>
          <w:sz w:val="24"/>
          <w:szCs w:val="24"/>
        </w:rPr>
        <w:t xml:space="preserve"> </w:t>
      </w:r>
      <w:r>
        <w:rPr>
          <w:rFonts w:ascii="宋体" w:hAnsi="宋体" w:eastAsia="宋体" w:cs="宋体"/>
          <w:spacing w:val="-1"/>
          <w:sz w:val="24"/>
          <w:szCs w:val="24"/>
        </w:rPr>
        <w:t>”和招标文件规定的需要宣布的</w:t>
      </w:r>
      <w:r>
        <w:rPr>
          <w:rFonts w:ascii="宋体" w:hAnsi="宋体" w:eastAsia="宋体" w:cs="宋体"/>
          <w:spacing w:val="-3"/>
          <w:sz w:val="24"/>
          <w:szCs w:val="24"/>
        </w:rPr>
        <w:t>其他内容（包括但不限于：开标（报价）一览表中的内容、唱标人认为需</w:t>
      </w:r>
      <w:r>
        <w:rPr>
          <w:rFonts w:ascii="宋体" w:hAnsi="宋体" w:eastAsia="宋体" w:cs="宋体"/>
          <w:spacing w:val="-4"/>
          <w:sz w:val="24"/>
          <w:szCs w:val="24"/>
        </w:rPr>
        <w:t>要宣布的内容等）。</w:t>
      </w:r>
    </w:p>
    <w:p w14:paraId="74CF2945">
      <w:pPr>
        <w:spacing w:before="27" w:line="234" w:lineRule="auto"/>
        <w:ind w:right="99" w:firstLine="491"/>
        <w:rPr>
          <w:rFonts w:ascii="宋体" w:hAnsi="宋体" w:eastAsia="宋体" w:cs="宋体"/>
          <w:sz w:val="24"/>
          <w:szCs w:val="24"/>
        </w:rPr>
      </w:pPr>
      <w:r>
        <w:rPr>
          <w:rFonts w:ascii="宋体" w:hAnsi="宋体" w:eastAsia="宋体" w:cs="宋体"/>
          <w:spacing w:val="-3"/>
          <w:sz w:val="24"/>
          <w:szCs w:val="24"/>
        </w:rPr>
        <w:t>（3）唱标结束后，参加现场开标会的投标人代表应对开标记录进行签字确认，通过远程</w:t>
      </w:r>
      <w:r>
        <w:rPr>
          <w:rFonts w:ascii="宋体" w:hAnsi="宋体" w:eastAsia="宋体" w:cs="宋体"/>
          <w:spacing w:val="1"/>
          <w:sz w:val="24"/>
          <w:szCs w:val="24"/>
        </w:rPr>
        <w:t>参与开标流程的投标人须在系统远程签章开启后，在系统规定</w:t>
      </w:r>
      <w:r>
        <w:rPr>
          <w:rFonts w:ascii="宋体" w:hAnsi="宋体" w:eastAsia="宋体" w:cs="宋体"/>
          <w:sz w:val="24"/>
          <w:szCs w:val="24"/>
        </w:rPr>
        <w:t>时间内对开标结果进行签章确</w:t>
      </w:r>
      <w:r>
        <w:rPr>
          <w:rFonts w:ascii="宋体" w:hAnsi="宋体" w:eastAsia="宋体" w:cs="宋体"/>
          <w:spacing w:val="-5"/>
          <w:sz w:val="24"/>
          <w:szCs w:val="24"/>
        </w:rPr>
        <w:t>认。</w:t>
      </w:r>
    </w:p>
    <w:p w14:paraId="52CC3B60">
      <w:pPr>
        <w:spacing w:before="26" w:line="235" w:lineRule="auto"/>
        <w:ind w:right="99" w:firstLine="492"/>
        <w:rPr>
          <w:rFonts w:ascii="宋体" w:hAnsi="宋体" w:eastAsia="宋体" w:cs="宋体"/>
          <w:sz w:val="24"/>
          <w:szCs w:val="24"/>
        </w:rPr>
      </w:pPr>
      <w:r>
        <w:rPr>
          <w:rFonts w:ascii="宋体" w:hAnsi="宋体" w:eastAsia="宋体" w:cs="宋体"/>
          <w:spacing w:val="-3"/>
          <w:sz w:val="24"/>
          <w:szCs w:val="24"/>
        </w:rPr>
        <w:t>（4）投标人代表对开标过程和开标记录有疑义，以及认为采购人（采购代理机构）相关</w:t>
      </w:r>
      <w:r>
        <w:rPr>
          <w:rFonts w:ascii="宋体" w:hAnsi="宋体" w:eastAsia="宋体" w:cs="宋体"/>
          <w:spacing w:val="1"/>
          <w:sz w:val="24"/>
          <w:szCs w:val="24"/>
        </w:rPr>
        <w:t>工作人员有需要回避情形的，应当场或通过系统提出询问或回避</w:t>
      </w:r>
      <w:r>
        <w:rPr>
          <w:rFonts w:ascii="宋体" w:hAnsi="宋体" w:eastAsia="宋体" w:cs="宋体"/>
          <w:sz w:val="24"/>
          <w:szCs w:val="24"/>
        </w:rPr>
        <w:t>申请。投标人代表未按规定</w:t>
      </w:r>
      <w:r>
        <w:rPr>
          <w:rFonts w:ascii="宋体" w:hAnsi="宋体" w:eastAsia="宋体" w:cs="宋体"/>
          <w:spacing w:val="1"/>
          <w:sz w:val="24"/>
          <w:szCs w:val="24"/>
        </w:rPr>
        <w:t>提出疑义又拒绝对开标记录签字或通过系统远程签章确认的，视</w:t>
      </w:r>
      <w:r>
        <w:rPr>
          <w:rFonts w:ascii="宋体" w:hAnsi="宋体" w:eastAsia="宋体" w:cs="宋体"/>
          <w:sz w:val="24"/>
          <w:szCs w:val="24"/>
        </w:rPr>
        <w:t>为投标人对开标过程和开标</w:t>
      </w:r>
      <w:r>
        <w:rPr>
          <w:rFonts w:ascii="宋体" w:hAnsi="宋体" w:eastAsia="宋体" w:cs="宋体"/>
          <w:spacing w:val="-2"/>
          <w:sz w:val="24"/>
          <w:szCs w:val="24"/>
        </w:rPr>
        <w:t>记录予以认可。</w:t>
      </w:r>
    </w:p>
    <w:p w14:paraId="45E052E9">
      <w:pPr>
        <w:spacing w:before="25" w:line="230" w:lineRule="auto"/>
        <w:ind w:left="5" w:right="99" w:firstLine="486"/>
        <w:rPr>
          <w:rFonts w:ascii="宋体" w:hAnsi="宋体" w:eastAsia="宋体" w:cs="宋体"/>
          <w:sz w:val="24"/>
          <w:szCs w:val="24"/>
        </w:rPr>
      </w:pPr>
      <w:r>
        <w:rPr>
          <w:rFonts w:ascii="宋体" w:hAnsi="宋体" w:eastAsia="宋体" w:cs="宋体"/>
          <w:spacing w:val="-3"/>
          <w:sz w:val="24"/>
          <w:szCs w:val="24"/>
        </w:rPr>
        <w:t>（5）若投标人未到开标现场参加开标会，也未通过远程参加开标会的，视同认可开标结</w:t>
      </w:r>
      <w:r>
        <w:rPr>
          <w:rFonts w:ascii="宋体" w:hAnsi="宋体" w:eastAsia="宋体" w:cs="宋体"/>
          <w:spacing w:val="-8"/>
          <w:sz w:val="24"/>
          <w:szCs w:val="24"/>
        </w:rPr>
        <w:t>果。</w:t>
      </w:r>
    </w:p>
    <w:p w14:paraId="2BA1988F">
      <w:pPr>
        <w:spacing w:before="26"/>
        <w:ind w:firstLine="501"/>
        <w:jc w:val="both"/>
        <w:rPr>
          <w:rFonts w:ascii="宋体" w:hAnsi="宋体" w:eastAsia="宋体" w:cs="宋体"/>
          <w:sz w:val="24"/>
          <w:szCs w:val="24"/>
        </w:rPr>
      </w:pPr>
      <w:r>
        <w:rPr>
          <w:rFonts w:ascii="宋体" w:hAnsi="宋体" w:eastAsia="宋体" w:cs="宋体"/>
          <w:spacing w:val="-1"/>
          <w:sz w:val="24"/>
          <w:szCs w:val="24"/>
        </w:rPr>
        <w:t>※若出现本章第</w:t>
      </w:r>
      <w:r>
        <w:rPr>
          <w:rFonts w:ascii="宋体" w:hAnsi="宋体" w:eastAsia="宋体" w:cs="宋体"/>
          <w:spacing w:val="-26"/>
          <w:sz w:val="24"/>
          <w:szCs w:val="24"/>
        </w:rPr>
        <w:t xml:space="preserve"> </w:t>
      </w:r>
      <w:r>
        <w:rPr>
          <w:rFonts w:ascii="宋体" w:hAnsi="宋体" w:eastAsia="宋体" w:cs="宋体"/>
          <w:spacing w:val="-1"/>
          <w:sz w:val="24"/>
          <w:szCs w:val="24"/>
        </w:rPr>
        <w:t>11.4</w:t>
      </w:r>
      <w:r>
        <w:rPr>
          <w:rFonts w:ascii="宋体" w:hAnsi="宋体" w:eastAsia="宋体" w:cs="宋体"/>
          <w:spacing w:val="-46"/>
          <w:sz w:val="24"/>
          <w:szCs w:val="24"/>
        </w:rPr>
        <w:t xml:space="preserve"> </w:t>
      </w:r>
      <w:r>
        <w:rPr>
          <w:rFonts w:ascii="宋体" w:hAnsi="宋体" w:eastAsia="宋体" w:cs="宋体"/>
          <w:spacing w:val="-1"/>
          <w:sz w:val="24"/>
          <w:szCs w:val="24"/>
        </w:rPr>
        <w:t>条第（3）、（4）、（5）款规定情形之一，则投标人不得在开标</w:t>
      </w:r>
      <w:r>
        <w:rPr>
          <w:rFonts w:ascii="宋体" w:hAnsi="宋体" w:eastAsia="宋体" w:cs="宋体"/>
          <w:spacing w:val="-6"/>
          <w:sz w:val="24"/>
          <w:szCs w:val="24"/>
        </w:rPr>
        <w:t>会后就开标过程和开标记录涉及或可能涉及的有关事由（包括但不限于：“投标报价</w:t>
      </w:r>
      <w:r>
        <w:rPr>
          <w:rFonts w:ascii="宋体" w:hAnsi="宋体" w:eastAsia="宋体" w:cs="宋体"/>
          <w:spacing w:val="-86"/>
          <w:sz w:val="24"/>
          <w:szCs w:val="24"/>
        </w:rPr>
        <w:t xml:space="preserve"> </w:t>
      </w:r>
      <w:r>
        <w:rPr>
          <w:rFonts w:ascii="宋体" w:hAnsi="宋体" w:eastAsia="宋体" w:cs="宋体"/>
          <w:spacing w:val="-6"/>
          <w:sz w:val="24"/>
          <w:szCs w:val="24"/>
        </w:rPr>
        <w:t>”、“电</w:t>
      </w:r>
      <w:r>
        <w:rPr>
          <w:rFonts w:ascii="宋体" w:hAnsi="宋体" w:eastAsia="宋体" w:cs="宋体"/>
          <w:spacing w:val="-7"/>
          <w:sz w:val="24"/>
          <w:szCs w:val="24"/>
        </w:rPr>
        <w:t>子投标文件的格式</w:t>
      </w:r>
      <w:r>
        <w:rPr>
          <w:rFonts w:ascii="宋体" w:hAnsi="宋体" w:eastAsia="宋体" w:cs="宋体"/>
          <w:spacing w:val="-84"/>
          <w:sz w:val="24"/>
          <w:szCs w:val="24"/>
        </w:rPr>
        <w:t xml:space="preserve"> </w:t>
      </w:r>
      <w:r>
        <w:rPr>
          <w:rFonts w:ascii="宋体" w:hAnsi="宋体" w:eastAsia="宋体" w:cs="宋体"/>
          <w:spacing w:val="-7"/>
          <w:sz w:val="24"/>
          <w:szCs w:val="24"/>
        </w:rPr>
        <w:t>”、“</w:t>
      </w:r>
      <w:r>
        <w:rPr>
          <w:rFonts w:ascii="宋体" w:hAnsi="宋体" w:eastAsia="宋体" w:cs="宋体"/>
          <w:spacing w:val="-83"/>
          <w:sz w:val="24"/>
          <w:szCs w:val="24"/>
        </w:rPr>
        <w:t xml:space="preserve"> </w:t>
      </w:r>
      <w:r>
        <w:rPr>
          <w:rFonts w:ascii="宋体" w:hAnsi="宋体" w:eastAsia="宋体" w:cs="宋体"/>
          <w:spacing w:val="-7"/>
          <w:sz w:val="24"/>
          <w:szCs w:val="24"/>
        </w:rPr>
        <w:t>电子投标文件的提交</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pacing w:val="-82"/>
          <w:sz w:val="24"/>
          <w:szCs w:val="24"/>
        </w:rPr>
        <w:t xml:space="preserve"> </w:t>
      </w:r>
      <w:r>
        <w:rPr>
          <w:rFonts w:ascii="宋体" w:hAnsi="宋体" w:eastAsia="宋体" w:cs="宋体"/>
          <w:spacing w:val="-7"/>
          <w:sz w:val="24"/>
          <w:szCs w:val="24"/>
        </w:rPr>
        <w:t>电子投标文件的补充、修改或撤回</w:t>
      </w:r>
      <w:r>
        <w:rPr>
          <w:rFonts w:ascii="宋体" w:hAnsi="宋体" w:eastAsia="宋体" w:cs="宋体"/>
          <w:spacing w:val="-88"/>
          <w:sz w:val="24"/>
          <w:szCs w:val="24"/>
        </w:rPr>
        <w:t xml:space="preserve"> </w:t>
      </w:r>
      <w:r>
        <w:rPr>
          <w:rFonts w:ascii="宋体" w:hAnsi="宋体" w:eastAsia="宋体" w:cs="宋体"/>
          <w:spacing w:val="-7"/>
          <w:sz w:val="24"/>
          <w:szCs w:val="24"/>
        </w:rPr>
        <w:t>”等）</w:t>
      </w:r>
      <w:r>
        <w:rPr>
          <w:rFonts w:ascii="宋体" w:hAnsi="宋体" w:eastAsia="宋体" w:cs="宋体"/>
          <w:sz w:val="24"/>
          <w:szCs w:val="24"/>
        </w:rPr>
        <w:t>向 福建省宏瑞招标代理有限公司 提出任何疑义</w:t>
      </w:r>
      <w:r>
        <w:rPr>
          <w:rFonts w:ascii="宋体" w:hAnsi="宋体" w:eastAsia="宋体" w:cs="宋体"/>
          <w:spacing w:val="-1"/>
          <w:sz w:val="24"/>
          <w:szCs w:val="24"/>
        </w:rPr>
        <w:t>或要求（包括质疑）。</w:t>
      </w:r>
    </w:p>
    <w:p w14:paraId="4F273DA6">
      <w:pPr>
        <w:spacing w:before="3" w:line="232" w:lineRule="auto"/>
        <w:ind w:left="1" w:right="99" w:firstLine="496"/>
        <w:rPr>
          <w:rFonts w:ascii="宋体" w:hAnsi="宋体" w:eastAsia="宋体" w:cs="宋体"/>
          <w:sz w:val="24"/>
          <w:szCs w:val="24"/>
        </w:rPr>
      </w:pPr>
      <w:r>
        <w:rPr>
          <w:rFonts w:ascii="宋体" w:hAnsi="宋体" w:eastAsia="宋体" w:cs="宋体"/>
          <w:spacing w:val="-2"/>
          <w:sz w:val="24"/>
          <w:szCs w:val="24"/>
        </w:rPr>
        <w:t>11.5</w:t>
      </w:r>
      <w:r>
        <w:rPr>
          <w:rFonts w:ascii="宋体" w:hAnsi="宋体" w:eastAsia="宋体" w:cs="宋体"/>
          <w:spacing w:val="-30"/>
          <w:sz w:val="24"/>
          <w:szCs w:val="24"/>
        </w:rPr>
        <w:t xml:space="preserve"> </w:t>
      </w:r>
      <w:r>
        <w:rPr>
          <w:rFonts w:ascii="宋体" w:hAnsi="宋体" w:eastAsia="宋体" w:cs="宋体"/>
          <w:spacing w:val="-2"/>
          <w:sz w:val="24"/>
          <w:szCs w:val="24"/>
        </w:rPr>
        <w:t>投标截止时间后，参加投标的投标人不足三家的，不进行开标。同时，本次采购活</w:t>
      </w:r>
      <w:r>
        <w:rPr>
          <w:rFonts w:ascii="宋体" w:hAnsi="宋体" w:eastAsia="宋体" w:cs="宋体"/>
          <w:spacing w:val="1"/>
          <w:sz w:val="24"/>
          <w:szCs w:val="24"/>
        </w:rPr>
        <w:t>动结束， 福建省宏瑞招标代理有限公司 将依法组织后续采</w:t>
      </w:r>
      <w:r>
        <w:rPr>
          <w:rFonts w:ascii="宋体" w:hAnsi="宋体" w:eastAsia="宋体" w:cs="宋体"/>
          <w:sz w:val="24"/>
          <w:szCs w:val="24"/>
        </w:rPr>
        <w:t>购活动（包括但不限于：重新招</w:t>
      </w:r>
      <w:r>
        <w:rPr>
          <w:rFonts w:ascii="宋体" w:hAnsi="宋体" w:eastAsia="宋体" w:cs="宋体"/>
          <w:spacing w:val="-1"/>
          <w:sz w:val="24"/>
          <w:szCs w:val="24"/>
        </w:rPr>
        <w:t>标、采用其他方式采购等）。</w:t>
      </w:r>
    </w:p>
    <w:p w14:paraId="13D41A4F">
      <w:pPr>
        <w:spacing w:before="28" w:line="220" w:lineRule="auto"/>
        <w:ind w:left="498"/>
        <w:rPr>
          <w:rFonts w:ascii="宋体" w:hAnsi="宋体" w:eastAsia="宋体" w:cs="宋体"/>
          <w:sz w:val="24"/>
          <w:szCs w:val="24"/>
        </w:rPr>
      </w:pPr>
      <w:r>
        <w:rPr>
          <w:rFonts w:ascii="宋体" w:hAnsi="宋体" w:eastAsia="宋体" w:cs="宋体"/>
          <w:spacing w:val="-3"/>
          <w:sz w:val="24"/>
          <w:szCs w:val="24"/>
        </w:rPr>
        <w:t>11.6</w:t>
      </w:r>
      <w:r>
        <w:rPr>
          <w:rFonts w:ascii="宋体" w:hAnsi="宋体" w:eastAsia="宋体" w:cs="宋体"/>
          <w:spacing w:val="-35"/>
          <w:sz w:val="24"/>
          <w:szCs w:val="24"/>
        </w:rPr>
        <w:t xml:space="preserve"> </w:t>
      </w:r>
      <w:r>
        <w:rPr>
          <w:rFonts w:ascii="宋体" w:hAnsi="宋体" w:eastAsia="宋体" w:cs="宋体"/>
          <w:spacing w:val="-3"/>
          <w:sz w:val="24"/>
          <w:szCs w:val="24"/>
        </w:rPr>
        <w:t>投标截止时间后撤销投标的处理</w:t>
      </w:r>
    </w:p>
    <w:p w14:paraId="5D7A52DF">
      <w:pPr>
        <w:spacing w:line="220" w:lineRule="auto"/>
        <w:rPr>
          <w:rFonts w:ascii="宋体" w:hAnsi="宋体" w:eastAsia="宋体" w:cs="宋体"/>
          <w:sz w:val="24"/>
          <w:szCs w:val="24"/>
        </w:rPr>
        <w:sectPr>
          <w:footerReference r:id="rId18" w:type="default"/>
          <w:pgSz w:w="11906" w:h="16839"/>
          <w:pgMar w:top="1134" w:right="1134" w:bottom="1134" w:left="1134" w:header="0" w:footer="0" w:gutter="0"/>
          <w:cols w:space="0" w:num="1"/>
          <w:rtlGutter w:val="0"/>
          <w:docGrid w:linePitch="0" w:charSpace="0"/>
        </w:sectPr>
      </w:pPr>
    </w:p>
    <w:p w14:paraId="2933D141">
      <w:pPr>
        <w:spacing w:before="48" w:line="219" w:lineRule="auto"/>
        <w:ind w:left="483"/>
        <w:rPr>
          <w:rFonts w:ascii="宋体" w:hAnsi="宋体" w:eastAsia="宋体" w:cs="宋体"/>
          <w:sz w:val="24"/>
          <w:szCs w:val="24"/>
        </w:rPr>
      </w:pPr>
      <w:r>
        <w:rPr>
          <w:rFonts w:ascii="宋体" w:hAnsi="宋体" w:eastAsia="宋体" w:cs="宋体"/>
          <w:sz w:val="24"/>
          <w:szCs w:val="24"/>
        </w:rPr>
        <w:t>投标截止时间后，投标人在投标有效期内撤销投</w:t>
      </w:r>
      <w:r>
        <w:rPr>
          <w:rFonts w:ascii="宋体" w:hAnsi="宋体" w:eastAsia="宋体" w:cs="宋体"/>
          <w:spacing w:val="-1"/>
          <w:sz w:val="24"/>
          <w:szCs w:val="24"/>
        </w:rPr>
        <w:t>标的，其撤销投标的行为无效。</w:t>
      </w:r>
    </w:p>
    <w:p w14:paraId="67C7CE45">
      <w:pPr>
        <w:spacing w:before="26" w:line="219" w:lineRule="auto"/>
        <w:ind w:left="2"/>
        <w:outlineLvl w:val="2"/>
        <w:rPr>
          <w:rFonts w:ascii="宋体" w:hAnsi="宋体" w:eastAsia="宋体" w:cs="宋体"/>
          <w:sz w:val="24"/>
          <w:szCs w:val="24"/>
        </w:rPr>
      </w:pPr>
      <w:r>
        <w:rPr>
          <w:rFonts w:ascii="宋体" w:hAnsi="宋体" w:eastAsia="宋体" w:cs="宋体"/>
          <w:b/>
          <w:bCs/>
          <w:spacing w:val="-3"/>
          <w:sz w:val="24"/>
          <w:szCs w:val="24"/>
        </w:rPr>
        <w:t>六、中标与政府采购合同</w:t>
      </w:r>
    </w:p>
    <w:p w14:paraId="0C439732">
      <w:pPr>
        <w:spacing w:before="27" w:line="220" w:lineRule="auto"/>
        <w:ind w:left="498"/>
        <w:rPr>
          <w:rFonts w:ascii="宋体" w:hAnsi="宋体" w:eastAsia="宋体" w:cs="宋体"/>
          <w:sz w:val="24"/>
          <w:szCs w:val="24"/>
        </w:rPr>
      </w:pPr>
      <w:r>
        <w:rPr>
          <w:rFonts w:ascii="宋体" w:hAnsi="宋体" w:eastAsia="宋体" w:cs="宋体"/>
          <w:spacing w:val="-6"/>
          <w:sz w:val="24"/>
          <w:szCs w:val="24"/>
        </w:rPr>
        <w:t>12、中标</w:t>
      </w:r>
    </w:p>
    <w:p w14:paraId="2B24290B">
      <w:pPr>
        <w:spacing w:before="25" w:line="219" w:lineRule="auto"/>
        <w:ind w:left="498"/>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33"/>
          <w:sz w:val="24"/>
          <w:szCs w:val="24"/>
        </w:rPr>
        <w:t xml:space="preserve"> </w:t>
      </w:r>
      <w:r>
        <w:rPr>
          <w:rFonts w:ascii="宋体" w:hAnsi="宋体" w:eastAsia="宋体" w:cs="宋体"/>
          <w:spacing w:val="-2"/>
          <w:sz w:val="24"/>
          <w:szCs w:val="24"/>
        </w:rPr>
        <w:t>本项目推荐的中标候选人家数：详见招标文件第二章。</w:t>
      </w:r>
    </w:p>
    <w:p w14:paraId="5B1EDE5A">
      <w:pPr>
        <w:spacing w:before="27" w:line="219" w:lineRule="auto"/>
        <w:ind w:left="498"/>
        <w:rPr>
          <w:rFonts w:ascii="宋体" w:hAnsi="宋体" w:eastAsia="宋体" w:cs="宋体"/>
          <w:sz w:val="24"/>
          <w:szCs w:val="24"/>
        </w:rPr>
      </w:pPr>
      <w:r>
        <w:rPr>
          <w:rFonts w:ascii="宋体" w:hAnsi="宋体" w:eastAsia="宋体" w:cs="宋体"/>
          <w:spacing w:val="-2"/>
          <w:sz w:val="24"/>
          <w:szCs w:val="24"/>
        </w:rPr>
        <w:t>12.2</w:t>
      </w:r>
      <w:r>
        <w:rPr>
          <w:rFonts w:ascii="宋体" w:hAnsi="宋体" w:eastAsia="宋体" w:cs="宋体"/>
          <w:spacing w:val="-41"/>
          <w:sz w:val="24"/>
          <w:szCs w:val="24"/>
        </w:rPr>
        <w:t xml:space="preserve"> </w:t>
      </w:r>
      <w:r>
        <w:rPr>
          <w:rFonts w:ascii="宋体" w:hAnsi="宋体" w:eastAsia="宋体" w:cs="宋体"/>
          <w:spacing w:val="-2"/>
          <w:sz w:val="24"/>
          <w:szCs w:val="24"/>
        </w:rPr>
        <w:t>本项目中标人的确定：详见招标文件第二章。</w:t>
      </w:r>
    </w:p>
    <w:p w14:paraId="688D274C">
      <w:pPr>
        <w:spacing w:before="28" w:line="218" w:lineRule="auto"/>
        <w:ind w:left="498"/>
        <w:rPr>
          <w:rFonts w:ascii="宋体" w:hAnsi="宋体" w:eastAsia="宋体" w:cs="宋体"/>
          <w:sz w:val="24"/>
          <w:szCs w:val="24"/>
        </w:rPr>
      </w:pPr>
      <w:r>
        <w:rPr>
          <w:rFonts w:ascii="宋体" w:hAnsi="宋体" w:eastAsia="宋体" w:cs="宋体"/>
          <w:spacing w:val="-8"/>
          <w:sz w:val="24"/>
          <w:szCs w:val="24"/>
        </w:rPr>
        <w:t>12.3</w:t>
      </w:r>
      <w:r>
        <w:rPr>
          <w:rFonts w:ascii="宋体" w:hAnsi="宋体" w:eastAsia="宋体" w:cs="宋体"/>
          <w:spacing w:val="-25"/>
          <w:sz w:val="24"/>
          <w:szCs w:val="24"/>
        </w:rPr>
        <w:t xml:space="preserve"> </w:t>
      </w:r>
      <w:r>
        <w:rPr>
          <w:rFonts w:ascii="宋体" w:hAnsi="宋体" w:eastAsia="宋体" w:cs="宋体"/>
          <w:spacing w:val="-8"/>
          <w:sz w:val="24"/>
          <w:szCs w:val="24"/>
        </w:rPr>
        <w:t>中标公告</w:t>
      </w:r>
    </w:p>
    <w:p w14:paraId="6F90B213">
      <w:pPr>
        <w:spacing w:before="28" w:line="229" w:lineRule="auto"/>
        <w:ind w:left="23" w:right="80" w:firstLine="468"/>
        <w:rPr>
          <w:rFonts w:ascii="宋体" w:hAnsi="宋体" w:eastAsia="宋体" w:cs="宋体"/>
          <w:sz w:val="24"/>
          <w:szCs w:val="24"/>
        </w:rPr>
      </w:pPr>
      <w:r>
        <w:rPr>
          <w:rFonts w:ascii="宋体" w:hAnsi="宋体" w:eastAsia="宋体" w:cs="宋体"/>
          <w:spacing w:val="-2"/>
          <w:sz w:val="24"/>
          <w:szCs w:val="24"/>
        </w:rPr>
        <w:t>（1）中标人确定之日起</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个工作日内，</w:t>
      </w:r>
      <w:r>
        <w:rPr>
          <w:rFonts w:ascii="宋体" w:hAnsi="宋体" w:eastAsia="宋体" w:cs="宋体"/>
          <w:spacing w:val="-32"/>
          <w:sz w:val="24"/>
          <w:szCs w:val="24"/>
        </w:rPr>
        <w:t xml:space="preserve"> </w:t>
      </w:r>
      <w:r>
        <w:rPr>
          <w:rFonts w:ascii="宋体" w:hAnsi="宋体" w:eastAsia="宋体" w:cs="宋体"/>
          <w:spacing w:val="-2"/>
          <w:sz w:val="24"/>
          <w:szCs w:val="24"/>
        </w:rPr>
        <w:t>福建省宏瑞招</w:t>
      </w:r>
      <w:r>
        <w:rPr>
          <w:rFonts w:ascii="宋体" w:hAnsi="宋体" w:eastAsia="宋体" w:cs="宋体"/>
          <w:spacing w:val="-3"/>
          <w:sz w:val="24"/>
          <w:szCs w:val="24"/>
        </w:rPr>
        <w:t>标代理有限公司 将在招标文件载</w:t>
      </w:r>
      <w:r>
        <w:rPr>
          <w:rFonts w:ascii="宋体" w:hAnsi="宋体" w:eastAsia="宋体" w:cs="宋体"/>
          <w:spacing w:val="-2"/>
          <w:sz w:val="24"/>
          <w:szCs w:val="24"/>
        </w:rPr>
        <w:t>明的指定媒体以中标公告的形式发布中标结果。</w:t>
      </w:r>
    </w:p>
    <w:p w14:paraId="5C12BBC6">
      <w:pPr>
        <w:spacing w:before="29" w:line="218" w:lineRule="auto"/>
        <w:ind w:left="492"/>
        <w:rPr>
          <w:rFonts w:ascii="宋体" w:hAnsi="宋体" w:eastAsia="宋体" w:cs="宋体"/>
          <w:sz w:val="24"/>
          <w:szCs w:val="24"/>
        </w:rPr>
      </w:pPr>
      <w:r>
        <w:rPr>
          <w:rFonts w:ascii="宋体" w:hAnsi="宋体" w:eastAsia="宋体" w:cs="宋体"/>
          <w:spacing w:val="-4"/>
          <w:sz w:val="24"/>
          <w:szCs w:val="24"/>
        </w:rPr>
        <w:t>（2）中标公告的公告期限为</w:t>
      </w:r>
      <w:r>
        <w:rPr>
          <w:rFonts w:ascii="宋体" w:hAnsi="宋体" w:eastAsia="宋体" w:cs="宋体"/>
          <w:spacing w:val="-16"/>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个工作日。</w:t>
      </w:r>
    </w:p>
    <w:p w14:paraId="0AD1C866">
      <w:pPr>
        <w:spacing w:before="28" w:line="219" w:lineRule="auto"/>
        <w:ind w:left="498"/>
        <w:rPr>
          <w:rFonts w:ascii="宋体" w:hAnsi="宋体" w:eastAsia="宋体" w:cs="宋体"/>
          <w:sz w:val="24"/>
          <w:szCs w:val="24"/>
        </w:rPr>
      </w:pPr>
      <w:r>
        <w:rPr>
          <w:rFonts w:ascii="宋体" w:hAnsi="宋体" w:eastAsia="宋体" w:cs="宋体"/>
          <w:spacing w:val="-7"/>
          <w:sz w:val="24"/>
          <w:szCs w:val="24"/>
        </w:rPr>
        <w:t>12.4</w:t>
      </w:r>
      <w:r>
        <w:rPr>
          <w:rFonts w:ascii="宋体" w:hAnsi="宋体" w:eastAsia="宋体" w:cs="宋体"/>
          <w:spacing w:val="-26"/>
          <w:sz w:val="24"/>
          <w:szCs w:val="24"/>
        </w:rPr>
        <w:t xml:space="preserve"> </w:t>
      </w:r>
      <w:r>
        <w:rPr>
          <w:rFonts w:ascii="宋体" w:hAnsi="宋体" w:eastAsia="宋体" w:cs="宋体"/>
          <w:spacing w:val="-7"/>
          <w:sz w:val="24"/>
          <w:szCs w:val="24"/>
        </w:rPr>
        <w:t>中标通知书</w:t>
      </w:r>
    </w:p>
    <w:p w14:paraId="7D718602">
      <w:pPr>
        <w:spacing w:before="28" w:line="218" w:lineRule="auto"/>
        <w:jc w:val="right"/>
        <w:rPr>
          <w:rFonts w:ascii="宋体" w:hAnsi="宋体" w:eastAsia="宋体" w:cs="宋体"/>
          <w:sz w:val="24"/>
          <w:szCs w:val="24"/>
        </w:rPr>
      </w:pPr>
      <w:r>
        <w:rPr>
          <w:rFonts w:ascii="宋体" w:hAnsi="宋体" w:eastAsia="宋体" w:cs="宋体"/>
          <w:spacing w:val="-4"/>
          <w:sz w:val="24"/>
          <w:szCs w:val="24"/>
        </w:rPr>
        <w:t>（1）中标公告发布的同时，福建省宏瑞招标代理有限公司 将向中标人发出中标通知书。</w:t>
      </w:r>
    </w:p>
    <w:p w14:paraId="0BA7FD37">
      <w:pPr>
        <w:spacing w:before="28" w:line="230" w:lineRule="auto"/>
        <w:ind w:left="1" w:right="80" w:firstLine="490"/>
        <w:rPr>
          <w:rFonts w:ascii="宋体" w:hAnsi="宋体" w:eastAsia="宋体" w:cs="宋体"/>
          <w:sz w:val="24"/>
          <w:szCs w:val="24"/>
        </w:rPr>
      </w:pPr>
      <w:r>
        <w:rPr>
          <w:rFonts w:ascii="宋体" w:hAnsi="宋体" w:eastAsia="宋体" w:cs="宋体"/>
          <w:spacing w:val="-3"/>
          <w:sz w:val="24"/>
          <w:szCs w:val="24"/>
        </w:rPr>
        <w:t>（2）中标通知书发出后，采购人不得违法改变中标结果，中标人无正当理由不得放弃中</w:t>
      </w:r>
      <w:r>
        <w:rPr>
          <w:rFonts w:ascii="宋体" w:hAnsi="宋体" w:eastAsia="宋体" w:cs="宋体"/>
          <w:spacing w:val="-6"/>
          <w:sz w:val="24"/>
          <w:szCs w:val="24"/>
        </w:rPr>
        <w:t>标。</w:t>
      </w:r>
    </w:p>
    <w:p w14:paraId="4A0D5CA1">
      <w:pPr>
        <w:spacing w:before="26" w:line="219" w:lineRule="auto"/>
        <w:ind w:left="498"/>
        <w:rPr>
          <w:rFonts w:ascii="宋体" w:hAnsi="宋体" w:eastAsia="宋体" w:cs="宋体"/>
          <w:sz w:val="24"/>
          <w:szCs w:val="24"/>
        </w:rPr>
      </w:pPr>
      <w:r>
        <w:rPr>
          <w:rFonts w:ascii="宋体" w:hAnsi="宋体" w:eastAsia="宋体" w:cs="宋体"/>
          <w:spacing w:val="-4"/>
          <w:sz w:val="24"/>
          <w:szCs w:val="24"/>
        </w:rPr>
        <w:t>13、政府采购合同</w:t>
      </w:r>
    </w:p>
    <w:p w14:paraId="582A0421">
      <w:pPr>
        <w:spacing w:before="27" w:line="233" w:lineRule="auto"/>
        <w:ind w:right="80" w:firstLine="498"/>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50"/>
          <w:sz w:val="24"/>
          <w:szCs w:val="24"/>
        </w:rPr>
        <w:t xml:space="preserve"> </w:t>
      </w:r>
      <w:r>
        <w:rPr>
          <w:rFonts w:ascii="宋体" w:hAnsi="宋体" w:eastAsia="宋体" w:cs="宋体"/>
          <w:spacing w:val="-1"/>
          <w:sz w:val="24"/>
          <w:szCs w:val="24"/>
        </w:rPr>
        <w:t>签订政府采购合同应遵守政府采购法</w:t>
      </w:r>
      <w:r>
        <w:rPr>
          <w:rFonts w:ascii="宋体" w:hAnsi="宋体" w:eastAsia="宋体" w:cs="宋体"/>
          <w:spacing w:val="-2"/>
          <w:sz w:val="24"/>
          <w:szCs w:val="24"/>
        </w:rPr>
        <w:t>及实施条例的规定，不得对招标文件确定的事</w:t>
      </w:r>
      <w:r>
        <w:rPr>
          <w:rFonts w:ascii="宋体" w:hAnsi="宋体" w:eastAsia="宋体" w:cs="宋体"/>
          <w:spacing w:val="1"/>
          <w:sz w:val="24"/>
          <w:szCs w:val="24"/>
        </w:rPr>
        <w:t>项和中标人的电子投标文件作实质性修改。采购人不得向中标人</w:t>
      </w:r>
      <w:r>
        <w:rPr>
          <w:rFonts w:ascii="宋体" w:hAnsi="宋体" w:eastAsia="宋体" w:cs="宋体"/>
          <w:sz w:val="24"/>
          <w:szCs w:val="24"/>
        </w:rPr>
        <w:t>提出任何不合理的要求作为</w:t>
      </w:r>
      <w:r>
        <w:rPr>
          <w:rFonts w:ascii="宋体" w:hAnsi="宋体" w:eastAsia="宋体" w:cs="宋体"/>
          <w:spacing w:val="-1"/>
          <w:sz w:val="24"/>
          <w:szCs w:val="24"/>
        </w:rPr>
        <w:t>政府采购合同的签订条件。</w:t>
      </w:r>
    </w:p>
    <w:p w14:paraId="5DFC3434">
      <w:pPr>
        <w:spacing w:before="27" w:line="219" w:lineRule="auto"/>
        <w:ind w:left="498"/>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34"/>
          <w:sz w:val="24"/>
          <w:szCs w:val="24"/>
        </w:rPr>
        <w:t xml:space="preserve"> </w:t>
      </w:r>
      <w:r>
        <w:rPr>
          <w:rFonts w:ascii="宋体" w:hAnsi="宋体" w:eastAsia="宋体" w:cs="宋体"/>
          <w:spacing w:val="-6"/>
          <w:sz w:val="24"/>
          <w:szCs w:val="24"/>
        </w:rPr>
        <w:t>签订时限：详见须知前附表</w:t>
      </w:r>
      <w:r>
        <w:rPr>
          <w:rFonts w:ascii="宋体" w:hAnsi="宋体" w:eastAsia="宋体" w:cs="宋体"/>
          <w:spacing w:val="-33"/>
          <w:sz w:val="24"/>
          <w:szCs w:val="24"/>
        </w:rPr>
        <w:t xml:space="preserve"> </w:t>
      </w:r>
      <w:r>
        <w:rPr>
          <w:rFonts w:ascii="宋体" w:hAnsi="宋体" w:eastAsia="宋体" w:cs="宋体"/>
          <w:spacing w:val="-6"/>
          <w:sz w:val="24"/>
          <w:szCs w:val="24"/>
        </w:rPr>
        <w:t>1</w:t>
      </w:r>
      <w:r>
        <w:rPr>
          <w:rFonts w:ascii="宋体" w:hAnsi="宋体" w:eastAsia="宋体" w:cs="宋体"/>
          <w:spacing w:val="-31"/>
          <w:sz w:val="24"/>
          <w:szCs w:val="24"/>
        </w:rPr>
        <w:t xml:space="preserve"> </w:t>
      </w:r>
      <w:r>
        <w:rPr>
          <w:rFonts w:ascii="宋体" w:hAnsi="宋体" w:eastAsia="宋体" w:cs="宋体"/>
          <w:spacing w:val="-6"/>
          <w:sz w:val="24"/>
          <w:szCs w:val="24"/>
        </w:rPr>
        <w:t>的</w:t>
      </w:r>
      <w:r>
        <w:rPr>
          <w:rFonts w:ascii="宋体" w:hAnsi="宋体" w:eastAsia="宋体" w:cs="宋体"/>
          <w:spacing w:val="-33"/>
          <w:sz w:val="24"/>
          <w:szCs w:val="24"/>
        </w:rPr>
        <w:t xml:space="preserve"> </w:t>
      </w:r>
      <w:r>
        <w:rPr>
          <w:rFonts w:ascii="宋体" w:hAnsi="宋体" w:eastAsia="宋体" w:cs="宋体"/>
          <w:spacing w:val="-6"/>
          <w:sz w:val="24"/>
          <w:szCs w:val="24"/>
        </w:rPr>
        <w:t>13.2。</w:t>
      </w:r>
    </w:p>
    <w:p w14:paraId="35B35BAB">
      <w:pPr>
        <w:spacing w:before="28" w:line="219" w:lineRule="auto"/>
        <w:ind w:left="498"/>
        <w:rPr>
          <w:rFonts w:ascii="宋体" w:hAnsi="宋体" w:eastAsia="宋体" w:cs="宋体"/>
          <w:sz w:val="24"/>
          <w:szCs w:val="24"/>
        </w:rPr>
      </w:pPr>
      <w:r>
        <w:rPr>
          <w:rFonts w:ascii="宋体" w:hAnsi="宋体" w:eastAsia="宋体" w:cs="宋体"/>
          <w:spacing w:val="-1"/>
          <w:sz w:val="24"/>
          <w:szCs w:val="24"/>
        </w:rPr>
        <w:t>13.3</w:t>
      </w:r>
      <w:r>
        <w:rPr>
          <w:rFonts w:ascii="宋体" w:hAnsi="宋体" w:eastAsia="宋体" w:cs="宋体"/>
          <w:spacing w:val="-52"/>
          <w:sz w:val="24"/>
          <w:szCs w:val="24"/>
        </w:rPr>
        <w:t xml:space="preserve"> </w:t>
      </w:r>
      <w:r>
        <w:rPr>
          <w:rFonts w:ascii="宋体" w:hAnsi="宋体" w:eastAsia="宋体" w:cs="宋体"/>
          <w:spacing w:val="-1"/>
          <w:sz w:val="24"/>
          <w:szCs w:val="24"/>
        </w:rPr>
        <w:t>政府采购合同的履行、违约责任和解决争议的方法等适用</w:t>
      </w:r>
      <w:r>
        <w:rPr>
          <w:rFonts w:ascii="宋体" w:hAnsi="宋体" w:eastAsia="宋体" w:cs="宋体"/>
          <w:spacing w:val="-2"/>
          <w:sz w:val="24"/>
          <w:szCs w:val="24"/>
        </w:rPr>
        <w:t>民法典。</w:t>
      </w:r>
    </w:p>
    <w:p w14:paraId="1F4FCDB6">
      <w:pPr>
        <w:spacing w:before="27" w:line="219" w:lineRule="auto"/>
        <w:ind w:left="498"/>
        <w:rPr>
          <w:rFonts w:ascii="宋体" w:hAnsi="宋体" w:eastAsia="宋体" w:cs="宋体"/>
          <w:sz w:val="24"/>
          <w:szCs w:val="24"/>
        </w:rPr>
      </w:pPr>
      <w:r>
        <w:rPr>
          <w:rFonts w:ascii="宋体" w:hAnsi="宋体" w:eastAsia="宋体" w:cs="宋体"/>
          <w:spacing w:val="-1"/>
          <w:sz w:val="24"/>
          <w:szCs w:val="24"/>
        </w:rPr>
        <w:t>13.4</w:t>
      </w:r>
      <w:r>
        <w:rPr>
          <w:rFonts w:ascii="宋体" w:hAnsi="宋体" w:eastAsia="宋体" w:cs="宋体"/>
          <w:spacing w:val="-52"/>
          <w:sz w:val="24"/>
          <w:szCs w:val="24"/>
        </w:rPr>
        <w:t xml:space="preserve"> </w:t>
      </w:r>
      <w:r>
        <w:rPr>
          <w:rFonts w:ascii="宋体" w:hAnsi="宋体" w:eastAsia="宋体" w:cs="宋体"/>
          <w:spacing w:val="-1"/>
          <w:sz w:val="24"/>
          <w:szCs w:val="24"/>
        </w:rPr>
        <w:t>采购人与中标人应根据政府采购合同的约定依法履行</w:t>
      </w:r>
      <w:r>
        <w:rPr>
          <w:rFonts w:ascii="宋体" w:hAnsi="宋体" w:eastAsia="宋体" w:cs="宋体"/>
          <w:spacing w:val="-2"/>
          <w:sz w:val="24"/>
          <w:szCs w:val="24"/>
        </w:rPr>
        <w:t>合同义务。</w:t>
      </w:r>
    </w:p>
    <w:p w14:paraId="4E76091B">
      <w:pPr>
        <w:spacing w:before="29" w:line="229" w:lineRule="auto"/>
        <w:ind w:right="80" w:firstLine="498"/>
        <w:rPr>
          <w:rFonts w:ascii="宋体" w:hAnsi="宋体" w:eastAsia="宋体" w:cs="宋体"/>
          <w:sz w:val="24"/>
          <w:szCs w:val="24"/>
        </w:rPr>
      </w:pPr>
      <w:r>
        <w:rPr>
          <w:rFonts w:ascii="宋体" w:hAnsi="宋体" w:eastAsia="宋体" w:cs="宋体"/>
          <w:spacing w:val="-1"/>
          <w:sz w:val="24"/>
          <w:szCs w:val="24"/>
        </w:rPr>
        <w:t>13.5</w:t>
      </w:r>
      <w:r>
        <w:rPr>
          <w:rFonts w:ascii="宋体" w:hAnsi="宋体" w:eastAsia="宋体" w:cs="宋体"/>
          <w:spacing w:val="-51"/>
          <w:sz w:val="24"/>
          <w:szCs w:val="24"/>
        </w:rPr>
        <w:t xml:space="preserve"> </w:t>
      </w:r>
      <w:r>
        <w:rPr>
          <w:rFonts w:ascii="宋体" w:hAnsi="宋体" w:eastAsia="宋体" w:cs="宋体"/>
          <w:spacing w:val="-1"/>
          <w:sz w:val="24"/>
          <w:szCs w:val="24"/>
        </w:rPr>
        <w:t>政府采购合同履行过程中，采购人若需</w:t>
      </w:r>
      <w:r>
        <w:rPr>
          <w:rFonts w:ascii="宋体" w:hAnsi="宋体" w:eastAsia="宋体" w:cs="宋体"/>
          <w:spacing w:val="-2"/>
          <w:sz w:val="24"/>
          <w:szCs w:val="24"/>
        </w:rPr>
        <w:t>追加与合同标的相同的货物或服务，则追加采购金额不得超过原合同采购金额的</w:t>
      </w:r>
      <w:r>
        <w:rPr>
          <w:rFonts w:ascii="宋体" w:hAnsi="宋体" w:eastAsia="宋体" w:cs="宋体"/>
          <w:spacing w:val="-30"/>
          <w:sz w:val="24"/>
          <w:szCs w:val="24"/>
        </w:rPr>
        <w:t xml:space="preserve"> </w:t>
      </w:r>
      <w:r>
        <w:rPr>
          <w:rFonts w:ascii="宋体" w:hAnsi="宋体" w:eastAsia="宋体" w:cs="宋体"/>
          <w:spacing w:val="-2"/>
          <w:sz w:val="24"/>
          <w:szCs w:val="24"/>
        </w:rPr>
        <w:t>10%。</w:t>
      </w:r>
    </w:p>
    <w:p w14:paraId="7E511C16">
      <w:pPr>
        <w:spacing w:before="27" w:line="230" w:lineRule="auto"/>
        <w:ind w:left="1" w:right="80" w:firstLine="496"/>
        <w:rPr>
          <w:rFonts w:ascii="宋体" w:hAnsi="宋体" w:eastAsia="宋体" w:cs="宋体"/>
          <w:sz w:val="24"/>
          <w:szCs w:val="24"/>
        </w:rPr>
      </w:pPr>
      <w:r>
        <w:rPr>
          <w:rFonts w:ascii="宋体" w:hAnsi="宋体" w:eastAsia="宋体" w:cs="宋体"/>
          <w:spacing w:val="-2"/>
          <w:sz w:val="24"/>
          <w:szCs w:val="24"/>
        </w:rPr>
        <w:t>13.6</w:t>
      </w:r>
      <w:r>
        <w:rPr>
          <w:rFonts w:ascii="宋体" w:hAnsi="宋体" w:eastAsia="宋体" w:cs="宋体"/>
          <w:spacing w:val="-28"/>
          <w:sz w:val="24"/>
          <w:szCs w:val="24"/>
        </w:rPr>
        <w:t xml:space="preserve"> </w:t>
      </w:r>
      <w:r>
        <w:rPr>
          <w:rFonts w:ascii="宋体" w:hAnsi="宋体" w:eastAsia="宋体" w:cs="宋体"/>
          <w:spacing w:val="-2"/>
          <w:sz w:val="24"/>
          <w:szCs w:val="24"/>
        </w:rPr>
        <w:t>中标人在政府采购合同履行过程中应遵守有关法律、法规和规章的强制性规定</w:t>
      </w:r>
      <w:r>
        <w:rPr>
          <w:rFonts w:ascii="宋体" w:hAnsi="宋体" w:eastAsia="宋体" w:cs="宋体"/>
          <w:spacing w:val="-3"/>
          <w:sz w:val="24"/>
          <w:szCs w:val="24"/>
        </w:rPr>
        <w:t>（即</w:t>
      </w:r>
      <w:r>
        <w:rPr>
          <w:rFonts w:ascii="宋体" w:hAnsi="宋体" w:eastAsia="宋体" w:cs="宋体"/>
          <w:spacing w:val="-1"/>
          <w:sz w:val="24"/>
          <w:szCs w:val="24"/>
        </w:rPr>
        <w:t>使前述强制性规定有可能在招标文件中未予列明）。</w:t>
      </w:r>
    </w:p>
    <w:p w14:paraId="08455637">
      <w:pPr>
        <w:spacing w:before="27" w:line="220" w:lineRule="auto"/>
        <w:outlineLvl w:val="2"/>
        <w:rPr>
          <w:rFonts w:ascii="宋体" w:hAnsi="宋体" w:eastAsia="宋体" w:cs="宋体"/>
          <w:sz w:val="24"/>
          <w:szCs w:val="24"/>
        </w:rPr>
      </w:pPr>
      <w:r>
        <w:rPr>
          <w:rFonts w:ascii="宋体" w:hAnsi="宋体" w:eastAsia="宋体" w:cs="宋体"/>
          <w:b/>
          <w:bCs/>
          <w:spacing w:val="-3"/>
          <w:sz w:val="24"/>
          <w:szCs w:val="24"/>
        </w:rPr>
        <w:t>七、询问、质疑与投诉</w:t>
      </w:r>
    </w:p>
    <w:p w14:paraId="0D19F5D1">
      <w:pPr>
        <w:spacing w:before="25" w:line="221" w:lineRule="auto"/>
        <w:ind w:left="498"/>
        <w:rPr>
          <w:rFonts w:ascii="宋体" w:hAnsi="宋体" w:eastAsia="宋体" w:cs="宋体"/>
          <w:sz w:val="24"/>
          <w:szCs w:val="24"/>
        </w:rPr>
      </w:pPr>
      <w:r>
        <w:rPr>
          <w:rFonts w:ascii="宋体" w:hAnsi="宋体" w:eastAsia="宋体" w:cs="宋体"/>
          <w:spacing w:val="-6"/>
          <w:sz w:val="24"/>
          <w:szCs w:val="24"/>
        </w:rPr>
        <w:t>14、询问</w:t>
      </w:r>
    </w:p>
    <w:p w14:paraId="4C0AA1B2">
      <w:pPr>
        <w:spacing w:before="25"/>
        <w:ind w:right="80" w:firstLine="498"/>
        <w:jc w:val="both"/>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9"/>
          <w:sz w:val="24"/>
          <w:szCs w:val="24"/>
        </w:rPr>
        <w:t xml:space="preserve"> </w:t>
      </w:r>
      <w:r>
        <w:rPr>
          <w:rFonts w:ascii="宋体" w:hAnsi="宋体" w:eastAsia="宋体" w:cs="宋体"/>
          <w:spacing w:val="2"/>
          <w:sz w:val="24"/>
          <w:szCs w:val="24"/>
        </w:rPr>
        <w:t>潜在投标人或投标人对本次采购活</w:t>
      </w:r>
      <w:r>
        <w:rPr>
          <w:rFonts w:ascii="宋体" w:hAnsi="宋体" w:eastAsia="宋体" w:cs="宋体"/>
          <w:spacing w:val="1"/>
          <w:sz w:val="24"/>
          <w:szCs w:val="24"/>
        </w:rPr>
        <w:t>动的有关事项若有疑问，可向 福建省宏瑞招标代理有限公司 提出询问，福建省宏瑞招标代理有限公司 将按</w:t>
      </w:r>
      <w:r>
        <w:rPr>
          <w:rFonts w:ascii="宋体" w:hAnsi="宋体" w:eastAsia="宋体" w:cs="宋体"/>
          <w:sz w:val="24"/>
          <w:szCs w:val="24"/>
        </w:rPr>
        <w:t>照政府采购法及实施条例的有</w:t>
      </w:r>
      <w:r>
        <w:rPr>
          <w:rFonts w:ascii="宋体" w:hAnsi="宋体" w:eastAsia="宋体" w:cs="宋体"/>
          <w:spacing w:val="-2"/>
          <w:sz w:val="24"/>
          <w:szCs w:val="24"/>
        </w:rPr>
        <w:t>关规定进行答复。</w:t>
      </w:r>
    </w:p>
    <w:p w14:paraId="4DBFF866">
      <w:pPr>
        <w:spacing w:line="220" w:lineRule="auto"/>
        <w:ind w:left="498"/>
        <w:rPr>
          <w:rFonts w:ascii="宋体" w:hAnsi="宋体" w:eastAsia="宋体" w:cs="宋体"/>
          <w:sz w:val="24"/>
          <w:szCs w:val="24"/>
        </w:rPr>
      </w:pPr>
      <w:r>
        <w:rPr>
          <w:rFonts w:ascii="宋体" w:hAnsi="宋体" w:eastAsia="宋体" w:cs="宋体"/>
          <w:spacing w:val="-6"/>
          <w:sz w:val="24"/>
          <w:szCs w:val="24"/>
        </w:rPr>
        <w:t>15、质疑</w:t>
      </w:r>
    </w:p>
    <w:p w14:paraId="0736B04B">
      <w:pPr>
        <w:spacing w:before="26"/>
        <w:ind w:left="4" w:right="80" w:firstLine="493"/>
        <w:jc w:val="both"/>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0"/>
          <w:sz w:val="24"/>
          <w:szCs w:val="24"/>
        </w:rPr>
        <w:t xml:space="preserve"> </w:t>
      </w:r>
      <w:r>
        <w:rPr>
          <w:rFonts w:ascii="宋体" w:hAnsi="宋体" w:eastAsia="宋体" w:cs="宋体"/>
          <w:spacing w:val="-1"/>
          <w:sz w:val="24"/>
          <w:szCs w:val="24"/>
        </w:rPr>
        <w:t>针对同一采购程序环节的质疑应在政</w:t>
      </w:r>
      <w:r>
        <w:rPr>
          <w:rFonts w:ascii="宋体" w:hAnsi="宋体" w:eastAsia="宋体" w:cs="宋体"/>
          <w:spacing w:val="-2"/>
          <w:sz w:val="24"/>
          <w:szCs w:val="24"/>
        </w:rPr>
        <w:t>府采购法及实施条例的时限内一次性提出，对</w:t>
      </w:r>
      <w:r>
        <w:rPr>
          <w:rFonts w:ascii="宋体" w:hAnsi="宋体" w:eastAsia="宋体" w:cs="宋体"/>
          <w:spacing w:val="1"/>
          <w:sz w:val="24"/>
          <w:szCs w:val="24"/>
        </w:rPr>
        <w:t>一个项目的不同采购包提出质疑的，应当将各采购包质</w:t>
      </w:r>
      <w:r>
        <w:rPr>
          <w:rFonts w:ascii="宋体" w:hAnsi="宋体" w:eastAsia="宋体" w:cs="宋体"/>
          <w:sz w:val="24"/>
          <w:szCs w:val="24"/>
        </w:rPr>
        <w:t>疑事项集中在一份质疑函中提出，并</w:t>
      </w:r>
      <w:r>
        <w:rPr>
          <w:rFonts w:ascii="宋体" w:hAnsi="宋体" w:eastAsia="宋体" w:cs="宋体"/>
          <w:spacing w:val="-2"/>
          <w:sz w:val="24"/>
          <w:szCs w:val="24"/>
        </w:rPr>
        <w:t>同时符合下列条件：</w:t>
      </w:r>
    </w:p>
    <w:p w14:paraId="4D463065">
      <w:pPr>
        <w:spacing w:before="2" w:line="233" w:lineRule="auto"/>
        <w:ind w:left="4" w:right="80" w:firstLine="487"/>
        <w:rPr>
          <w:rFonts w:ascii="宋体" w:hAnsi="宋体" w:eastAsia="宋体" w:cs="宋体"/>
          <w:sz w:val="24"/>
          <w:szCs w:val="24"/>
        </w:rPr>
      </w:pPr>
      <w:r>
        <w:rPr>
          <w:rFonts w:ascii="宋体" w:hAnsi="宋体" w:eastAsia="宋体" w:cs="宋体"/>
          <w:spacing w:val="-3"/>
          <w:sz w:val="24"/>
          <w:szCs w:val="24"/>
        </w:rPr>
        <w:t>（1）对招标文件提出质疑的，质疑人应为潜在投标人，且两者的身份、名称等均应保持</w:t>
      </w:r>
      <w:r>
        <w:rPr>
          <w:rFonts w:ascii="宋体" w:hAnsi="宋体" w:eastAsia="宋体" w:cs="宋体"/>
          <w:spacing w:val="1"/>
          <w:sz w:val="24"/>
          <w:szCs w:val="24"/>
        </w:rPr>
        <w:t>一致。对采购过程、结果提出质疑的，质疑人应为投标</w:t>
      </w:r>
      <w:r>
        <w:rPr>
          <w:rFonts w:ascii="宋体" w:hAnsi="宋体" w:eastAsia="宋体" w:cs="宋体"/>
          <w:sz w:val="24"/>
          <w:szCs w:val="24"/>
        </w:rPr>
        <w:t>人，且两者的身份、名称等均应保持</w:t>
      </w:r>
      <w:r>
        <w:rPr>
          <w:rFonts w:ascii="宋体" w:hAnsi="宋体" w:eastAsia="宋体" w:cs="宋体"/>
          <w:spacing w:val="-5"/>
          <w:sz w:val="24"/>
          <w:szCs w:val="24"/>
        </w:rPr>
        <w:t>一致。</w:t>
      </w:r>
    </w:p>
    <w:p w14:paraId="00A6E3D1">
      <w:pPr>
        <w:spacing w:before="25" w:line="219" w:lineRule="auto"/>
        <w:ind w:left="492"/>
        <w:rPr>
          <w:rFonts w:ascii="宋体" w:hAnsi="宋体" w:eastAsia="宋体" w:cs="宋体"/>
          <w:sz w:val="24"/>
          <w:szCs w:val="24"/>
        </w:rPr>
      </w:pPr>
      <w:r>
        <w:rPr>
          <w:rFonts w:ascii="宋体" w:hAnsi="宋体" w:eastAsia="宋体" w:cs="宋体"/>
          <w:spacing w:val="-1"/>
          <w:sz w:val="24"/>
          <w:szCs w:val="24"/>
        </w:rPr>
        <w:t>（2）质疑人应按照招标文件第二章规定方式提交质疑函。</w:t>
      </w:r>
    </w:p>
    <w:p w14:paraId="437F8193">
      <w:pPr>
        <w:spacing w:before="28" w:line="219" w:lineRule="auto"/>
        <w:ind w:left="492"/>
        <w:rPr>
          <w:rFonts w:ascii="宋体" w:hAnsi="宋体" w:eastAsia="宋体" w:cs="宋体"/>
          <w:sz w:val="24"/>
          <w:szCs w:val="24"/>
        </w:rPr>
      </w:pPr>
      <w:r>
        <w:rPr>
          <w:rFonts w:ascii="宋体" w:hAnsi="宋体" w:eastAsia="宋体" w:cs="宋体"/>
          <w:spacing w:val="-2"/>
          <w:sz w:val="24"/>
          <w:szCs w:val="24"/>
        </w:rPr>
        <w:t>（3）质疑函应包括下列主要内容：</w:t>
      </w:r>
    </w:p>
    <w:p w14:paraId="4F237156">
      <w:pPr>
        <w:spacing w:before="27" w:line="217" w:lineRule="auto"/>
        <w:ind w:left="480"/>
        <w:rPr>
          <w:rFonts w:ascii="宋体" w:hAnsi="宋体" w:eastAsia="宋体" w:cs="宋体"/>
          <w:sz w:val="24"/>
          <w:szCs w:val="24"/>
        </w:rPr>
      </w:pPr>
      <w:r>
        <w:rPr>
          <w:rFonts w:ascii="宋体" w:hAnsi="宋体" w:eastAsia="宋体" w:cs="宋体"/>
          <w:spacing w:val="-1"/>
          <w:sz w:val="24"/>
          <w:szCs w:val="24"/>
        </w:rPr>
        <w:t>①质疑人的基本信息，至少包括：全称、地址、邮政编码等；</w:t>
      </w:r>
    </w:p>
    <w:p w14:paraId="418F7C55">
      <w:pPr>
        <w:spacing w:before="30" w:line="217" w:lineRule="auto"/>
        <w:ind w:left="479"/>
        <w:rPr>
          <w:rFonts w:ascii="宋体" w:hAnsi="宋体" w:eastAsia="宋体" w:cs="宋体"/>
          <w:sz w:val="24"/>
          <w:szCs w:val="24"/>
        </w:rPr>
      </w:pPr>
      <w:r>
        <w:rPr>
          <w:rFonts w:ascii="宋体" w:hAnsi="宋体" w:eastAsia="宋体" w:cs="宋体"/>
          <w:sz w:val="24"/>
          <w:szCs w:val="24"/>
        </w:rPr>
        <w:t>②所质疑项目的基本信息，至少包括：项目</w:t>
      </w:r>
      <w:r>
        <w:rPr>
          <w:rFonts w:ascii="宋体" w:hAnsi="宋体" w:eastAsia="宋体" w:cs="宋体"/>
          <w:spacing w:val="-1"/>
          <w:sz w:val="24"/>
          <w:szCs w:val="24"/>
        </w:rPr>
        <w:t>编号、项目名称等；</w:t>
      </w:r>
    </w:p>
    <w:p w14:paraId="1D4A789D">
      <w:pPr>
        <w:spacing w:before="30" w:line="217" w:lineRule="auto"/>
        <w:ind w:left="479"/>
        <w:rPr>
          <w:rFonts w:ascii="宋体" w:hAnsi="宋体" w:eastAsia="宋体" w:cs="宋体"/>
          <w:sz w:val="24"/>
          <w:szCs w:val="24"/>
        </w:rPr>
      </w:pPr>
      <w:r>
        <w:rPr>
          <w:rFonts w:ascii="宋体" w:hAnsi="宋体" w:eastAsia="宋体" w:cs="宋体"/>
          <w:spacing w:val="-1"/>
          <w:sz w:val="24"/>
          <w:szCs w:val="24"/>
        </w:rPr>
        <w:t>③所质疑的具体事项（以下简称：“质疑事项</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10"/>
          <w:sz w:val="24"/>
          <w:szCs w:val="24"/>
        </w:rPr>
        <w:t>）；</w:t>
      </w:r>
    </w:p>
    <w:p w14:paraId="0323F8DC">
      <w:pPr>
        <w:spacing w:before="30" w:line="233" w:lineRule="auto"/>
        <w:ind w:left="1" w:firstLine="477"/>
        <w:rPr>
          <w:rFonts w:ascii="宋体" w:hAnsi="宋体" w:eastAsia="宋体" w:cs="宋体"/>
          <w:sz w:val="24"/>
          <w:szCs w:val="24"/>
        </w:rPr>
      </w:pPr>
      <w:r>
        <w:rPr>
          <w:rFonts w:ascii="宋体" w:hAnsi="宋体" w:eastAsia="宋体" w:cs="宋体"/>
          <w:spacing w:val="-2"/>
          <w:sz w:val="24"/>
          <w:szCs w:val="24"/>
        </w:rPr>
        <w:t>④针对质疑事项提出的明确请求，前述明确请求指质疑人提</w:t>
      </w:r>
      <w:r>
        <w:rPr>
          <w:rFonts w:ascii="宋体" w:hAnsi="宋体" w:eastAsia="宋体" w:cs="宋体"/>
          <w:spacing w:val="-3"/>
          <w:sz w:val="24"/>
          <w:szCs w:val="24"/>
        </w:rPr>
        <w:t>出质疑的目的以及希望 福建</w:t>
      </w:r>
      <w:r>
        <w:rPr>
          <w:rFonts w:ascii="宋体" w:hAnsi="宋体" w:eastAsia="宋体" w:cs="宋体"/>
          <w:spacing w:val="-6"/>
          <w:sz w:val="24"/>
          <w:szCs w:val="24"/>
        </w:rPr>
        <w:t>省宏瑞招标代理有限公司 对其质疑作出的处理结果，如：暂停招标投标活动、修改招标文件、</w:t>
      </w:r>
      <w:r>
        <w:rPr>
          <w:rFonts w:ascii="宋体" w:hAnsi="宋体" w:eastAsia="宋体" w:cs="宋体"/>
          <w:spacing w:val="-1"/>
          <w:sz w:val="24"/>
          <w:szCs w:val="24"/>
        </w:rPr>
        <w:t>停止或纠正违法违规行为、中标结果无效、废标、重新招标等；</w:t>
      </w:r>
    </w:p>
    <w:p w14:paraId="65E2A3C5">
      <w:pPr>
        <w:spacing w:before="27" w:line="217" w:lineRule="auto"/>
        <w:ind w:left="479"/>
        <w:rPr>
          <w:rFonts w:ascii="宋体" w:hAnsi="宋体" w:eastAsia="宋体" w:cs="宋体"/>
          <w:sz w:val="24"/>
          <w:szCs w:val="24"/>
        </w:rPr>
      </w:pPr>
      <w:r>
        <w:rPr>
          <w:rFonts w:ascii="宋体" w:hAnsi="宋体" w:eastAsia="宋体" w:cs="宋体"/>
          <w:sz w:val="24"/>
          <w:szCs w:val="24"/>
        </w:rPr>
        <w:t>⑤针对质疑事项导致质疑人自身权益受到损害的必要证</w:t>
      </w:r>
      <w:r>
        <w:rPr>
          <w:rFonts w:ascii="宋体" w:hAnsi="宋体" w:eastAsia="宋体" w:cs="宋体"/>
          <w:spacing w:val="-1"/>
          <w:sz w:val="24"/>
          <w:szCs w:val="24"/>
        </w:rPr>
        <w:t>明材料，至少包括：</w:t>
      </w:r>
    </w:p>
    <w:p w14:paraId="4801E60A">
      <w:pPr>
        <w:spacing w:before="29" w:line="219" w:lineRule="auto"/>
        <w:ind w:left="481"/>
        <w:rPr>
          <w:rFonts w:ascii="宋体" w:hAnsi="宋体" w:eastAsia="宋体" w:cs="宋体"/>
          <w:sz w:val="24"/>
          <w:szCs w:val="24"/>
        </w:rPr>
      </w:pPr>
      <w:r>
        <w:rPr>
          <w:rFonts w:ascii="宋体" w:hAnsi="宋体" w:eastAsia="宋体" w:cs="宋体"/>
          <w:spacing w:val="-1"/>
          <w:sz w:val="24"/>
          <w:szCs w:val="24"/>
        </w:rPr>
        <w:t>a.质疑人代表的身份证明材料：</w:t>
      </w:r>
    </w:p>
    <w:p w14:paraId="465E0A6C">
      <w:pPr>
        <w:spacing w:line="219" w:lineRule="auto"/>
        <w:rPr>
          <w:rFonts w:ascii="宋体" w:hAnsi="宋体" w:eastAsia="宋体" w:cs="宋体"/>
          <w:sz w:val="24"/>
          <w:szCs w:val="24"/>
        </w:rPr>
        <w:sectPr>
          <w:footerReference r:id="rId19" w:type="default"/>
          <w:pgSz w:w="11906" w:h="16839"/>
          <w:pgMar w:top="1134" w:right="1134" w:bottom="1134" w:left="1134" w:header="0" w:footer="0" w:gutter="0"/>
          <w:cols w:space="0" w:num="1"/>
          <w:rtlGutter w:val="0"/>
          <w:docGrid w:linePitch="0" w:charSpace="0"/>
        </w:sectPr>
      </w:pPr>
    </w:p>
    <w:p w14:paraId="3FBA5E2D">
      <w:pPr>
        <w:spacing w:before="47"/>
        <w:ind w:firstLine="481"/>
        <w:jc w:val="both"/>
        <w:rPr>
          <w:rFonts w:ascii="宋体" w:hAnsi="宋体" w:eastAsia="宋体" w:cs="宋体"/>
          <w:sz w:val="24"/>
          <w:szCs w:val="24"/>
        </w:rPr>
      </w:pPr>
      <w:r>
        <w:rPr>
          <w:rFonts w:ascii="宋体" w:hAnsi="宋体" w:eastAsia="宋体" w:cs="宋体"/>
          <w:spacing w:val="1"/>
          <w:sz w:val="24"/>
          <w:szCs w:val="24"/>
        </w:rPr>
        <w:t>a1质疑人为法人或其他组织的，提供统一社会信用代码营业</w:t>
      </w:r>
      <w:r>
        <w:rPr>
          <w:rFonts w:ascii="宋体" w:hAnsi="宋体" w:eastAsia="宋体" w:cs="宋体"/>
          <w:sz w:val="24"/>
          <w:szCs w:val="24"/>
        </w:rPr>
        <w:t>执照等证明文件的副本复印</w:t>
      </w:r>
      <w:r>
        <w:rPr>
          <w:rFonts w:ascii="宋体" w:hAnsi="宋体" w:eastAsia="宋体" w:cs="宋体"/>
          <w:spacing w:val="1"/>
          <w:sz w:val="24"/>
          <w:szCs w:val="24"/>
        </w:rPr>
        <w:t>件、单位负责人的身份证复印件；质疑人代表为委托代理人的，</w:t>
      </w:r>
      <w:r>
        <w:rPr>
          <w:rFonts w:ascii="宋体" w:hAnsi="宋体" w:eastAsia="宋体" w:cs="宋体"/>
          <w:sz w:val="24"/>
          <w:szCs w:val="24"/>
        </w:rPr>
        <w:t>还应同时提供单位负责人授</w:t>
      </w:r>
      <w:r>
        <w:rPr>
          <w:rFonts w:ascii="宋体" w:hAnsi="宋体" w:eastAsia="宋体" w:cs="宋体"/>
          <w:spacing w:val="1"/>
          <w:sz w:val="24"/>
          <w:szCs w:val="24"/>
        </w:rPr>
        <w:t>权书（应载明代理人的姓名或者名称、代理事项、具体权限、期</w:t>
      </w:r>
      <w:r>
        <w:rPr>
          <w:rFonts w:ascii="宋体" w:hAnsi="宋体" w:eastAsia="宋体" w:cs="宋体"/>
          <w:sz w:val="24"/>
          <w:szCs w:val="24"/>
        </w:rPr>
        <w:t>限和相关事项，授权书应由单位负责人签字或盖章，并加盖投标人的单位公章）和委托代</w:t>
      </w:r>
      <w:r>
        <w:rPr>
          <w:rFonts w:ascii="宋体" w:hAnsi="宋体" w:eastAsia="宋体" w:cs="宋体"/>
          <w:spacing w:val="-1"/>
          <w:sz w:val="24"/>
          <w:szCs w:val="24"/>
        </w:rPr>
        <w:t>理人的身份证复印件。</w:t>
      </w:r>
    </w:p>
    <w:p w14:paraId="249ED63B">
      <w:pPr>
        <w:spacing w:line="218" w:lineRule="auto"/>
        <w:ind w:left="481"/>
        <w:rPr>
          <w:rFonts w:ascii="宋体" w:hAnsi="宋体" w:eastAsia="宋体" w:cs="宋体"/>
          <w:sz w:val="24"/>
          <w:szCs w:val="24"/>
        </w:rPr>
      </w:pPr>
      <w:r>
        <w:rPr>
          <w:rFonts w:ascii="宋体" w:hAnsi="宋体" w:eastAsia="宋体" w:cs="宋体"/>
          <w:spacing w:val="-1"/>
          <w:sz w:val="24"/>
          <w:szCs w:val="24"/>
        </w:rPr>
        <w:t>a2</w:t>
      </w:r>
      <w:r>
        <w:rPr>
          <w:rFonts w:ascii="宋体" w:hAnsi="宋体" w:eastAsia="宋体" w:cs="宋体"/>
          <w:spacing w:val="-37"/>
          <w:sz w:val="24"/>
          <w:szCs w:val="24"/>
        </w:rPr>
        <w:t xml:space="preserve"> </w:t>
      </w:r>
      <w:r>
        <w:rPr>
          <w:rFonts w:ascii="宋体" w:hAnsi="宋体" w:eastAsia="宋体" w:cs="宋体"/>
          <w:spacing w:val="-1"/>
          <w:sz w:val="24"/>
          <w:szCs w:val="24"/>
        </w:rPr>
        <w:t>若本项目接受自然人投标且质疑人为自然人的，提供本人的身份证复印件。</w:t>
      </w:r>
    </w:p>
    <w:p w14:paraId="1BC7BCD1">
      <w:pPr>
        <w:spacing w:before="27" w:line="219" w:lineRule="auto"/>
        <w:ind w:left="477"/>
        <w:rPr>
          <w:rFonts w:ascii="宋体" w:hAnsi="宋体" w:eastAsia="宋体" w:cs="宋体"/>
          <w:sz w:val="24"/>
          <w:szCs w:val="24"/>
        </w:rPr>
      </w:pPr>
      <w:r>
        <w:rPr>
          <w:rFonts w:ascii="宋体" w:hAnsi="宋体" w:eastAsia="宋体" w:cs="宋体"/>
          <w:sz w:val="24"/>
          <w:szCs w:val="24"/>
        </w:rPr>
        <w:t>b.其他证明材料（即事实依据和必要的法律依据）包括但不</w:t>
      </w:r>
      <w:r>
        <w:rPr>
          <w:rFonts w:ascii="宋体" w:hAnsi="宋体" w:eastAsia="宋体" w:cs="宋体"/>
          <w:spacing w:val="-1"/>
          <w:sz w:val="24"/>
          <w:szCs w:val="24"/>
        </w:rPr>
        <w:t>限于下列材料：</w:t>
      </w:r>
    </w:p>
    <w:p w14:paraId="52CC1191">
      <w:pPr>
        <w:spacing w:before="27" w:line="219" w:lineRule="auto"/>
        <w:ind w:left="477"/>
        <w:rPr>
          <w:rFonts w:ascii="宋体" w:hAnsi="宋体" w:eastAsia="宋体" w:cs="宋体"/>
          <w:sz w:val="24"/>
          <w:szCs w:val="24"/>
        </w:rPr>
      </w:pPr>
      <w:r>
        <w:rPr>
          <w:rFonts w:ascii="宋体" w:hAnsi="宋体" w:eastAsia="宋体" w:cs="宋体"/>
          <w:spacing w:val="2"/>
          <w:sz w:val="24"/>
          <w:szCs w:val="24"/>
        </w:rPr>
        <w:t>b1所质疑的具体事项是与自己有利害关系的证明材料；</w:t>
      </w:r>
    </w:p>
    <w:p w14:paraId="608D0239">
      <w:pPr>
        <w:spacing w:before="28"/>
        <w:ind w:left="2" w:firstLine="474"/>
        <w:rPr>
          <w:rFonts w:ascii="宋体" w:hAnsi="宋体" w:eastAsia="宋体" w:cs="宋体"/>
          <w:sz w:val="24"/>
          <w:szCs w:val="24"/>
        </w:rPr>
      </w:pPr>
      <w:r>
        <w:rPr>
          <w:rFonts w:ascii="宋体" w:hAnsi="宋体" w:eastAsia="宋体" w:cs="宋体"/>
          <w:spacing w:val="-1"/>
          <w:sz w:val="24"/>
          <w:szCs w:val="24"/>
        </w:rPr>
        <w:t>b2</w:t>
      </w:r>
      <w:r>
        <w:rPr>
          <w:rFonts w:ascii="宋体" w:hAnsi="宋体" w:eastAsia="宋体" w:cs="宋体"/>
          <w:spacing w:val="-50"/>
          <w:sz w:val="24"/>
          <w:szCs w:val="24"/>
        </w:rPr>
        <w:t xml:space="preserve"> </w:t>
      </w:r>
      <w:r>
        <w:rPr>
          <w:rFonts w:ascii="宋体" w:hAnsi="宋体" w:eastAsia="宋体" w:cs="宋体"/>
          <w:spacing w:val="-1"/>
          <w:sz w:val="24"/>
          <w:szCs w:val="24"/>
        </w:rPr>
        <w:t>质疑函所述事实存在的证明材料，如：采购文件、采购过程或中标结果违法违规或不符合采购文件要求等证明材料；</w:t>
      </w:r>
    </w:p>
    <w:p w14:paraId="7DEFF68B">
      <w:pPr>
        <w:spacing w:line="218" w:lineRule="auto"/>
        <w:ind w:left="477"/>
        <w:rPr>
          <w:rFonts w:ascii="宋体" w:hAnsi="宋体" w:eastAsia="宋体" w:cs="宋体"/>
          <w:sz w:val="24"/>
          <w:szCs w:val="24"/>
        </w:rPr>
      </w:pPr>
      <w:r>
        <w:rPr>
          <w:rFonts w:ascii="宋体" w:hAnsi="宋体" w:eastAsia="宋体" w:cs="宋体"/>
          <w:spacing w:val="-1"/>
          <w:sz w:val="24"/>
          <w:szCs w:val="24"/>
        </w:rPr>
        <w:t>b3</w:t>
      </w:r>
      <w:r>
        <w:rPr>
          <w:rFonts w:ascii="宋体" w:hAnsi="宋体" w:eastAsia="宋体" w:cs="宋体"/>
          <w:spacing w:val="-49"/>
          <w:sz w:val="24"/>
          <w:szCs w:val="24"/>
        </w:rPr>
        <w:t xml:space="preserve"> </w:t>
      </w:r>
      <w:r>
        <w:rPr>
          <w:rFonts w:ascii="宋体" w:hAnsi="宋体" w:eastAsia="宋体" w:cs="宋体"/>
          <w:spacing w:val="-1"/>
          <w:sz w:val="24"/>
          <w:szCs w:val="24"/>
        </w:rPr>
        <w:t>依法应终止采购程序的证明材料；</w:t>
      </w:r>
    </w:p>
    <w:p w14:paraId="3C1E1499">
      <w:pPr>
        <w:spacing w:before="28" w:line="219" w:lineRule="auto"/>
        <w:ind w:left="477"/>
        <w:rPr>
          <w:rFonts w:ascii="宋体" w:hAnsi="宋体" w:eastAsia="宋体" w:cs="宋体"/>
          <w:sz w:val="24"/>
          <w:szCs w:val="24"/>
        </w:rPr>
      </w:pPr>
      <w:r>
        <w:rPr>
          <w:rFonts w:ascii="宋体" w:hAnsi="宋体" w:eastAsia="宋体" w:cs="宋体"/>
          <w:spacing w:val="-2"/>
          <w:sz w:val="24"/>
          <w:szCs w:val="24"/>
        </w:rPr>
        <w:t>b4</w:t>
      </w:r>
      <w:r>
        <w:rPr>
          <w:rFonts w:ascii="宋体" w:hAnsi="宋体" w:eastAsia="宋体" w:cs="宋体"/>
          <w:spacing w:val="-41"/>
          <w:sz w:val="24"/>
          <w:szCs w:val="24"/>
        </w:rPr>
        <w:t xml:space="preserve"> </w:t>
      </w:r>
      <w:r>
        <w:rPr>
          <w:rFonts w:ascii="宋体" w:hAnsi="宋体" w:eastAsia="宋体" w:cs="宋体"/>
          <w:spacing w:val="-2"/>
          <w:sz w:val="24"/>
          <w:szCs w:val="24"/>
        </w:rPr>
        <w:t>应重新采购的证明材料；</w:t>
      </w:r>
    </w:p>
    <w:p w14:paraId="4CF4515C">
      <w:pPr>
        <w:spacing w:before="27" w:line="219" w:lineRule="auto"/>
        <w:ind w:left="477"/>
        <w:rPr>
          <w:rFonts w:ascii="宋体" w:hAnsi="宋体" w:eastAsia="宋体" w:cs="宋体"/>
          <w:sz w:val="24"/>
          <w:szCs w:val="24"/>
        </w:rPr>
      </w:pPr>
      <w:r>
        <w:rPr>
          <w:rFonts w:ascii="宋体" w:hAnsi="宋体" w:eastAsia="宋体" w:cs="宋体"/>
          <w:sz w:val="24"/>
          <w:szCs w:val="24"/>
        </w:rPr>
        <w:t>b5</w:t>
      </w:r>
      <w:r>
        <w:rPr>
          <w:rFonts w:ascii="宋体" w:hAnsi="宋体" w:eastAsia="宋体" w:cs="宋体"/>
          <w:spacing w:val="-52"/>
          <w:sz w:val="24"/>
          <w:szCs w:val="24"/>
        </w:rPr>
        <w:t xml:space="preserve"> </w:t>
      </w:r>
      <w:r>
        <w:rPr>
          <w:rFonts w:ascii="宋体" w:hAnsi="宋体" w:eastAsia="宋体" w:cs="宋体"/>
          <w:sz w:val="24"/>
          <w:szCs w:val="24"/>
        </w:rPr>
        <w:t>采购文件、采购过程或中标、成交结果</w:t>
      </w:r>
      <w:r>
        <w:rPr>
          <w:rFonts w:ascii="宋体" w:hAnsi="宋体" w:eastAsia="宋体" w:cs="宋体"/>
          <w:spacing w:val="-1"/>
          <w:sz w:val="24"/>
          <w:szCs w:val="24"/>
        </w:rPr>
        <w:t>损害自己合法权益的证明材料等；</w:t>
      </w:r>
    </w:p>
    <w:p w14:paraId="61FA7518">
      <w:pPr>
        <w:spacing w:before="28"/>
        <w:ind w:left="1" w:firstLine="475"/>
        <w:jc w:val="both"/>
        <w:rPr>
          <w:rFonts w:ascii="宋体" w:hAnsi="宋体" w:eastAsia="宋体" w:cs="宋体"/>
          <w:sz w:val="24"/>
          <w:szCs w:val="24"/>
        </w:rPr>
      </w:pPr>
      <w:r>
        <w:rPr>
          <w:rFonts w:ascii="宋体" w:hAnsi="宋体" w:eastAsia="宋体" w:cs="宋体"/>
          <w:spacing w:val="-1"/>
          <w:sz w:val="24"/>
          <w:szCs w:val="24"/>
        </w:rPr>
        <w:t>b6</w:t>
      </w:r>
      <w:r>
        <w:rPr>
          <w:rFonts w:ascii="宋体" w:hAnsi="宋体" w:eastAsia="宋体" w:cs="宋体"/>
          <w:spacing w:val="-50"/>
          <w:sz w:val="24"/>
          <w:szCs w:val="24"/>
        </w:rPr>
        <w:t xml:space="preserve"> </w:t>
      </w:r>
      <w:r>
        <w:rPr>
          <w:rFonts w:ascii="宋体" w:hAnsi="宋体" w:eastAsia="宋体" w:cs="宋体"/>
          <w:spacing w:val="-1"/>
          <w:sz w:val="24"/>
          <w:szCs w:val="24"/>
        </w:rPr>
        <w:t>若质疑的具体事项按照有关法律、法规和规章规定处于保密阶段，则应提供信息或证</w:t>
      </w:r>
      <w:r>
        <w:rPr>
          <w:rFonts w:ascii="宋体" w:hAnsi="宋体" w:eastAsia="宋体" w:cs="宋体"/>
          <w:spacing w:val="1"/>
          <w:sz w:val="24"/>
          <w:szCs w:val="24"/>
        </w:rPr>
        <w:t>明材料为合法或公开渠道获得的有效证据（若证据无法有效</w:t>
      </w:r>
      <w:r>
        <w:rPr>
          <w:rFonts w:ascii="宋体" w:hAnsi="宋体" w:eastAsia="宋体" w:cs="宋体"/>
          <w:sz w:val="24"/>
          <w:szCs w:val="24"/>
        </w:rPr>
        <w:t>表明信息或证明材料为合法或公</w:t>
      </w:r>
      <w:r>
        <w:rPr>
          <w:rFonts w:ascii="宋体" w:hAnsi="宋体" w:eastAsia="宋体" w:cs="宋体"/>
          <w:spacing w:val="-1"/>
          <w:sz w:val="24"/>
          <w:szCs w:val="24"/>
        </w:rPr>
        <w:t>开渠道获得，则前述信息或证明材料视为无效）。</w:t>
      </w:r>
    </w:p>
    <w:p w14:paraId="56F74473">
      <w:pPr>
        <w:spacing w:line="217" w:lineRule="auto"/>
        <w:ind w:right="38"/>
        <w:jc w:val="right"/>
        <w:rPr>
          <w:rFonts w:ascii="宋体" w:hAnsi="宋体" w:eastAsia="宋体" w:cs="宋体"/>
          <w:sz w:val="24"/>
          <w:szCs w:val="24"/>
        </w:rPr>
      </w:pPr>
      <w:r>
        <w:rPr>
          <w:rFonts w:ascii="宋体" w:hAnsi="宋体" w:eastAsia="宋体" w:cs="宋体"/>
          <w:sz w:val="24"/>
          <w:szCs w:val="24"/>
        </w:rPr>
        <w:t>⑥质疑人代表及其联系方法的信息，至少包括：姓名、手机、电子</w:t>
      </w:r>
      <w:r>
        <w:rPr>
          <w:rFonts w:ascii="宋体" w:hAnsi="宋体" w:eastAsia="宋体" w:cs="宋体"/>
          <w:spacing w:val="-1"/>
          <w:sz w:val="24"/>
          <w:szCs w:val="24"/>
        </w:rPr>
        <w:t>信箱、邮寄地址等。</w:t>
      </w:r>
    </w:p>
    <w:p w14:paraId="7B899B67">
      <w:pPr>
        <w:spacing w:before="30" w:line="217" w:lineRule="auto"/>
        <w:ind w:left="479"/>
        <w:rPr>
          <w:rFonts w:ascii="宋体" w:hAnsi="宋体" w:eastAsia="宋体" w:cs="宋体"/>
          <w:sz w:val="24"/>
          <w:szCs w:val="24"/>
        </w:rPr>
      </w:pPr>
      <w:r>
        <w:rPr>
          <w:rFonts w:ascii="宋体" w:hAnsi="宋体" w:eastAsia="宋体" w:cs="宋体"/>
          <w:spacing w:val="-1"/>
          <w:sz w:val="24"/>
          <w:szCs w:val="24"/>
        </w:rPr>
        <w:t>⑦提出质疑的日期。</w:t>
      </w:r>
    </w:p>
    <w:p w14:paraId="18F54E56">
      <w:pPr>
        <w:spacing w:before="30"/>
        <w:ind w:left="1" w:firstLine="499"/>
        <w:rPr>
          <w:rFonts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w:t>
      </w:r>
      <w:r>
        <w:rPr>
          <w:rFonts w:ascii="宋体" w:hAnsi="宋体" w:eastAsia="宋体" w:cs="宋体"/>
          <w:spacing w:val="-1"/>
          <w:sz w:val="24"/>
          <w:szCs w:val="24"/>
        </w:rPr>
        <w:t>盖投标人的单位公章。质疑人为自然人的，质疑函应由本人签字。</w:t>
      </w:r>
    </w:p>
    <w:p w14:paraId="6402A6B4">
      <w:pPr>
        <w:spacing w:line="218" w:lineRule="auto"/>
        <w:ind w:left="498"/>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52"/>
          <w:sz w:val="24"/>
          <w:szCs w:val="24"/>
        </w:rPr>
        <w:t xml:space="preserve"> </w:t>
      </w:r>
      <w:r>
        <w:rPr>
          <w:rFonts w:ascii="宋体" w:hAnsi="宋体" w:eastAsia="宋体" w:cs="宋体"/>
          <w:spacing w:val="-2"/>
          <w:sz w:val="24"/>
          <w:szCs w:val="24"/>
        </w:rPr>
        <w:t>对不符合本章第</w:t>
      </w:r>
      <w:r>
        <w:rPr>
          <w:rFonts w:ascii="宋体" w:hAnsi="宋体" w:eastAsia="宋体" w:cs="宋体"/>
          <w:spacing w:val="-33"/>
          <w:sz w:val="24"/>
          <w:szCs w:val="24"/>
        </w:rPr>
        <w:t xml:space="preserve"> </w:t>
      </w:r>
      <w:r>
        <w:rPr>
          <w:rFonts w:ascii="宋体" w:hAnsi="宋体" w:eastAsia="宋体" w:cs="宋体"/>
          <w:spacing w:val="-2"/>
          <w:sz w:val="24"/>
          <w:szCs w:val="24"/>
        </w:rPr>
        <w:t>15.1</w:t>
      </w:r>
      <w:r>
        <w:rPr>
          <w:rFonts w:ascii="宋体" w:hAnsi="宋体" w:eastAsia="宋体" w:cs="宋体"/>
          <w:spacing w:val="-49"/>
          <w:sz w:val="24"/>
          <w:szCs w:val="24"/>
        </w:rPr>
        <w:t xml:space="preserve"> </w:t>
      </w:r>
      <w:r>
        <w:rPr>
          <w:rFonts w:ascii="宋体" w:hAnsi="宋体" w:eastAsia="宋体" w:cs="宋体"/>
          <w:spacing w:val="-2"/>
          <w:sz w:val="24"/>
          <w:szCs w:val="24"/>
        </w:rPr>
        <w:t>条规定的质疑，将按照下列</w:t>
      </w:r>
      <w:r>
        <w:rPr>
          <w:rFonts w:ascii="宋体" w:hAnsi="宋体" w:eastAsia="宋体" w:cs="宋体"/>
          <w:spacing w:val="-3"/>
          <w:sz w:val="24"/>
          <w:szCs w:val="24"/>
        </w:rPr>
        <w:t>规定进行处理：</w:t>
      </w:r>
    </w:p>
    <w:p w14:paraId="39F6957A">
      <w:pPr>
        <w:spacing w:before="28" w:line="218" w:lineRule="auto"/>
        <w:ind w:left="492"/>
        <w:rPr>
          <w:rFonts w:ascii="宋体" w:hAnsi="宋体" w:eastAsia="宋体" w:cs="宋体"/>
          <w:sz w:val="24"/>
          <w:szCs w:val="24"/>
        </w:rPr>
      </w:pPr>
      <w:r>
        <w:rPr>
          <w:rFonts w:ascii="宋体" w:hAnsi="宋体" w:eastAsia="宋体" w:cs="宋体"/>
          <w:spacing w:val="-1"/>
          <w:sz w:val="24"/>
          <w:szCs w:val="24"/>
        </w:rPr>
        <w:t>（1）不符合其中第（1）、（2）条规定的，书面告知质疑人不予受理及其理由。</w:t>
      </w:r>
    </w:p>
    <w:p w14:paraId="64E9927F">
      <w:pPr>
        <w:spacing w:before="29" w:line="230" w:lineRule="auto"/>
        <w:ind w:left="5" w:firstLine="486"/>
        <w:rPr>
          <w:rFonts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w:t>
      </w:r>
      <w:r>
        <w:rPr>
          <w:rFonts w:ascii="宋体" w:hAnsi="宋体" w:eastAsia="宋体" w:cs="宋体"/>
          <w:spacing w:val="-3"/>
          <w:sz w:val="24"/>
          <w:szCs w:val="24"/>
        </w:rPr>
        <w:t>交质疑函。</w:t>
      </w:r>
    </w:p>
    <w:p w14:paraId="339A4317">
      <w:pPr>
        <w:spacing w:before="25" w:line="230" w:lineRule="auto"/>
        <w:ind w:left="1" w:firstLine="496"/>
        <w:rPr>
          <w:rFonts w:ascii="宋体" w:hAnsi="宋体" w:eastAsia="宋体" w:cs="宋体"/>
          <w:sz w:val="24"/>
          <w:szCs w:val="24"/>
        </w:rPr>
      </w:pPr>
      <w:r>
        <w:rPr>
          <w:rFonts w:ascii="宋体" w:hAnsi="宋体" w:eastAsia="宋体" w:cs="宋体"/>
          <w:sz w:val="24"/>
          <w:szCs w:val="24"/>
        </w:rPr>
        <w:t>15.3</w:t>
      </w:r>
      <w:r>
        <w:rPr>
          <w:rFonts w:ascii="宋体" w:hAnsi="宋体" w:eastAsia="宋体" w:cs="宋体"/>
          <w:spacing w:val="-36"/>
          <w:sz w:val="24"/>
          <w:szCs w:val="24"/>
        </w:rPr>
        <w:t xml:space="preserve"> </w:t>
      </w:r>
      <w:r>
        <w:rPr>
          <w:rFonts w:ascii="宋体" w:hAnsi="宋体" w:eastAsia="宋体" w:cs="宋体"/>
          <w:sz w:val="24"/>
          <w:szCs w:val="24"/>
        </w:rPr>
        <w:t>对符合本章第</w:t>
      </w:r>
      <w:r>
        <w:rPr>
          <w:rFonts w:ascii="宋体" w:hAnsi="宋体" w:eastAsia="宋体" w:cs="宋体"/>
          <w:spacing w:val="-28"/>
          <w:sz w:val="24"/>
          <w:szCs w:val="24"/>
        </w:rPr>
        <w:t xml:space="preserve"> </w:t>
      </w:r>
      <w:r>
        <w:rPr>
          <w:rFonts w:ascii="宋体" w:hAnsi="宋体" w:eastAsia="宋体" w:cs="宋体"/>
          <w:sz w:val="24"/>
          <w:szCs w:val="24"/>
        </w:rPr>
        <w:t>15.1</w:t>
      </w:r>
      <w:r>
        <w:rPr>
          <w:rFonts w:ascii="宋体" w:hAnsi="宋体" w:eastAsia="宋体" w:cs="宋体"/>
          <w:spacing w:val="-46"/>
          <w:sz w:val="24"/>
          <w:szCs w:val="24"/>
        </w:rPr>
        <w:t xml:space="preserve"> </w:t>
      </w:r>
      <w:r>
        <w:rPr>
          <w:rFonts w:ascii="宋体" w:hAnsi="宋体" w:eastAsia="宋体" w:cs="宋体"/>
          <w:sz w:val="24"/>
          <w:szCs w:val="24"/>
        </w:rPr>
        <w:t>条规定的质疑，将按照政府采购法及实施条例、政府采购质疑</w:t>
      </w:r>
      <w:r>
        <w:rPr>
          <w:rFonts w:ascii="宋体" w:hAnsi="宋体" w:eastAsia="宋体" w:cs="宋体"/>
          <w:spacing w:val="-1"/>
          <w:sz w:val="24"/>
          <w:szCs w:val="24"/>
        </w:rPr>
        <w:t>和投诉办法的有关规定进行答复。</w:t>
      </w:r>
    </w:p>
    <w:p w14:paraId="0F8E9C05">
      <w:pPr>
        <w:spacing w:before="26" w:line="219" w:lineRule="auto"/>
        <w:ind w:left="498"/>
        <w:rPr>
          <w:rFonts w:ascii="宋体" w:hAnsi="宋体" w:eastAsia="宋体" w:cs="宋体"/>
          <w:sz w:val="24"/>
          <w:szCs w:val="24"/>
        </w:rPr>
      </w:pPr>
      <w:r>
        <w:rPr>
          <w:rFonts w:ascii="宋体" w:hAnsi="宋体" w:eastAsia="宋体" w:cs="宋体"/>
          <w:spacing w:val="-2"/>
          <w:sz w:val="24"/>
          <w:szCs w:val="24"/>
        </w:rPr>
        <w:t>15.4</w:t>
      </w:r>
      <w:r>
        <w:rPr>
          <w:rFonts w:ascii="宋体" w:hAnsi="宋体" w:eastAsia="宋体" w:cs="宋体"/>
          <w:spacing w:val="-45"/>
          <w:sz w:val="24"/>
          <w:szCs w:val="24"/>
        </w:rPr>
        <w:t xml:space="preserve"> </w:t>
      </w:r>
      <w:r>
        <w:rPr>
          <w:rFonts w:ascii="宋体" w:hAnsi="宋体" w:eastAsia="宋体" w:cs="宋体"/>
          <w:spacing w:val="-2"/>
          <w:sz w:val="24"/>
          <w:szCs w:val="24"/>
        </w:rPr>
        <w:t>招标文件的质疑：详见招标文件第二章。</w:t>
      </w:r>
    </w:p>
    <w:p w14:paraId="40962CA2">
      <w:pPr>
        <w:spacing w:before="28" w:line="220" w:lineRule="auto"/>
        <w:ind w:left="498"/>
        <w:rPr>
          <w:rFonts w:ascii="宋体" w:hAnsi="宋体" w:eastAsia="宋体" w:cs="宋体"/>
          <w:sz w:val="24"/>
          <w:szCs w:val="24"/>
        </w:rPr>
      </w:pPr>
      <w:r>
        <w:rPr>
          <w:rFonts w:ascii="宋体" w:hAnsi="宋体" w:eastAsia="宋体" w:cs="宋体"/>
          <w:spacing w:val="-6"/>
          <w:sz w:val="24"/>
          <w:szCs w:val="24"/>
        </w:rPr>
        <w:t>16、投诉</w:t>
      </w:r>
    </w:p>
    <w:p w14:paraId="1418A147">
      <w:pPr>
        <w:spacing w:before="27" w:line="233" w:lineRule="auto"/>
        <w:ind w:left="42" w:firstLine="456"/>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49"/>
          <w:sz w:val="24"/>
          <w:szCs w:val="24"/>
        </w:rPr>
        <w:t xml:space="preserve"> </w:t>
      </w:r>
      <w:r>
        <w:rPr>
          <w:rFonts w:ascii="宋体" w:hAnsi="宋体" w:eastAsia="宋体" w:cs="宋体"/>
          <w:spacing w:val="-1"/>
          <w:sz w:val="24"/>
          <w:szCs w:val="24"/>
        </w:rPr>
        <w:t>若对质疑答复不满意或质疑答复未</w:t>
      </w:r>
      <w:r>
        <w:rPr>
          <w:rFonts w:ascii="宋体" w:hAnsi="宋体" w:eastAsia="宋体" w:cs="宋体"/>
          <w:spacing w:val="-2"/>
          <w:sz w:val="24"/>
          <w:szCs w:val="24"/>
        </w:rPr>
        <w:t>在答复期限内作出，质疑人可在答复期限届满之</w:t>
      </w:r>
      <w:r>
        <w:rPr>
          <w:rFonts w:ascii="宋体" w:hAnsi="宋体" w:eastAsia="宋体" w:cs="宋体"/>
          <w:spacing w:val="2"/>
          <w:sz w:val="24"/>
          <w:szCs w:val="24"/>
        </w:rPr>
        <w:t>日起</w:t>
      </w:r>
      <w:r>
        <w:rPr>
          <w:rFonts w:ascii="宋体" w:hAnsi="宋体" w:eastAsia="宋体" w:cs="宋体"/>
          <w:spacing w:val="-28"/>
          <w:sz w:val="24"/>
          <w:szCs w:val="24"/>
        </w:rPr>
        <w:t xml:space="preserve"> </w:t>
      </w:r>
      <w:r>
        <w:rPr>
          <w:rFonts w:ascii="宋体" w:hAnsi="宋体" w:eastAsia="宋体" w:cs="宋体"/>
          <w:spacing w:val="2"/>
          <w:sz w:val="24"/>
          <w:szCs w:val="24"/>
        </w:rPr>
        <w:t>15</w:t>
      </w:r>
      <w:r>
        <w:rPr>
          <w:rFonts w:ascii="宋体" w:hAnsi="宋体" w:eastAsia="宋体" w:cs="宋体"/>
          <w:spacing w:val="-48"/>
          <w:sz w:val="24"/>
          <w:szCs w:val="24"/>
        </w:rPr>
        <w:t xml:space="preserve"> </w:t>
      </w:r>
      <w:r>
        <w:rPr>
          <w:rFonts w:ascii="宋体" w:hAnsi="宋体" w:eastAsia="宋体" w:cs="宋体"/>
          <w:spacing w:val="2"/>
          <w:sz w:val="24"/>
          <w:szCs w:val="24"/>
        </w:rPr>
        <w:t>个工作日内按照政府采购质疑和投诉办法</w:t>
      </w:r>
      <w:r>
        <w:rPr>
          <w:rFonts w:ascii="宋体" w:hAnsi="宋体" w:eastAsia="宋体" w:cs="宋体"/>
          <w:spacing w:val="1"/>
          <w:sz w:val="24"/>
          <w:szCs w:val="24"/>
        </w:rPr>
        <w:t>的有关规定向招标文件第二章载明的本项</w:t>
      </w:r>
      <w:r>
        <w:rPr>
          <w:rFonts w:ascii="宋体" w:hAnsi="宋体" w:eastAsia="宋体" w:cs="宋体"/>
          <w:spacing w:val="-5"/>
          <w:sz w:val="24"/>
          <w:szCs w:val="24"/>
        </w:rPr>
        <w:t>目监督管理部门提起投诉。</w:t>
      </w:r>
    </w:p>
    <w:p w14:paraId="69DD80EB">
      <w:pPr>
        <w:spacing w:before="26" w:line="219" w:lineRule="auto"/>
        <w:jc w:val="right"/>
        <w:rPr>
          <w:rFonts w:ascii="宋体" w:hAnsi="宋体" w:eastAsia="宋体" w:cs="宋体"/>
          <w:sz w:val="24"/>
          <w:szCs w:val="24"/>
        </w:rPr>
      </w:pPr>
      <w:r>
        <w:rPr>
          <w:rFonts w:ascii="宋体" w:hAnsi="宋体" w:eastAsia="宋体" w:cs="宋体"/>
          <w:spacing w:val="-2"/>
          <w:sz w:val="24"/>
          <w:szCs w:val="24"/>
        </w:rPr>
        <w:t>16.2</w:t>
      </w:r>
      <w:r>
        <w:rPr>
          <w:rFonts w:ascii="宋体" w:hAnsi="宋体" w:eastAsia="宋体" w:cs="宋体"/>
          <w:spacing w:val="-48"/>
          <w:sz w:val="24"/>
          <w:szCs w:val="24"/>
        </w:rPr>
        <w:t xml:space="preserve"> </w:t>
      </w:r>
      <w:r>
        <w:rPr>
          <w:rFonts w:ascii="宋体" w:hAnsi="宋体" w:eastAsia="宋体" w:cs="宋体"/>
          <w:spacing w:val="-2"/>
          <w:sz w:val="24"/>
          <w:szCs w:val="24"/>
        </w:rPr>
        <w:t>投诉应有明确的请求和必要的证明材料，投诉的事项不得超出已质疑事项的范围。</w:t>
      </w:r>
    </w:p>
    <w:p w14:paraId="44330F61">
      <w:pPr>
        <w:spacing w:before="27" w:line="219" w:lineRule="auto"/>
        <w:ind w:left="4"/>
        <w:outlineLvl w:val="2"/>
        <w:rPr>
          <w:rFonts w:ascii="宋体" w:hAnsi="宋体" w:eastAsia="宋体" w:cs="宋体"/>
          <w:sz w:val="24"/>
          <w:szCs w:val="24"/>
        </w:rPr>
      </w:pPr>
      <w:r>
        <w:rPr>
          <w:rFonts w:ascii="宋体" w:hAnsi="宋体" w:eastAsia="宋体" w:cs="宋体"/>
          <w:b/>
          <w:bCs/>
          <w:spacing w:val="-4"/>
          <w:sz w:val="24"/>
          <w:szCs w:val="24"/>
        </w:rPr>
        <w:t>八、政府采购政策</w:t>
      </w:r>
    </w:p>
    <w:p w14:paraId="162019FD">
      <w:pPr>
        <w:spacing w:before="28"/>
        <w:ind w:right="58" w:firstLine="497"/>
        <w:rPr>
          <w:rFonts w:ascii="宋体" w:hAnsi="宋体" w:eastAsia="宋体" w:cs="宋体"/>
          <w:sz w:val="24"/>
          <w:szCs w:val="24"/>
        </w:rPr>
      </w:pPr>
      <w:r>
        <w:rPr>
          <w:rFonts w:ascii="宋体" w:hAnsi="宋体" w:eastAsia="宋体" w:cs="宋体"/>
          <w:spacing w:val="-1"/>
          <w:sz w:val="24"/>
          <w:szCs w:val="24"/>
        </w:rPr>
        <w:t>17、政府采购政策由财政部根据国家的经济和社会发展政策并会</w:t>
      </w:r>
      <w:r>
        <w:rPr>
          <w:rFonts w:ascii="宋体" w:hAnsi="宋体" w:eastAsia="宋体" w:cs="宋体"/>
          <w:spacing w:val="-2"/>
          <w:sz w:val="24"/>
          <w:szCs w:val="24"/>
        </w:rPr>
        <w:t>同国家有关部委制定，</w:t>
      </w:r>
      <w:r>
        <w:rPr>
          <w:rFonts w:ascii="宋体" w:hAnsi="宋体" w:eastAsia="宋体" w:cs="宋体"/>
          <w:spacing w:val="-1"/>
          <w:sz w:val="24"/>
          <w:szCs w:val="24"/>
        </w:rPr>
        <w:t>包括但不限于下列具体政策要求：</w:t>
      </w:r>
    </w:p>
    <w:p w14:paraId="1310F584">
      <w:pPr>
        <w:spacing w:line="219" w:lineRule="auto"/>
        <w:ind w:left="498"/>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51"/>
          <w:sz w:val="24"/>
          <w:szCs w:val="24"/>
        </w:rPr>
        <w:t xml:space="preserve"> </w:t>
      </w:r>
      <w:r>
        <w:rPr>
          <w:rFonts w:ascii="宋体" w:hAnsi="宋体" w:eastAsia="宋体" w:cs="宋体"/>
          <w:spacing w:val="-1"/>
          <w:sz w:val="24"/>
          <w:szCs w:val="24"/>
        </w:rPr>
        <w:t>进口产品指通过中国海关报关验放进入中国境内且产自关境外的产品，其中：</w:t>
      </w:r>
    </w:p>
    <w:p w14:paraId="6105DF82">
      <w:pPr>
        <w:spacing w:before="26" w:line="235" w:lineRule="auto"/>
        <w:ind w:left="4" w:firstLine="487"/>
        <w:rPr>
          <w:rFonts w:ascii="宋体" w:hAnsi="宋体" w:eastAsia="宋体" w:cs="宋体"/>
          <w:sz w:val="24"/>
          <w:szCs w:val="24"/>
        </w:rPr>
      </w:pPr>
      <w:r>
        <w:rPr>
          <w:rFonts w:ascii="宋体" w:hAnsi="宋体" w:eastAsia="宋体" w:cs="宋体"/>
          <w:spacing w:val="-3"/>
          <w:sz w:val="24"/>
          <w:szCs w:val="24"/>
        </w:rPr>
        <w:t>（1）我国现行关境指适用海关法的中华人民共和国行政管辖区域，不包括香港、澳门和</w:t>
      </w:r>
      <w:r>
        <w:rPr>
          <w:rFonts w:ascii="宋体" w:hAnsi="宋体" w:eastAsia="宋体" w:cs="宋体"/>
          <w:spacing w:val="1"/>
          <w:sz w:val="24"/>
          <w:szCs w:val="24"/>
        </w:rPr>
        <w:t>台湾金马等单独关境地区；保税区、出口加工区、保税</w:t>
      </w:r>
      <w:r>
        <w:rPr>
          <w:rFonts w:ascii="宋体" w:hAnsi="宋体" w:eastAsia="宋体" w:cs="宋体"/>
          <w:sz w:val="24"/>
          <w:szCs w:val="24"/>
        </w:rPr>
        <w:t>港区、珠澳跨境工业区珠海园区、中</w:t>
      </w:r>
      <w:r>
        <w:rPr>
          <w:rFonts w:ascii="宋体" w:hAnsi="宋体" w:eastAsia="宋体" w:cs="宋体"/>
          <w:spacing w:val="1"/>
          <w:sz w:val="24"/>
          <w:szCs w:val="24"/>
        </w:rPr>
        <w:t>哈霍尔果斯国际边境合作中心中方配套区、综合保税区</w:t>
      </w:r>
      <w:r>
        <w:rPr>
          <w:rFonts w:ascii="宋体" w:hAnsi="宋体" w:eastAsia="宋体" w:cs="宋体"/>
          <w:sz w:val="24"/>
          <w:szCs w:val="24"/>
        </w:rPr>
        <w:t>等区域，为海关特殊监管区域，仍属</w:t>
      </w:r>
      <w:r>
        <w:rPr>
          <w:rFonts w:ascii="宋体" w:hAnsi="宋体" w:eastAsia="宋体" w:cs="宋体"/>
          <w:spacing w:val="-1"/>
          <w:sz w:val="24"/>
          <w:szCs w:val="24"/>
        </w:rPr>
        <w:t>于中华人民共和国关境内区域，由海关按照海关法实施监管。</w:t>
      </w:r>
    </w:p>
    <w:p w14:paraId="7301A351">
      <w:pPr>
        <w:spacing w:before="28" w:line="229" w:lineRule="auto"/>
        <w:ind w:left="18" w:firstLine="473"/>
        <w:rPr>
          <w:rFonts w:ascii="宋体" w:hAnsi="宋体" w:eastAsia="宋体" w:cs="宋体"/>
          <w:sz w:val="24"/>
          <w:szCs w:val="24"/>
        </w:rPr>
      </w:pPr>
      <w:r>
        <w:rPr>
          <w:rFonts w:ascii="宋体" w:hAnsi="宋体" w:eastAsia="宋体" w:cs="宋体"/>
          <w:spacing w:val="-3"/>
          <w:sz w:val="24"/>
          <w:szCs w:val="24"/>
        </w:rPr>
        <w:t>（2）凡在海关特殊监管区域内企业生产或加工（包括从境外进口料件）销往境内其他地</w:t>
      </w:r>
      <w:r>
        <w:rPr>
          <w:rFonts w:ascii="宋体" w:hAnsi="宋体" w:eastAsia="宋体" w:cs="宋体"/>
          <w:spacing w:val="-2"/>
          <w:sz w:val="24"/>
          <w:szCs w:val="24"/>
        </w:rPr>
        <w:t>区的产品，不作为政府采购项下进口产品。</w:t>
      </w:r>
    </w:p>
    <w:p w14:paraId="45912A7C">
      <w:pPr>
        <w:spacing w:before="27" w:line="230" w:lineRule="auto"/>
        <w:ind w:left="1" w:firstLine="490"/>
        <w:rPr>
          <w:rFonts w:ascii="宋体" w:hAnsi="宋体" w:eastAsia="宋体" w:cs="宋体"/>
          <w:sz w:val="24"/>
          <w:szCs w:val="24"/>
        </w:rPr>
      </w:pPr>
      <w:r>
        <w:rPr>
          <w:rFonts w:ascii="宋体" w:hAnsi="宋体" w:eastAsia="宋体" w:cs="宋体"/>
          <w:spacing w:val="-3"/>
          <w:sz w:val="24"/>
          <w:szCs w:val="24"/>
        </w:rPr>
        <w:t>（3）对从境外进入海关特殊监管区域，再经办理报关手续后从海关特殊监管区进入境内</w:t>
      </w:r>
      <w:r>
        <w:rPr>
          <w:rFonts w:ascii="宋体" w:hAnsi="宋体" w:eastAsia="宋体" w:cs="宋体"/>
          <w:spacing w:val="-1"/>
          <w:sz w:val="24"/>
          <w:szCs w:val="24"/>
        </w:rPr>
        <w:t>其他地区的产品，认定为进口产品。</w:t>
      </w:r>
    </w:p>
    <w:p w14:paraId="72C9AC38">
      <w:pPr>
        <w:spacing w:before="27" w:line="230" w:lineRule="auto"/>
        <w:ind w:left="3" w:firstLine="488"/>
        <w:rPr>
          <w:rFonts w:ascii="宋体" w:hAnsi="宋体" w:eastAsia="宋体" w:cs="宋体"/>
          <w:sz w:val="24"/>
          <w:szCs w:val="24"/>
        </w:rPr>
      </w:pPr>
      <w:r>
        <w:rPr>
          <w:rFonts w:ascii="宋体" w:hAnsi="宋体" w:eastAsia="宋体" w:cs="宋体"/>
          <w:spacing w:val="-3"/>
          <w:sz w:val="24"/>
          <w:szCs w:val="24"/>
        </w:rPr>
        <w:t>（4）招标文件列明不允许或未列明允许进口产品参加投标的，均视为拒绝进口产品参加</w:t>
      </w:r>
      <w:r>
        <w:rPr>
          <w:rFonts w:ascii="宋体" w:hAnsi="宋体" w:eastAsia="宋体" w:cs="宋体"/>
          <w:spacing w:val="-5"/>
          <w:sz w:val="24"/>
          <w:szCs w:val="24"/>
        </w:rPr>
        <w:t>投标。</w:t>
      </w:r>
    </w:p>
    <w:p w14:paraId="6D4079FD">
      <w:pPr>
        <w:spacing w:line="230" w:lineRule="auto"/>
        <w:rPr>
          <w:rFonts w:ascii="宋体" w:hAnsi="宋体" w:eastAsia="宋体" w:cs="宋体"/>
          <w:sz w:val="24"/>
          <w:szCs w:val="24"/>
        </w:rPr>
        <w:sectPr>
          <w:footerReference r:id="rId20" w:type="default"/>
          <w:pgSz w:w="11906" w:h="16839"/>
          <w:pgMar w:top="1134" w:right="1134" w:bottom="1134" w:left="1134" w:header="0" w:footer="0" w:gutter="0"/>
          <w:cols w:space="0" w:num="1"/>
          <w:rtlGutter w:val="0"/>
          <w:docGrid w:linePitch="0" w:charSpace="0"/>
        </w:sectPr>
      </w:pPr>
    </w:p>
    <w:p w14:paraId="7DAD6A6B">
      <w:pPr>
        <w:spacing w:before="51" w:line="236" w:lineRule="auto"/>
        <w:ind w:firstLine="498"/>
        <w:rPr>
          <w:rFonts w:ascii="宋体" w:hAnsi="宋体" w:eastAsia="宋体" w:cs="宋体"/>
          <w:sz w:val="24"/>
          <w:szCs w:val="24"/>
        </w:rPr>
      </w:pPr>
      <w:r>
        <w:rPr>
          <w:rFonts w:ascii="宋体" w:hAnsi="宋体" w:eastAsia="宋体" w:cs="宋体"/>
          <w:spacing w:val="-1"/>
          <w:sz w:val="24"/>
          <w:szCs w:val="24"/>
        </w:rPr>
        <w:t>17.2</w:t>
      </w:r>
      <w:r>
        <w:rPr>
          <w:rFonts w:ascii="宋体" w:hAnsi="宋体" w:eastAsia="宋体" w:cs="宋体"/>
          <w:spacing w:val="-51"/>
          <w:sz w:val="24"/>
          <w:szCs w:val="24"/>
        </w:rPr>
        <w:t xml:space="preserve"> </w:t>
      </w:r>
      <w:r>
        <w:rPr>
          <w:rFonts w:ascii="宋体" w:hAnsi="宋体" w:eastAsia="宋体" w:cs="宋体"/>
          <w:spacing w:val="-1"/>
          <w:sz w:val="24"/>
          <w:szCs w:val="24"/>
        </w:rPr>
        <w:t>政府采购节能产品、环境标志产品实施</w:t>
      </w:r>
      <w:r>
        <w:rPr>
          <w:rFonts w:ascii="宋体" w:hAnsi="宋体" w:eastAsia="宋体" w:cs="宋体"/>
          <w:spacing w:val="-2"/>
          <w:sz w:val="24"/>
          <w:szCs w:val="24"/>
        </w:rPr>
        <w:t>品目清单管理。财政部、发展改革委、生态</w:t>
      </w:r>
      <w:r>
        <w:rPr>
          <w:rFonts w:ascii="宋体" w:hAnsi="宋体" w:eastAsia="宋体" w:cs="宋体"/>
          <w:spacing w:val="1"/>
          <w:sz w:val="24"/>
          <w:szCs w:val="24"/>
        </w:rPr>
        <w:t>环境部等部门根据产品节能环保性能、技术水平和市场成熟程度</w:t>
      </w:r>
      <w:r>
        <w:rPr>
          <w:rFonts w:ascii="宋体" w:hAnsi="宋体" w:eastAsia="宋体" w:cs="宋体"/>
          <w:sz w:val="24"/>
          <w:szCs w:val="24"/>
        </w:rPr>
        <w:t>等因素，确定实施政府优先</w:t>
      </w:r>
      <w:r>
        <w:rPr>
          <w:rFonts w:ascii="宋体" w:hAnsi="宋体" w:eastAsia="宋体" w:cs="宋体"/>
          <w:spacing w:val="2"/>
          <w:sz w:val="24"/>
          <w:szCs w:val="24"/>
        </w:rPr>
        <w:t>采购和强制采购的产品类别及所依据的相关标准</w:t>
      </w:r>
      <w:r>
        <w:rPr>
          <w:rFonts w:ascii="宋体" w:hAnsi="宋体" w:eastAsia="宋体" w:cs="宋体"/>
          <w:spacing w:val="1"/>
          <w:sz w:val="24"/>
          <w:szCs w:val="24"/>
        </w:rPr>
        <w:t>规范，以品目清单的形式发布并适时调整。依据品目清单和认证证书实施政府优先采购和强制采购。采购人</w:t>
      </w:r>
      <w:r>
        <w:rPr>
          <w:rFonts w:ascii="宋体" w:hAnsi="宋体" w:eastAsia="宋体" w:cs="宋体"/>
          <w:sz w:val="24"/>
          <w:szCs w:val="24"/>
        </w:rPr>
        <w:t>拟采购的产品属于品目清单</w:t>
      </w:r>
      <w:r>
        <w:rPr>
          <w:rFonts w:ascii="宋体" w:hAnsi="宋体" w:eastAsia="宋体" w:cs="宋体"/>
          <w:spacing w:val="1"/>
          <w:sz w:val="24"/>
          <w:szCs w:val="24"/>
        </w:rPr>
        <w:t>范围的，采购人及其委托的采购代理机构应当依据国家确定的认</w:t>
      </w:r>
      <w:r>
        <w:rPr>
          <w:rFonts w:ascii="宋体" w:hAnsi="宋体" w:eastAsia="宋体" w:cs="宋体"/>
          <w:sz w:val="24"/>
          <w:szCs w:val="24"/>
        </w:rPr>
        <w:t>证机构出具的、处于有效期</w:t>
      </w:r>
      <w:r>
        <w:rPr>
          <w:rFonts w:ascii="宋体" w:hAnsi="宋体" w:eastAsia="宋体" w:cs="宋体"/>
          <w:spacing w:val="-3"/>
          <w:sz w:val="24"/>
          <w:szCs w:val="24"/>
        </w:rPr>
        <w:t>之内的节能产品、环境标志产品认证证书，对获得证书的产品实施政府优先</w:t>
      </w:r>
      <w:r>
        <w:rPr>
          <w:rFonts w:ascii="宋体" w:hAnsi="宋体" w:eastAsia="宋体" w:cs="宋体"/>
          <w:spacing w:val="-4"/>
          <w:sz w:val="24"/>
          <w:szCs w:val="24"/>
        </w:rPr>
        <w:t>采购或强制采购。</w:t>
      </w:r>
    </w:p>
    <w:p w14:paraId="3255A118">
      <w:pPr>
        <w:spacing w:before="26" w:line="236" w:lineRule="auto"/>
        <w:ind w:right="80" w:firstLine="498"/>
        <w:rPr>
          <w:rFonts w:ascii="宋体" w:hAnsi="宋体" w:eastAsia="宋体" w:cs="宋体"/>
          <w:sz w:val="24"/>
          <w:szCs w:val="24"/>
        </w:rPr>
      </w:pPr>
      <w:r>
        <w:rPr>
          <w:rFonts w:ascii="宋体" w:hAnsi="宋体" w:eastAsia="宋体" w:cs="宋体"/>
          <w:spacing w:val="-3"/>
          <w:sz w:val="24"/>
          <w:szCs w:val="24"/>
        </w:rPr>
        <w:t>17.3</w:t>
      </w:r>
      <w:r>
        <w:rPr>
          <w:rFonts w:ascii="宋体" w:hAnsi="宋体" w:eastAsia="宋体" w:cs="宋体"/>
          <w:spacing w:val="-48"/>
          <w:sz w:val="24"/>
          <w:szCs w:val="24"/>
        </w:rPr>
        <w:t xml:space="preserve"> </w:t>
      </w:r>
      <w:r>
        <w:rPr>
          <w:rFonts w:ascii="宋体" w:hAnsi="宋体" w:eastAsia="宋体" w:cs="宋体"/>
          <w:spacing w:val="-3"/>
          <w:sz w:val="24"/>
          <w:szCs w:val="24"/>
        </w:rPr>
        <w:t>符合财政部、工信部文件（财库〔2020〕46</w:t>
      </w:r>
      <w:r>
        <w:rPr>
          <w:rFonts w:ascii="宋体" w:hAnsi="宋体" w:eastAsia="宋体" w:cs="宋体"/>
          <w:spacing w:val="-45"/>
          <w:sz w:val="24"/>
          <w:szCs w:val="24"/>
        </w:rPr>
        <w:t xml:space="preserve"> </w:t>
      </w:r>
      <w:r>
        <w:rPr>
          <w:rFonts w:ascii="宋体" w:hAnsi="宋体" w:eastAsia="宋体" w:cs="宋体"/>
          <w:spacing w:val="-3"/>
          <w:sz w:val="24"/>
          <w:szCs w:val="24"/>
        </w:rPr>
        <w:t>号）规定的小型、微</w:t>
      </w:r>
      <w:r>
        <w:rPr>
          <w:rFonts w:ascii="宋体" w:hAnsi="宋体" w:eastAsia="宋体" w:cs="宋体"/>
          <w:spacing w:val="-4"/>
          <w:sz w:val="24"/>
          <w:szCs w:val="24"/>
        </w:rPr>
        <w:t>型企业可享受扶持</w:t>
      </w:r>
      <w:r>
        <w:rPr>
          <w:rFonts w:ascii="宋体" w:hAnsi="宋体" w:eastAsia="宋体" w:cs="宋体"/>
          <w:spacing w:val="-15"/>
          <w:sz w:val="24"/>
          <w:szCs w:val="24"/>
        </w:rPr>
        <w:t>政策（如：预留采购份额、价格评审优惠、优先采购）。符合财政部、司法部文件（财库[2014]68</w:t>
      </w:r>
      <w:r>
        <w:rPr>
          <w:rFonts w:ascii="宋体" w:hAnsi="宋体" w:eastAsia="宋体" w:cs="宋体"/>
          <w:sz w:val="24"/>
          <w:szCs w:val="24"/>
        </w:rPr>
        <w:t>号）规定的监狱企业（以下简称：“监狱企业</w:t>
      </w:r>
      <w:r>
        <w:rPr>
          <w:rFonts w:ascii="宋体" w:hAnsi="宋体" w:eastAsia="宋体" w:cs="宋体"/>
          <w:spacing w:val="-89"/>
          <w:sz w:val="24"/>
          <w:szCs w:val="24"/>
        </w:rPr>
        <w:t xml:space="preserve"> </w:t>
      </w:r>
      <w:r>
        <w:rPr>
          <w:rFonts w:ascii="宋体" w:hAnsi="宋体" w:eastAsia="宋体" w:cs="宋体"/>
          <w:sz w:val="24"/>
          <w:szCs w:val="24"/>
        </w:rPr>
        <w:t>”）亦可享受前述扶持政策。符合财政</w:t>
      </w:r>
      <w:r>
        <w:rPr>
          <w:rFonts w:ascii="宋体" w:hAnsi="宋体" w:eastAsia="宋体" w:cs="宋体"/>
          <w:spacing w:val="-1"/>
          <w:sz w:val="24"/>
          <w:szCs w:val="24"/>
        </w:rPr>
        <w:t>部、民</w:t>
      </w:r>
      <w:r>
        <w:rPr>
          <w:rFonts w:ascii="宋体" w:hAnsi="宋体" w:eastAsia="宋体" w:cs="宋体"/>
          <w:spacing w:val="2"/>
          <w:sz w:val="24"/>
          <w:szCs w:val="24"/>
        </w:rPr>
        <w:t>政部、中国残联文件（财库[2017]141</w:t>
      </w:r>
      <w:r>
        <w:rPr>
          <w:rFonts w:ascii="宋体" w:hAnsi="宋体" w:eastAsia="宋体" w:cs="宋体"/>
          <w:spacing w:val="-43"/>
          <w:sz w:val="24"/>
          <w:szCs w:val="24"/>
        </w:rPr>
        <w:t xml:space="preserve"> </w:t>
      </w:r>
      <w:r>
        <w:rPr>
          <w:rFonts w:ascii="宋体" w:hAnsi="宋体" w:eastAsia="宋体" w:cs="宋体"/>
          <w:spacing w:val="2"/>
          <w:sz w:val="24"/>
          <w:szCs w:val="24"/>
        </w:rPr>
        <w:t>号）规定的残</w:t>
      </w:r>
      <w:r>
        <w:rPr>
          <w:rFonts w:ascii="宋体" w:hAnsi="宋体" w:eastAsia="宋体" w:cs="宋体"/>
          <w:spacing w:val="1"/>
          <w:sz w:val="24"/>
          <w:szCs w:val="24"/>
        </w:rPr>
        <w:t>疾人福利性单位（以下简称：“残疾人</w:t>
      </w:r>
      <w:r>
        <w:rPr>
          <w:rFonts w:ascii="宋体" w:hAnsi="宋体" w:eastAsia="宋体" w:cs="宋体"/>
          <w:spacing w:val="-2"/>
          <w:sz w:val="24"/>
          <w:szCs w:val="24"/>
        </w:rPr>
        <w:t>福利性单位</w:t>
      </w:r>
      <w:r>
        <w:rPr>
          <w:rFonts w:ascii="宋体" w:hAnsi="宋体" w:eastAsia="宋体" w:cs="宋体"/>
          <w:spacing w:val="-88"/>
          <w:sz w:val="24"/>
          <w:szCs w:val="24"/>
        </w:rPr>
        <w:t xml:space="preserve"> </w:t>
      </w:r>
      <w:r>
        <w:rPr>
          <w:rFonts w:ascii="宋体" w:hAnsi="宋体" w:eastAsia="宋体" w:cs="宋体"/>
          <w:spacing w:val="-2"/>
          <w:sz w:val="24"/>
          <w:szCs w:val="24"/>
        </w:rPr>
        <w:t>”）亦可享受前述扶持政策。其中：</w:t>
      </w:r>
    </w:p>
    <w:p w14:paraId="2DF6A68B">
      <w:pPr>
        <w:spacing w:before="27" w:line="219" w:lineRule="auto"/>
        <w:ind w:left="492"/>
        <w:rPr>
          <w:rFonts w:ascii="宋体" w:hAnsi="宋体" w:eastAsia="宋体" w:cs="宋体"/>
          <w:sz w:val="24"/>
          <w:szCs w:val="24"/>
        </w:rPr>
      </w:pPr>
      <w:r>
        <w:rPr>
          <w:rFonts w:ascii="宋体" w:hAnsi="宋体" w:eastAsia="宋体" w:cs="宋体"/>
          <w:spacing w:val="-1"/>
          <w:sz w:val="24"/>
          <w:szCs w:val="24"/>
        </w:rPr>
        <w:t>（1）中小企业指符合下列条件的中型、小型、微型企业：</w:t>
      </w:r>
    </w:p>
    <w:p w14:paraId="7FAC692B">
      <w:pPr>
        <w:spacing w:before="27" w:line="233" w:lineRule="auto"/>
        <w:ind w:left="4" w:right="80" w:firstLine="475"/>
        <w:rPr>
          <w:rFonts w:ascii="宋体" w:hAnsi="宋体" w:eastAsia="宋体" w:cs="宋体"/>
          <w:sz w:val="24"/>
          <w:szCs w:val="24"/>
        </w:rPr>
      </w:pPr>
      <w:r>
        <w:rPr>
          <w:rFonts w:ascii="宋体" w:hAnsi="宋体" w:eastAsia="宋体" w:cs="宋体"/>
          <w:spacing w:val="1"/>
          <w:sz w:val="24"/>
          <w:szCs w:val="24"/>
        </w:rPr>
        <w:t>①符合《工业和信息化部、国家统计局、国家发展和改革委员会</w:t>
      </w:r>
      <w:r>
        <w:rPr>
          <w:rFonts w:ascii="宋体" w:hAnsi="宋体" w:eastAsia="宋体" w:cs="宋体"/>
          <w:sz w:val="24"/>
          <w:szCs w:val="24"/>
        </w:rPr>
        <w:t>、财政部关于印发中小</w:t>
      </w:r>
      <w:r>
        <w:rPr>
          <w:rFonts w:ascii="宋体" w:hAnsi="宋体" w:eastAsia="宋体" w:cs="宋体"/>
          <w:spacing w:val="2"/>
          <w:sz w:val="24"/>
          <w:szCs w:val="24"/>
        </w:rPr>
        <w:t>企业划型标准规定的通知》（工信部联企业[20</w:t>
      </w:r>
      <w:r>
        <w:rPr>
          <w:rFonts w:ascii="宋体" w:hAnsi="宋体" w:eastAsia="宋体" w:cs="宋体"/>
          <w:spacing w:val="1"/>
          <w:sz w:val="24"/>
          <w:szCs w:val="24"/>
        </w:rPr>
        <w:t>11]300</w:t>
      </w:r>
      <w:r>
        <w:rPr>
          <w:rFonts w:ascii="宋体" w:hAnsi="宋体" w:eastAsia="宋体" w:cs="宋体"/>
          <w:spacing w:val="-45"/>
          <w:sz w:val="24"/>
          <w:szCs w:val="24"/>
        </w:rPr>
        <w:t xml:space="preserve"> </w:t>
      </w:r>
      <w:r>
        <w:rPr>
          <w:rFonts w:ascii="宋体" w:hAnsi="宋体" w:eastAsia="宋体" w:cs="宋体"/>
          <w:spacing w:val="1"/>
          <w:sz w:val="24"/>
          <w:szCs w:val="24"/>
        </w:rPr>
        <w:t>号）规定的划分标准，但与大企业的</w:t>
      </w:r>
      <w:r>
        <w:rPr>
          <w:rFonts w:ascii="宋体" w:hAnsi="宋体" w:eastAsia="宋体" w:cs="宋体"/>
          <w:spacing w:val="-1"/>
          <w:sz w:val="24"/>
          <w:szCs w:val="24"/>
        </w:rPr>
        <w:t>负责人为同一人，或者与大企业存在直接控股、管理关系的除外；</w:t>
      </w:r>
    </w:p>
    <w:p w14:paraId="1369A2DD">
      <w:pPr>
        <w:spacing w:before="27" w:line="217" w:lineRule="auto"/>
        <w:ind w:left="479"/>
        <w:rPr>
          <w:rFonts w:ascii="宋体" w:hAnsi="宋体" w:eastAsia="宋体" w:cs="宋体"/>
          <w:sz w:val="24"/>
          <w:szCs w:val="24"/>
        </w:rPr>
      </w:pPr>
      <w:r>
        <w:rPr>
          <w:rFonts w:ascii="宋体" w:hAnsi="宋体" w:eastAsia="宋体" w:cs="宋体"/>
          <w:sz w:val="24"/>
          <w:szCs w:val="24"/>
        </w:rPr>
        <w:t>②符合中小企业划分标准的个体工商户，在政府采购活</w:t>
      </w:r>
      <w:r>
        <w:rPr>
          <w:rFonts w:ascii="宋体" w:hAnsi="宋体" w:eastAsia="宋体" w:cs="宋体"/>
          <w:spacing w:val="-1"/>
          <w:sz w:val="24"/>
          <w:szCs w:val="24"/>
        </w:rPr>
        <w:t>动中视同中小企业。</w:t>
      </w:r>
    </w:p>
    <w:p w14:paraId="193DD373">
      <w:pPr>
        <w:spacing w:before="28" w:line="230" w:lineRule="auto"/>
        <w:ind w:left="1" w:right="80" w:firstLine="490"/>
        <w:rPr>
          <w:rFonts w:ascii="宋体" w:hAnsi="宋体" w:eastAsia="宋体" w:cs="宋体"/>
          <w:sz w:val="24"/>
          <w:szCs w:val="24"/>
        </w:rPr>
      </w:pPr>
      <w:r>
        <w:rPr>
          <w:rFonts w:ascii="宋体" w:hAnsi="宋体" w:eastAsia="宋体" w:cs="宋体"/>
          <w:spacing w:val="-3"/>
          <w:sz w:val="24"/>
          <w:szCs w:val="24"/>
        </w:rPr>
        <w:t>（2）在政府采购活动中，供应商提供的货物、工程或者服务符合下列情形的，享受本办</w:t>
      </w:r>
      <w:r>
        <w:rPr>
          <w:rFonts w:ascii="宋体" w:hAnsi="宋体" w:eastAsia="宋体" w:cs="宋体"/>
          <w:spacing w:val="-1"/>
          <w:sz w:val="24"/>
          <w:szCs w:val="24"/>
        </w:rPr>
        <w:t>法规定的中小企业扶持政策：</w:t>
      </w:r>
    </w:p>
    <w:p w14:paraId="2D646A36">
      <w:pPr>
        <w:spacing w:before="27" w:line="230" w:lineRule="auto"/>
        <w:ind w:left="5" w:right="80" w:firstLine="474"/>
        <w:rPr>
          <w:rFonts w:ascii="宋体" w:hAnsi="宋体" w:eastAsia="宋体" w:cs="宋体"/>
          <w:sz w:val="24"/>
          <w:szCs w:val="24"/>
        </w:rPr>
      </w:pPr>
      <w:r>
        <w:rPr>
          <w:rFonts w:ascii="宋体" w:hAnsi="宋体" w:eastAsia="宋体" w:cs="宋体"/>
          <w:spacing w:val="1"/>
          <w:sz w:val="24"/>
          <w:szCs w:val="24"/>
        </w:rPr>
        <w:t>①在货物采购项目中，货物由中小企业制造，即货物由中小企业</w:t>
      </w:r>
      <w:r>
        <w:rPr>
          <w:rFonts w:ascii="宋体" w:hAnsi="宋体" w:eastAsia="宋体" w:cs="宋体"/>
          <w:sz w:val="24"/>
          <w:szCs w:val="24"/>
        </w:rPr>
        <w:t>生产且使用该中小企业</w:t>
      </w:r>
      <w:r>
        <w:rPr>
          <w:rFonts w:ascii="宋体" w:hAnsi="宋体" w:eastAsia="宋体" w:cs="宋体"/>
          <w:spacing w:val="-2"/>
          <w:sz w:val="24"/>
          <w:szCs w:val="24"/>
        </w:rPr>
        <w:t>商号或者注册商标；</w:t>
      </w:r>
    </w:p>
    <w:p w14:paraId="62AA58D4">
      <w:pPr>
        <w:spacing w:before="26" w:line="217" w:lineRule="auto"/>
        <w:ind w:left="479"/>
        <w:rPr>
          <w:rFonts w:ascii="宋体" w:hAnsi="宋体" w:eastAsia="宋体" w:cs="宋体"/>
          <w:sz w:val="24"/>
          <w:szCs w:val="24"/>
        </w:rPr>
      </w:pPr>
      <w:r>
        <w:rPr>
          <w:rFonts w:ascii="宋体" w:hAnsi="宋体" w:eastAsia="宋体" w:cs="宋体"/>
          <w:sz w:val="24"/>
          <w:szCs w:val="24"/>
        </w:rPr>
        <w:t>②在工程采购项目中，工程由中小企业承建，即工程施</w:t>
      </w:r>
      <w:r>
        <w:rPr>
          <w:rFonts w:ascii="宋体" w:hAnsi="宋体" w:eastAsia="宋体" w:cs="宋体"/>
          <w:spacing w:val="-1"/>
          <w:sz w:val="24"/>
          <w:szCs w:val="24"/>
        </w:rPr>
        <w:t>工单位为中小企业；</w:t>
      </w:r>
    </w:p>
    <w:p w14:paraId="73A1586F">
      <w:pPr>
        <w:spacing w:before="29" w:line="230" w:lineRule="auto"/>
        <w:ind w:left="2" w:right="80" w:firstLine="476"/>
        <w:rPr>
          <w:rFonts w:ascii="宋体" w:hAnsi="宋体" w:eastAsia="宋体" w:cs="宋体"/>
          <w:sz w:val="24"/>
          <w:szCs w:val="24"/>
        </w:rPr>
      </w:pPr>
      <w:r>
        <w:rPr>
          <w:rFonts w:ascii="宋体" w:hAnsi="宋体" w:eastAsia="宋体" w:cs="宋体"/>
          <w:spacing w:val="1"/>
          <w:sz w:val="24"/>
          <w:szCs w:val="24"/>
        </w:rPr>
        <w:t>③在服务采购项目中，服务由中小企业承接，即提供服务的人员为</w:t>
      </w:r>
      <w:r>
        <w:rPr>
          <w:rFonts w:ascii="宋体" w:hAnsi="宋体" w:eastAsia="宋体" w:cs="宋体"/>
          <w:sz w:val="24"/>
          <w:szCs w:val="24"/>
        </w:rPr>
        <w:t>中小企业依照《中华</w:t>
      </w:r>
      <w:r>
        <w:rPr>
          <w:rFonts w:ascii="宋体" w:hAnsi="宋体" w:eastAsia="宋体" w:cs="宋体"/>
          <w:spacing w:val="-1"/>
          <w:sz w:val="24"/>
          <w:szCs w:val="24"/>
        </w:rPr>
        <w:t>人民共和国劳动合同法》订立劳动合同的从业人员。</w:t>
      </w:r>
    </w:p>
    <w:p w14:paraId="6F5A3E25">
      <w:pPr>
        <w:spacing w:before="27"/>
        <w:ind w:left="20" w:right="80" w:firstLine="459"/>
        <w:rPr>
          <w:rFonts w:ascii="宋体" w:hAnsi="宋体" w:eastAsia="宋体" w:cs="宋体"/>
          <w:sz w:val="24"/>
          <w:szCs w:val="24"/>
        </w:rPr>
      </w:pPr>
      <w:r>
        <w:rPr>
          <w:rFonts w:ascii="宋体" w:hAnsi="宋体" w:eastAsia="宋体" w:cs="宋体"/>
          <w:spacing w:val="1"/>
          <w:sz w:val="24"/>
          <w:szCs w:val="24"/>
        </w:rPr>
        <w:t>在货物采购项目中，供应商提供的货物既有中小企业制造货物，</w:t>
      </w:r>
      <w:r>
        <w:rPr>
          <w:rFonts w:ascii="宋体" w:hAnsi="宋体" w:eastAsia="宋体" w:cs="宋体"/>
          <w:sz w:val="24"/>
          <w:szCs w:val="24"/>
        </w:rPr>
        <w:t>也有大型企业制造货物</w:t>
      </w:r>
      <w:r>
        <w:rPr>
          <w:rFonts w:ascii="宋体" w:hAnsi="宋体" w:eastAsia="宋体" w:cs="宋体"/>
          <w:spacing w:val="-2"/>
          <w:sz w:val="24"/>
          <w:szCs w:val="24"/>
        </w:rPr>
        <w:t>的，不享受本办法规定的中小企业扶持政策。</w:t>
      </w:r>
    </w:p>
    <w:p w14:paraId="10312B26">
      <w:pPr>
        <w:ind w:left="1" w:right="120" w:firstLine="506"/>
        <w:rPr>
          <w:rFonts w:ascii="宋体" w:hAnsi="宋体" w:eastAsia="宋体" w:cs="宋体"/>
          <w:sz w:val="24"/>
          <w:szCs w:val="24"/>
        </w:rPr>
      </w:pPr>
      <w:r>
        <w:rPr>
          <w:rFonts w:ascii="宋体" w:hAnsi="宋体" w:eastAsia="宋体" w:cs="宋体"/>
          <w:spacing w:val="-1"/>
          <w:sz w:val="24"/>
          <w:szCs w:val="24"/>
        </w:rPr>
        <w:t>以联合体形式参加政府采购活动，联合体各方均为中小企业的，联合体视同中小企</w:t>
      </w:r>
      <w:r>
        <w:rPr>
          <w:rFonts w:ascii="宋体" w:hAnsi="宋体" w:eastAsia="宋体" w:cs="宋体"/>
          <w:spacing w:val="-2"/>
          <w:sz w:val="24"/>
          <w:szCs w:val="24"/>
        </w:rPr>
        <w:t>业。</w:t>
      </w:r>
      <w:r>
        <w:rPr>
          <w:rFonts w:ascii="宋体" w:hAnsi="宋体" w:eastAsia="宋体" w:cs="宋体"/>
          <w:spacing w:val="-1"/>
          <w:sz w:val="24"/>
          <w:szCs w:val="24"/>
        </w:rPr>
        <w:t>其中，联合体各方均为小微企业的，联合体视同小微企业。</w:t>
      </w:r>
    </w:p>
    <w:p w14:paraId="07AA84FD">
      <w:pPr>
        <w:spacing w:before="3" w:line="239" w:lineRule="auto"/>
        <w:ind w:left="16" w:right="80" w:firstLine="475"/>
        <w:rPr>
          <w:rFonts w:ascii="宋体" w:hAnsi="宋体" w:eastAsia="宋体" w:cs="宋体"/>
          <w:sz w:val="24"/>
          <w:szCs w:val="24"/>
        </w:rPr>
      </w:pPr>
      <w:r>
        <w:rPr>
          <w:rFonts w:ascii="宋体" w:hAnsi="宋体" w:eastAsia="宋体" w:cs="宋体"/>
          <w:spacing w:val="4"/>
          <w:sz w:val="24"/>
          <w:szCs w:val="24"/>
        </w:rPr>
        <w:t>（3）投标人应当按照招标文件明确的采购标的对</w:t>
      </w:r>
      <w:r>
        <w:rPr>
          <w:rFonts w:ascii="宋体" w:hAnsi="宋体" w:eastAsia="宋体" w:cs="宋体"/>
          <w:spacing w:val="3"/>
          <w:sz w:val="24"/>
          <w:szCs w:val="24"/>
        </w:rPr>
        <w:t>应行业的划分标准出具中小企业声明</w:t>
      </w:r>
      <w:r>
        <w:rPr>
          <w:rFonts w:ascii="宋体" w:hAnsi="宋体" w:eastAsia="宋体" w:cs="宋体"/>
          <w:spacing w:val="-13"/>
          <w:sz w:val="24"/>
          <w:szCs w:val="24"/>
        </w:rPr>
        <w:t>函。</w:t>
      </w:r>
    </w:p>
    <w:p w14:paraId="42CCCA7D">
      <w:pPr>
        <w:spacing w:before="5" w:line="239" w:lineRule="auto"/>
        <w:ind w:right="18" w:firstLine="480"/>
        <w:jc w:val="both"/>
        <w:rPr>
          <w:rFonts w:ascii="宋体" w:hAnsi="宋体" w:eastAsia="宋体" w:cs="宋体"/>
          <w:sz w:val="24"/>
          <w:szCs w:val="24"/>
        </w:rPr>
      </w:pPr>
      <w:r>
        <w:rPr>
          <w:rFonts w:ascii="宋体" w:hAnsi="宋体" w:eastAsia="宋体" w:cs="宋体"/>
          <w:spacing w:val="1"/>
          <w:sz w:val="24"/>
          <w:szCs w:val="24"/>
        </w:rPr>
        <w:t>在项目属性为货物类采购项目中，货物应当由中小企业制造，不</w:t>
      </w:r>
      <w:r>
        <w:rPr>
          <w:rFonts w:ascii="宋体" w:hAnsi="宋体" w:eastAsia="宋体" w:cs="宋体"/>
          <w:sz w:val="24"/>
          <w:szCs w:val="24"/>
        </w:rPr>
        <w:t>对其中涉及的服务的承</w:t>
      </w:r>
      <w:r>
        <w:rPr>
          <w:rFonts w:ascii="宋体" w:hAnsi="宋体" w:eastAsia="宋体" w:cs="宋体"/>
          <w:spacing w:val="1"/>
          <w:sz w:val="24"/>
          <w:szCs w:val="24"/>
        </w:rPr>
        <w:t>接商作出要求；在项目属性为服务类采购项目中，服务的承接商</w:t>
      </w:r>
      <w:r>
        <w:rPr>
          <w:rFonts w:ascii="宋体" w:hAnsi="宋体" w:eastAsia="宋体" w:cs="宋体"/>
          <w:sz w:val="24"/>
          <w:szCs w:val="24"/>
        </w:rPr>
        <w:t>应当为中小企业，不对其中</w:t>
      </w:r>
      <w:r>
        <w:rPr>
          <w:rFonts w:ascii="宋体" w:hAnsi="宋体" w:eastAsia="宋体" w:cs="宋体"/>
          <w:spacing w:val="-4"/>
          <w:sz w:val="24"/>
          <w:szCs w:val="24"/>
        </w:rPr>
        <w:t>涉及的货物的制造商作出要求；在项目属性为工程类采购项目中，工程应当由中小企业承建，</w:t>
      </w:r>
      <w:r>
        <w:rPr>
          <w:rFonts w:ascii="宋体" w:hAnsi="宋体" w:eastAsia="宋体" w:cs="宋体"/>
          <w:spacing w:val="-1"/>
          <w:sz w:val="24"/>
          <w:szCs w:val="24"/>
        </w:rPr>
        <w:t>不对其中涉及的货物的制造商和服务的承接商作出要求。</w:t>
      </w:r>
    </w:p>
    <w:p w14:paraId="3A7A8A16">
      <w:pPr>
        <w:spacing w:before="4" w:line="234" w:lineRule="auto"/>
        <w:ind w:right="80" w:firstLine="492"/>
        <w:rPr>
          <w:rFonts w:ascii="宋体" w:hAnsi="宋体" w:eastAsia="宋体" w:cs="宋体"/>
          <w:sz w:val="24"/>
          <w:szCs w:val="24"/>
        </w:rPr>
      </w:pPr>
      <w:r>
        <w:rPr>
          <w:rFonts w:ascii="宋体" w:hAnsi="宋体" w:eastAsia="宋体" w:cs="宋体"/>
          <w:spacing w:val="-3"/>
          <w:sz w:val="24"/>
          <w:szCs w:val="24"/>
        </w:rPr>
        <w:t>（4）监狱企业指由司法部认定的为罪犯、戒毒人员提供生产项目和劳动对象，且全部产</w:t>
      </w:r>
      <w:r>
        <w:rPr>
          <w:rFonts w:ascii="宋体" w:hAnsi="宋体" w:eastAsia="宋体" w:cs="宋体"/>
          <w:spacing w:val="-1"/>
          <w:sz w:val="24"/>
          <w:szCs w:val="24"/>
        </w:rPr>
        <w:t>权属于司法部监狱管理局、戒毒管理局、直属煤矿管理局，各省、</w:t>
      </w:r>
      <w:r>
        <w:rPr>
          <w:rFonts w:ascii="宋体" w:hAnsi="宋体" w:eastAsia="宋体" w:cs="宋体"/>
          <w:spacing w:val="-52"/>
          <w:sz w:val="24"/>
          <w:szCs w:val="24"/>
        </w:rPr>
        <w:t xml:space="preserve"> </w:t>
      </w:r>
      <w:r>
        <w:rPr>
          <w:rFonts w:ascii="宋体" w:hAnsi="宋体" w:eastAsia="宋体" w:cs="宋体"/>
          <w:spacing w:val="-1"/>
          <w:sz w:val="24"/>
          <w:szCs w:val="24"/>
        </w:rPr>
        <w:t>自治区、直辖市监狱管理</w:t>
      </w:r>
      <w:r>
        <w:rPr>
          <w:rFonts w:ascii="宋体" w:hAnsi="宋体" w:eastAsia="宋体" w:cs="宋体"/>
          <w:spacing w:val="1"/>
          <w:sz w:val="24"/>
          <w:szCs w:val="24"/>
        </w:rPr>
        <w:t>局、戒毒管理局，各地（设区的市）监狱、强制隔离戒毒所、戒</w:t>
      </w:r>
      <w:r>
        <w:rPr>
          <w:rFonts w:ascii="宋体" w:hAnsi="宋体" w:eastAsia="宋体" w:cs="宋体"/>
          <w:sz w:val="24"/>
          <w:szCs w:val="24"/>
        </w:rPr>
        <w:t>毒康复所，以及新疆生产建</w:t>
      </w:r>
      <w:r>
        <w:rPr>
          <w:rFonts w:ascii="宋体" w:hAnsi="宋体" w:eastAsia="宋体" w:cs="宋体"/>
          <w:spacing w:val="-1"/>
          <w:sz w:val="24"/>
          <w:szCs w:val="24"/>
        </w:rPr>
        <w:t>设兵团监狱管理局、戒毒管理局的企业，其中：</w:t>
      </w:r>
    </w:p>
    <w:p w14:paraId="2449F819">
      <w:pPr>
        <w:spacing w:before="26" w:line="230" w:lineRule="auto"/>
        <w:ind w:left="3" w:right="80" w:firstLine="476"/>
        <w:rPr>
          <w:rFonts w:ascii="宋体" w:hAnsi="宋体" w:eastAsia="宋体" w:cs="宋体"/>
          <w:sz w:val="24"/>
          <w:szCs w:val="24"/>
        </w:rPr>
      </w:pPr>
      <w:r>
        <w:rPr>
          <w:rFonts w:ascii="宋体" w:hAnsi="宋体" w:eastAsia="宋体" w:cs="宋体"/>
          <w:spacing w:val="1"/>
          <w:sz w:val="24"/>
          <w:szCs w:val="24"/>
        </w:rPr>
        <w:t>①监狱企业参加采购活动时，应提供由省级以上监狱管理局、戒</w:t>
      </w:r>
      <w:r>
        <w:rPr>
          <w:rFonts w:ascii="宋体" w:hAnsi="宋体" w:eastAsia="宋体" w:cs="宋体"/>
          <w:sz w:val="24"/>
          <w:szCs w:val="24"/>
        </w:rPr>
        <w:t>毒管理局（含新疆生产</w:t>
      </w:r>
      <w:r>
        <w:rPr>
          <w:rFonts w:ascii="宋体" w:hAnsi="宋体" w:eastAsia="宋体" w:cs="宋体"/>
          <w:spacing w:val="-1"/>
          <w:sz w:val="24"/>
          <w:szCs w:val="24"/>
        </w:rPr>
        <w:t>建设兵团）出具的属于监狱企业的证明文件。</w:t>
      </w:r>
    </w:p>
    <w:p w14:paraId="2F9AA395">
      <w:pPr>
        <w:spacing w:before="27" w:line="217" w:lineRule="auto"/>
        <w:ind w:left="479"/>
        <w:rPr>
          <w:rFonts w:ascii="宋体" w:hAnsi="宋体" w:eastAsia="宋体" w:cs="宋体"/>
          <w:sz w:val="24"/>
          <w:szCs w:val="24"/>
        </w:rPr>
      </w:pPr>
      <w:r>
        <w:rPr>
          <w:rFonts w:ascii="宋体" w:hAnsi="宋体" w:eastAsia="宋体" w:cs="宋体"/>
          <w:spacing w:val="-1"/>
          <w:sz w:val="24"/>
          <w:szCs w:val="24"/>
        </w:rPr>
        <w:t>②监狱企业视同小型、微型企业。</w:t>
      </w:r>
    </w:p>
    <w:p w14:paraId="5C931CE3">
      <w:pPr>
        <w:spacing w:before="30" w:line="219" w:lineRule="auto"/>
        <w:ind w:left="492"/>
        <w:rPr>
          <w:rFonts w:ascii="宋体" w:hAnsi="宋体" w:eastAsia="宋体" w:cs="宋体"/>
          <w:sz w:val="24"/>
          <w:szCs w:val="24"/>
        </w:rPr>
      </w:pPr>
      <w:r>
        <w:rPr>
          <w:rFonts w:ascii="宋体" w:hAnsi="宋体" w:eastAsia="宋体" w:cs="宋体"/>
          <w:spacing w:val="-1"/>
          <w:sz w:val="24"/>
          <w:szCs w:val="24"/>
        </w:rPr>
        <w:t>（5）残疾人福利性单位指同时符合下列条件的单位：</w:t>
      </w:r>
    </w:p>
    <w:p w14:paraId="06BE2D08">
      <w:pPr>
        <w:spacing w:before="26" w:line="230" w:lineRule="auto"/>
        <w:ind w:left="2" w:right="80" w:firstLine="477"/>
        <w:rPr>
          <w:rFonts w:ascii="宋体" w:hAnsi="宋体" w:eastAsia="宋体" w:cs="宋体"/>
          <w:sz w:val="24"/>
          <w:szCs w:val="24"/>
        </w:rPr>
      </w:pPr>
      <w:r>
        <w:rPr>
          <w:rFonts w:ascii="宋体" w:hAnsi="宋体" w:eastAsia="宋体" w:cs="宋体"/>
          <w:spacing w:val="-2"/>
          <w:sz w:val="24"/>
          <w:szCs w:val="24"/>
        </w:rPr>
        <w:t>①安置的残疾人占本单位在职职工人数的比例不低于</w:t>
      </w:r>
      <w:r>
        <w:rPr>
          <w:rFonts w:ascii="宋体" w:hAnsi="宋体" w:eastAsia="宋体" w:cs="宋体"/>
          <w:spacing w:val="-48"/>
          <w:sz w:val="24"/>
          <w:szCs w:val="24"/>
        </w:rPr>
        <w:t xml:space="preserve"> </w:t>
      </w:r>
      <w:r>
        <w:rPr>
          <w:rFonts w:ascii="宋体" w:hAnsi="宋体" w:eastAsia="宋体" w:cs="宋体"/>
          <w:spacing w:val="-2"/>
          <w:sz w:val="24"/>
          <w:szCs w:val="24"/>
        </w:rPr>
        <w:t>25%（含</w:t>
      </w:r>
      <w:r>
        <w:rPr>
          <w:rFonts w:ascii="宋体" w:hAnsi="宋体" w:eastAsia="宋体" w:cs="宋体"/>
          <w:spacing w:val="-48"/>
          <w:sz w:val="24"/>
          <w:szCs w:val="24"/>
        </w:rPr>
        <w:t xml:space="preserve"> </w:t>
      </w:r>
      <w:r>
        <w:rPr>
          <w:rFonts w:ascii="宋体" w:hAnsi="宋体" w:eastAsia="宋体" w:cs="宋体"/>
          <w:spacing w:val="-2"/>
          <w:sz w:val="24"/>
          <w:szCs w:val="24"/>
        </w:rPr>
        <w:t>25%</w:t>
      </w:r>
      <w:r>
        <w:rPr>
          <w:rFonts w:ascii="宋体" w:hAnsi="宋体" w:eastAsia="宋体" w:cs="宋体"/>
          <w:spacing w:val="-19"/>
          <w:sz w:val="24"/>
          <w:szCs w:val="24"/>
        </w:rPr>
        <w:t>），</w:t>
      </w:r>
      <w:r>
        <w:rPr>
          <w:rFonts w:ascii="宋体" w:hAnsi="宋体" w:eastAsia="宋体" w:cs="宋体"/>
          <w:spacing w:val="-2"/>
          <w:sz w:val="24"/>
          <w:szCs w:val="24"/>
        </w:rPr>
        <w:t>并且安置的残疾人</w:t>
      </w:r>
      <w:r>
        <w:rPr>
          <w:rFonts w:ascii="宋体" w:hAnsi="宋体" w:eastAsia="宋体" w:cs="宋体"/>
          <w:spacing w:val="-7"/>
          <w:sz w:val="24"/>
          <w:szCs w:val="24"/>
        </w:rPr>
        <w:t>人数不少于</w:t>
      </w:r>
      <w:r>
        <w:rPr>
          <w:rFonts w:ascii="宋体" w:hAnsi="宋体" w:eastAsia="宋体" w:cs="宋体"/>
          <w:spacing w:val="-31"/>
          <w:sz w:val="24"/>
          <w:szCs w:val="24"/>
        </w:rPr>
        <w:t xml:space="preserve"> </w:t>
      </w:r>
      <w:r>
        <w:rPr>
          <w:rFonts w:ascii="宋体" w:hAnsi="宋体" w:eastAsia="宋体" w:cs="宋体"/>
          <w:spacing w:val="-7"/>
          <w:sz w:val="24"/>
          <w:szCs w:val="24"/>
        </w:rPr>
        <w:t>10</w:t>
      </w:r>
      <w:r>
        <w:rPr>
          <w:rFonts w:ascii="宋体" w:hAnsi="宋体" w:eastAsia="宋体" w:cs="宋体"/>
          <w:spacing w:val="-49"/>
          <w:sz w:val="24"/>
          <w:szCs w:val="24"/>
        </w:rPr>
        <w:t xml:space="preserve"> </w:t>
      </w:r>
      <w:r>
        <w:rPr>
          <w:rFonts w:ascii="宋体" w:hAnsi="宋体" w:eastAsia="宋体" w:cs="宋体"/>
          <w:spacing w:val="-7"/>
          <w:sz w:val="24"/>
          <w:szCs w:val="24"/>
        </w:rPr>
        <w:t>人（含</w:t>
      </w:r>
      <w:r>
        <w:rPr>
          <w:rFonts w:ascii="宋体" w:hAnsi="宋体" w:eastAsia="宋体" w:cs="宋体"/>
          <w:spacing w:val="-33"/>
          <w:sz w:val="24"/>
          <w:szCs w:val="24"/>
        </w:rPr>
        <w:t xml:space="preserve"> </w:t>
      </w:r>
      <w:r>
        <w:rPr>
          <w:rFonts w:ascii="宋体" w:hAnsi="宋体" w:eastAsia="宋体" w:cs="宋体"/>
          <w:spacing w:val="-7"/>
          <w:sz w:val="24"/>
          <w:szCs w:val="24"/>
        </w:rPr>
        <w:t>10</w:t>
      </w:r>
      <w:r>
        <w:rPr>
          <w:rFonts w:ascii="宋体" w:hAnsi="宋体" w:eastAsia="宋体" w:cs="宋体"/>
          <w:spacing w:val="-49"/>
          <w:sz w:val="24"/>
          <w:szCs w:val="24"/>
        </w:rPr>
        <w:t xml:space="preserve"> </w:t>
      </w:r>
      <w:r>
        <w:rPr>
          <w:rFonts w:ascii="宋体" w:hAnsi="宋体" w:eastAsia="宋体" w:cs="宋体"/>
          <w:spacing w:val="-7"/>
          <w:sz w:val="24"/>
          <w:szCs w:val="24"/>
        </w:rPr>
        <w:t>人</w:t>
      </w:r>
      <w:r>
        <w:rPr>
          <w:rFonts w:ascii="宋体" w:hAnsi="宋体" w:eastAsia="宋体" w:cs="宋体"/>
          <w:sz w:val="24"/>
          <w:szCs w:val="24"/>
        </w:rPr>
        <w:t>）；</w:t>
      </w:r>
    </w:p>
    <w:p w14:paraId="16FA76D6">
      <w:pPr>
        <w:spacing w:before="27" w:line="217" w:lineRule="auto"/>
        <w:ind w:left="479"/>
        <w:rPr>
          <w:rFonts w:ascii="宋体" w:hAnsi="宋体" w:eastAsia="宋体" w:cs="宋体"/>
          <w:sz w:val="24"/>
          <w:szCs w:val="24"/>
        </w:rPr>
      </w:pPr>
      <w:r>
        <w:rPr>
          <w:rFonts w:ascii="宋体" w:hAnsi="宋体" w:eastAsia="宋体" w:cs="宋体"/>
          <w:sz w:val="24"/>
          <w:szCs w:val="24"/>
        </w:rPr>
        <w:t>②依法与安置的每位残疾人签订了一年以上（含一年）的劳</w:t>
      </w:r>
      <w:r>
        <w:rPr>
          <w:rFonts w:ascii="宋体" w:hAnsi="宋体" w:eastAsia="宋体" w:cs="宋体"/>
          <w:spacing w:val="-1"/>
          <w:sz w:val="24"/>
          <w:szCs w:val="24"/>
        </w:rPr>
        <w:t>动合同或服务协议；</w:t>
      </w:r>
    </w:p>
    <w:p w14:paraId="4117358C">
      <w:pPr>
        <w:spacing w:before="31" w:line="229" w:lineRule="auto"/>
        <w:ind w:left="1" w:right="80" w:firstLine="477"/>
        <w:rPr>
          <w:rFonts w:ascii="宋体" w:hAnsi="宋体" w:eastAsia="宋体" w:cs="宋体"/>
          <w:sz w:val="24"/>
          <w:szCs w:val="24"/>
        </w:rPr>
      </w:pPr>
      <w:r>
        <w:rPr>
          <w:rFonts w:ascii="宋体" w:hAnsi="宋体" w:eastAsia="宋体" w:cs="宋体"/>
          <w:spacing w:val="1"/>
          <w:sz w:val="24"/>
          <w:szCs w:val="24"/>
        </w:rPr>
        <w:t>③为安置的每位残疾人按月足额缴纳了基本养老保险、基本医疗保</w:t>
      </w:r>
      <w:r>
        <w:rPr>
          <w:rFonts w:ascii="宋体" w:hAnsi="宋体" w:eastAsia="宋体" w:cs="宋体"/>
          <w:sz w:val="24"/>
          <w:szCs w:val="24"/>
        </w:rPr>
        <w:t>险、失业保险、工伤</w:t>
      </w:r>
      <w:r>
        <w:rPr>
          <w:rFonts w:ascii="宋体" w:hAnsi="宋体" w:eastAsia="宋体" w:cs="宋体"/>
          <w:spacing w:val="-1"/>
          <w:sz w:val="24"/>
          <w:szCs w:val="24"/>
        </w:rPr>
        <w:t>保险和生育保险等社会保险费；</w:t>
      </w:r>
    </w:p>
    <w:p w14:paraId="4AAAD432">
      <w:pPr>
        <w:spacing w:line="229" w:lineRule="auto"/>
        <w:rPr>
          <w:rFonts w:ascii="宋体" w:hAnsi="宋体" w:eastAsia="宋体" w:cs="宋体"/>
          <w:sz w:val="24"/>
          <w:szCs w:val="24"/>
        </w:rPr>
        <w:sectPr>
          <w:footerReference r:id="rId21" w:type="default"/>
          <w:pgSz w:w="11906" w:h="16839"/>
          <w:pgMar w:top="1134" w:right="1134" w:bottom="1134" w:left="1134" w:header="0" w:footer="0" w:gutter="0"/>
          <w:cols w:space="0" w:num="1"/>
          <w:rtlGutter w:val="0"/>
          <w:docGrid w:linePitch="0" w:charSpace="0"/>
        </w:sectPr>
      </w:pPr>
    </w:p>
    <w:p w14:paraId="7D5BBAD6">
      <w:pPr>
        <w:spacing w:before="48" w:line="229" w:lineRule="auto"/>
        <w:ind w:left="3" w:firstLine="474"/>
        <w:rPr>
          <w:rFonts w:ascii="宋体" w:hAnsi="宋体" w:eastAsia="宋体" w:cs="宋体"/>
          <w:sz w:val="24"/>
          <w:szCs w:val="24"/>
        </w:rPr>
      </w:pPr>
      <w:r>
        <w:rPr>
          <w:rFonts w:ascii="宋体" w:hAnsi="宋体" w:eastAsia="宋体" w:cs="宋体"/>
          <w:spacing w:val="1"/>
          <w:sz w:val="24"/>
          <w:szCs w:val="24"/>
        </w:rPr>
        <w:t>④通过银行等金融机构向安置的每位残疾人，按月支付了不低于单</w:t>
      </w:r>
      <w:r>
        <w:rPr>
          <w:rFonts w:ascii="宋体" w:hAnsi="宋体" w:eastAsia="宋体" w:cs="宋体"/>
          <w:sz w:val="24"/>
          <w:szCs w:val="24"/>
        </w:rPr>
        <w:t>位所在区县适用的经</w:t>
      </w:r>
      <w:r>
        <w:rPr>
          <w:rFonts w:ascii="宋体" w:hAnsi="宋体" w:eastAsia="宋体" w:cs="宋体"/>
          <w:spacing w:val="-1"/>
          <w:sz w:val="24"/>
          <w:szCs w:val="24"/>
        </w:rPr>
        <w:t>省级人民政府批准的月最低工资标准的工资；</w:t>
      </w:r>
    </w:p>
    <w:p w14:paraId="6B16E9B7">
      <w:pPr>
        <w:spacing w:before="28" w:line="229" w:lineRule="auto"/>
        <w:ind w:firstLine="478"/>
        <w:rPr>
          <w:rFonts w:ascii="宋体" w:hAnsi="宋体" w:eastAsia="宋体" w:cs="宋体"/>
          <w:sz w:val="24"/>
          <w:szCs w:val="24"/>
        </w:rPr>
      </w:pPr>
      <w:r>
        <w:rPr>
          <w:rFonts w:ascii="宋体" w:hAnsi="宋体" w:eastAsia="宋体" w:cs="宋体"/>
          <w:spacing w:val="1"/>
          <w:sz w:val="24"/>
          <w:szCs w:val="24"/>
        </w:rPr>
        <w:t>⑤提供本单位制造的货物、承担的工程或服务，或提供其他残疾人</w:t>
      </w:r>
      <w:r>
        <w:rPr>
          <w:rFonts w:ascii="宋体" w:hAnsi="宋体" w:eastAsia="宋体" w:cs="宋体"/>
          <w:sz w:val="24"/>
          <w:szCs w:val="24"/>
        </w:rPr>
        <w:t>福利性单位制造的货</w:t>
      </w:r>
      <w:r>
        <w:rPr>
          <w:rFonts w:ascii="宋体" w:hAnsi="宋体" w:eastAsia="宋体" w:cs="宋体"/>
          <w:spacing w:val="-1"/>
          <w:sz w:val="24"/>
          <w:szCs w:val="24"/>
        </w:rPr>
        <w:t>物（不包括使用非残疾人福利性单位注册商标的货物）。</w:t>
      </w:r>
    </w:p>
    <w:p w14:paraId="120A23A9">
      <w:pPr>
        <w:spacing w:before="27"/>
        <w:ind w:firstLine="482"/>
        <w:jc w:val="both"/>
        <w:rPr>
          <w:rFonts w:ascii="宋体" w:hAnsi="宋体" w:eastAsia="宋体" w:cs="宋体"/>
          <w:sz w:val="24"/>
          <w:szCs w:val="24"/>
        </w:rPr>
      </w:pPr>
      <w:r>
        <w:rPr>
          <w:rFonts w:ascii="宋体" w:hAnsi="宋体" w:eastAsia="宋体" w:cs="宋体"/>
          <w:spacing w:val="1"/>
          <w:sz w:val="24"/>
          <w:szCs w:val="24"/>
        </w:rPr>
        <w:t>前款所称残疾人指法定劳动年龄内，持有《中华人民共</w:t>
      </w:r>
      <w:r>
        <w:rPr>
          <w:rFonts w:ascii="宋体" w:hAnsi="宋体" w:eastAsia="宋体" w:cs="宋体"/>
          <w:sz w:val="24"/>
          <w:szCs w:val="24"/>
        </w:rPr>
        <w:t>和国残疾人证》或《中华人民共</w:t>
      </w:r>
      <w:r>
        <w:rPr>
          <w:rFonts w:ascii="宋体" w:hAnsi="宋体" w:eastAsia="宋体" w:cs="宋体"/>
          <w:spacing w:val="-1"/>
          <w:sz w:val="24"/>
          <w:szCs w:val="24"/>
        </w:rPr>
        <w:t>和国残疾军人证（</w:t>
      </w:r>
      <w:r>
        <w:rPr>
          <w:rFonts w:ascii="宋体" w:hAnsi="宋体" w:eastAsia="宋体" w:cs="宋体"/>
          <w:spacing w:val="-36"/>
          <w:sz w:val="24"/>
          <w:szCs w:val="24"/>
        </w:rPr>
        <w:t xml:space="preserve"> </w:t>
      </w:r>
      <w:r>
        <w:rPr>
          <w:rFonts w:ascii="宋体" w:hAnsi="宋体" w:eastAsia="宋体" w:cs="宋体"/>
          <w:spacing w:val="-1"/>
          <w:sz w:val="24"/>
          <w:szCs w:val="24"/>
        </w:rPr>
        <w:t>1</w:t>
      </w:r>
      <w:r>
        <w:rPr>
          <w:rFonts w:ascii="宋体" w:hAnsi="宋体" w:eastAsia="宋体" w:cs="宋体"/>
          <w:spacing w:val="-46"/>
          <w:sz w:val="24"/>
          <w:szCs w:val="24"/>
        </w:rPr>
        <w:t xml:space="preserve"> </w:t>
      </w:r>
      <w:r>
        <w:rPr>
          <w:rFonts w:ascii="宋体" w:hAnsi="宋体" w:eastAsia="宋体" w:cs="宋体"/>
          <w:spacing w:val="-1"/>
          <w:sz w:val="24"/>
          <w:szCs w:val="24"/>
        </w:rPr>
        <w:t>至</w:t>
      </w:r>
      <w:r>
        <w:rPr>
          <w:rFonts w:ascii="宋体" w:hAnsi="宋体" w:eastAsia="宋体" w:cs="宋体"/>
          <w:spacing w:val="-47"/>
          <w:sz w:val="24"/>
          <w:szCs w:val="24"/>
        </w:rPr>
        <w:t xml:space="preserve"> </w:t>
      </w:r>
      <w:r>
        <w:rPr>
          <w:rFonts w:ascii="宋体" w:hAnsi="宋体" w:eastAsia="宋体" w:cs="宋体"/>
          <w:spacing w:val="-1"/>
          <w:sz w:val="24"/>
          <w:szCs w:val="24"/>
        </w:rPr>
        <w:t>8</w:t>
      </w:r>
      <w:r>
        <w:rPr>
          <w:rFonts w:ascii="宋体" w:hAnsi="宋体" w:eastAsia="宋体" w:cs="宋体"/>
          <w:spacing w:val="-45"/>
          <w:sz w:val="24"/>
          <w:szCs w:val="24"/>
        </w:rPr>
        <w:t xml:space="preserve"> </w:t>
      </w:r>
      <w:r>
        <w:rPr>
          <w:rFonts w:ascii="宋体" w:hAnsi="宋体" w:eastAsia="宋体" w:cs="宋体"/>
          <w:spacing w:val="-1"/>
          <w:sz w:val="24"/>
          <w:szCs w:val="24"/>
        </w:rPr>
        <w:t>级）》的自然人，包括具有劳动条件和劳动意愿的精神残疾人。在</w:t>
      </w:r>
      <w:r>
        <w:rPr>
          <w:rFonts w:ascii="宋体" w:hAnsi="宋体" w:eastAsia="宋体" w:cs="宋体"/>
          <w:spacing w:val="1"/>
          <w:sz w:val="24"/>
          <w:szCs w:val="24"/>
        </w:rPr>
        <w:t>职职工人数是指与残疾人福利性单位建立劳动关系并依法签</w:t>
      </w:r>
      <w:r>
        <w:rPr>
          <w:rFonts w:ascii="宋体" w:hAnsi="宋体" w:eastAsia="宋体" w:cs="宋体"/>
          <w:sz w:val="24"/>
          <w:szCs w:val="24"/>
        </w:rPr>
        <w:t>订劳动合同或服务协议的雇员人</w:t>
      </w:r>
      <w:r>
        <w:rPr>
          <w:rFonts w:ascii="宋体" w:hAnsi="宋体" w:eastAsia="宋体" w:cs="宋体"/>
          <w:spacing w:val="-6"/>
          <w:sz w:val="24"/>
          <w:szCs w:val="24"/>
        </w:rPr>
        <w:t>数。</w:t>
      </w:r>
    </w:p>
    <w:p w14:paraId="086CE539">
      <w:pPr>
        <w:spacing w:before="4" w:line="239" w:lineRule="auto"/>
        <w:ind w:left="1" w:firstLine="498"/>
        <w:jc w:val="both"/>
        <w:rPr>
          <w:rFonts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w:t>
      </w:r>
      <w:r>
        <w:rPr>
          <w:rFonts w:ascii="宋体" w:hAnsi="宋体" w:eastAsia="宋体" w:cs="宋体"/>
          <w:spacing w:val="1"/>
          <w:sz w:val="24"/>
          <w:szCs w:val="24"/>
        </w:rPr>
        <w:t>函》，并对声明的真实性负责。残疾人福利性单位视同小</w:t>
      </w:r>
      <w:r>
        <w:rPr>
          <w:rFonts w:ascii="宋体" w:hAnsi="宋体" w:eastAsia="宋体" w:cs="宋体"/>
          <w:sz w:val="24"/>
          <w:szCs w:val="24"/>
        </w:rPr>
        <w:t>型、微型企业。残疾人福利性单位</w:t>
      </w:r>
      <w:r>
        <w:rPr>
          <w:rFonts w:ascii="宋体" w:hAnsi="宋体" w:eastAsia="宋体" w:cs="宋体"/>
          <w:spacing w:val="-1"/>
          <w:sz w:val="24"/>
          <w:szCs w:val="24"/>
        </w:rPr>
        <w:t>属于小型、微型企业的，不重复享受政策。</w:t>
      </w:r>
    </w:p>
    <w:p w14:paraId="6C1B73E3">
      <w:pPr>
        <w:spacing w:before="1" w:line="229" w:lineRule="auto"/>
        <w:ind w:firstLine="496"/>
        <w:rPr>
          <w:rFonts w:ascii="宋体" w:hAnsi="宋体" w:eastAsia="宋体" w:cs="宋体"/>
          <w:sz w:val="24"/>
          <w:szCs w:val="24"/>
        </w:rPr>
      </w:pPr>
      <w:r>
        <w:rPr>
          <w:rFonts w:ascii="宋体" w:hAnsi="宋体" w:eastAsia="宋体" w:cs="宋体"/>
          <w:spacing w:val="-1"/>
          <w:sz w:val="24"/>
          <w:szCs w:val="24"/>
        </w:rPr>
        <w:t>17.4</w:t>
      </w:r>
      <w:r>
        <w:rPr>
          <w:rFonts w:ascii="宋体" w:hAnsi="宋体" w:eastAsia="宋体" w:cs="宋体"/>
          <w:spacing w:val="-50"/>
          <w:sz w:val="24"/>
          <w:szCs w:val="24"/>
        </w:rPr>
        <w:t xml:space="preserve"> </w:t>
      </w:r>
      <w:r>
        <w:rPr>
          <w:rFonts w:ascii="宋体" w:hAnsi="宋体" w:eastAsia="宋体" w:cs="宋体"/>
          <w:spacing w:val="-1"/>
          <w:sz w:val="24"/>
          <w:szCs w:val="24"/>
        </w:rPr>
        <w:t>信用记录指由财政部确定的有关网站</w:t>
      </w:r>
      <w:r>
        <w:rPr>
          <w:rFonts w:ascii="宋体" w:hAnsi="宋体" w:eastAsia="宋体" w:cs="宋体"/>
          <w:spacing w:val="-2"/>
          <w:sz w:val="24"/>
          <w:szCs w:val="24"/>
        </w:rPr>
        <w:t>提供的相关主体信用信息。信用记录的查询及</w:t>
      </w:r>
      <w:r>
        <w:rPr>
          <w:rFonts w:ascii="宋体" w:hAnsi="宋体" w:eastAsia="宋体" w:cs="宋体"/>
          <w:spacing w:val="-1"/>
          <w:sz w:val="24"/>
          <w:szCs w:val="24"/>
        </w:rPr>
        <w:t>使用应符合财政部文件（财库[2016]125</w:t>
      </w:r>
      <w:r>
        <w:rPr>
          <w:rFonts w:ascii="宋体" w:hAnsi="宋体" w:eastAsia="宋体" w:cs="宋体"/>
          <w:spacing w:val="-45"/>
          <w:sz w:val="24"/>
          <w:szCs w:val="24"/>
        </w:rPr>
        <w:t xml:space="preserve"> </w:t>
      </w:r>
      <w:r>
        <w:rPr>
          <w:rFonts w:ascii="宋体" w:hAnsi="宋体" w:eastAsia="宋体" w:cs="宋体"/>
          <w:spacing w:val="-1"/>
          <w:sz w:val="24"/>
          <w:szCs w:val="24"/>
        </w:rPr>
        <w:t>号）规定。</w:t>
      </w:r>
    </w:p>
    <w:p w14:paraId="0E176C11">
      <w:pPr>
        <w:spacing w:before="27" w:line="219" w:lineRule="auto"/>
        <w:ind w:left="497"/>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48"/>
          <w:sz w:val="24"/>
          <w:szCs w:val="24"/>
        </w:rPr>
        <w:t xml:space="preserve"> </w:t>
      </w:r>
      <w:r>
        <w:rPr>
          <w:rFonts w:ascii="宋体" w:hAnsi="宋体" w:eastAsia="宋体" w:cs="宋体"/>
          <w:spacing w:val="-1"/>
          <w:sz w:val="24"/>
          <w:szCs w:val="24"/>
        </w:rPr>
        <w:t>为落实政府采购政策需满足的要求</w:t>
      </w:r>
      <w:r>
        <w:rPr>
          <w:rFonts w:ascii="宋体" w:hAnsi="宋体" w:eastAsia="宋体" w:cs="宋体"/>
          <w:spacing w:val="-2"/>
          <w:sz w:val="24"/>
          <w:szCs w:val="24"/>
        </w:rPr>
        <w:t>：详见招标文件第一章。</w:t>
      </w:r>
    </w:p>
    <w:p w14:paraId="7C1F5A56">
      <w:pPr>
        <w:spacing w:before="27" w:line="219" w:lineRule="auto"/>
        <w:ind w:left="5"/>
        <w:outlineLvl w:val="2"/>
        <w:rPr>
          <w:rFonts w:ascii="宋体" w:hAnsi="宋体" w:eastAsia="宋体" w:cs="宋体"/>
          <w:sz w:val="24"/>
          <w:szCs w:val="24"/>
        </w:rPr>
      </w:pPr>
      <w:r>
        <w:rPr>
          <w:rFonts w:ascii="宋体" w:hAnsi="宋体" w:eastAsia="宋体" w:cs="宋体"/>
          <w:b/>
          <w:bCs/>
          <w:spacing w:val="-4"/>
          <w:sz w:val="24"/>
          <w:szCs w:val="24"/>
        </w:rPr>
        <w:t>九、本项目的有关信息</w:t>
      </w:r>
    </w:p>
    <w:p w14:paraId="0788FAC3">
      <w:pPr>
        <w:spacing w:before="27" w:line="233" w:lineRule="auto"/>
        <w:ind w:firstLine="496"/>
        <w:rPr>
          <w:rFonts w:ascii="宋体" w:hAnsi="宋体" w:eastAsia="宋体" w:cs="宋体"/>
          <w:sz w:val="24"/>
          <w:szCs w:val="24"/>
        </w:rPr>
      </w:pPr>
      <w:r>
        <w:rPr>
          <w:rFonts w:ascii="宋体" w:hAnsi="宋体" w:eastAsia="宋体" w:cs="宋体"/>
          <w:sz w:val="24"/>
          <w:szCs w:val="24"/>
        </w:rPr>
        <w:t>18、本项目的有关信息，包括但不限于：招标公告、更正公告（若有）、招标文件、招</w:t>
      </w:r>
      <w:r>
        <w:rPr>
          <w:rFonts w:ascii="宋体" w:hAnsi="宋体" w:eastAsia="宋体" w:cs="宋体"/>
          <w:spacing w:val="1"/>
          <w:sz w:val="24"/>
          <w:szCs w:val="24"/>
        </w:rPr>
        <w:t>标文件的澄清或修改（若有）、中标公告、终止公告（若有</w:t>
      </w:r>
      <w:r>
        <w:rPr>
          <w:rFonts w:ascii="宋体" w:hAnsi="宋体" w:eastAsia="宋体" w:cs="宋体"/>
          <w:sz w:val="24"/>
          <w:szCs w:val="24"/>
        </w:rPr>
        <w:t>）、废标公告（若有）等都将在</w:t>
      </w:r>
      <w:r>
        <w:rPr>
          <w:rFonts w:ascii="宋体" w:hAnsi="宋体" w:eastAsia="宋体" w:cs="宋体"/>
          <w:spacing w:val="-1"/>
          <w:sz w:val="24"/>
          <w:szCs w:val="24"/>
        </w:rPr>
        <w:t>招标文件载明的指定媒体发布。</w:t>
      </w:r>
    </w:p>
    <w:p w14:paraId="25A8666D">
      <w:pPr>
        <w:spacing w:before="28" w:line="219" w:lineRule="auto"/>
        <w:ind w:left="497"/>
        <w:rPr>
          <w:rFonts w:ascii="宋体" w:hAnsi="宋体" w:eastAsia="宋体" w:cs="宋体"/>
          <w:sz w:val="24"/>
          <w:szCs w:val="24"/>
        </w:rPr>
      </w:pPr>
      <w:r>
        <w:rPr>
          <w:rFonts w:ascii="宋体" w:hAnsi="宋体" w:eastAsia="宋体" w:cs="宋体"/>
          <w:spacing w:val="-3"/>
          <w:sz w:val="24"/>
          <w:szCs w:val="24"/>
        </w:rPr>
        <w:t>18.1</w:t>
      </w:r>
      <w:r>
        <w:rPr>
          <w:rFonts w:ascii="宋体" w:hAnsi="宋体" w:eastAsia="宋体" w:cs="宋体"/>
          <w:spacing w:val="-32"/>
          <w:sz w:val="24"/>
          <w:szCs w:val="24"/>
        </w:rPr>
        <w:t xml:space="preserve"> </w:t>
      </w:r>
      <w:r>
        <w:rPr>
          <w:rFonts w:ascii="宋体" w:hAnsi="宋体" w:eastAsia="宋体" w:cs="宋体"/>
          <w:spacing w:val="-3"/>
          <w:sz w:val="24"/>
          <w:szCs w:val="24"/>
        </w:rPr>
        <w:t>指定媒体：详见招标文件第二章。</w:t>
      </w:r>
    </w:p>
    <w:p w14:paraId="3DD0869D">
      <w:pPr>
        <w:spacing w:before="27" w:line="230" w:lineRule="auto"/>
        <w:ind w:firstLine="496"/>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49"/>
          <w:sz w:val="24"/>
          <w:szCs w:val="24"/>
        </w:rPr>
        <w:t xml:space="preserve"> </w:t>
      </w:r>
      <w:r>
        <w:rPr>
          <w:rFonts w:ascii="宋体" w:hAnsi="宋体" w:eastAsia="宋体" w:cs="宋体"/>
          <w:spacing w:val="-1"/>
          <w:sz w:val="24"/>
          <w:szCs w:val="24"/>
        </w:rPr>
        <w:t>本项目的潜在投标人或投标人应随</w:t>
      </w:r>
      <w:r>
        <w:rPr>
          <w:rFonts w:ascii="宋体" w:hAnsi="宋体" w:eastAsia="宋体" w:cs="宋体"/>
          <w:spacing w:val="-2"/>
          <w:sz w:val="24"/>
          <w:szCs w:val="24"/>
        </w:rPr>
        <w:t>时关注指定媒体，否则产生不利后果由其自行承</w:t>
      </w:r>
      <w:r>
        <w:rPr>
          <w:rFonts w:ascii="宋体" w:hAnsi="宋体" w:eastAsia="宋体" w:cs="宋体"/>
          <w:spacing w:val="-6"/>
          <w:sz w:val="24"/>
          <w:szCs w:val="24"/>
        </w:rPr>
        <w:t>担。</w:t>
      </w:r>
    </w:p>
    <w:p w14:paraId="29FBC382">
      <w:pPr>
        <w:spacing w:before="26" w:line="220" w:lineRule="auto"/>
        <w:outlineLvl w:val="2"/>
        <w:rPr>
          <w:rFonts w:ascii="宋体" w:hAnsi="宋体" w:eastAsia="宋体" w:cs="宋体"/>
          <w:sz w:val="24"/>
          <w:szCs w:val="24"/>
        </w:rPr>
      </w:pPr>
      <w:r>
        <w:rPr>
          <w:rFonts w:ascii="宋体" w:hAnsi="宋体" w:eastAsia="宋体" w:cs="宋体"/>
          <w:b/>
          <w:bCs/>
          <w:spacing w:val="-4"/>
          <w:sz w:val="24"/>
          <w:szCs w:val="24"/>
        </w:rPr>
        <w:t>十、其他事项</w:t>
      </w:r>
    </w:p>
    <w:p w14:paraId="55A27A84">
      <w:pPr>
        <w:spacing w:before="26" w:line="220" w:lineRule="auto"/>
        <w:ind w:left="497"/>
        <w:rPr>
          <w:rFonts w:ascii="宋体" w:hAnsi="宋体" w:eastAsia="宋体" w:cs="宋体"/>
          <w:sz w:val="24"/>
          <w:szCs w:val="24"/>
        </w:rPr>
      </w:pPr>
      <w:r>
        <w:rPr>
          <w:rFonts w:ascii="宋体" w:hAnsi="宋体" w:eastAsia="宋体" w:cs="宋体"/>
          <w:spacing w:val="-4"/>
          <w:sz w:val="24"/>
          <w:szCs w:val="24"/>
        </w:rPr>
        <w:t>19、其他事项：</w:t>
      </w:r>
    </w:p>
    <w:p w14:paraId="62975D00">
      <w:pPr>
        <w:spacing w:before="25" w:line="235" w:lineRule="auto"/>
        <w:ind w:firstLine="496"/>
        <w:rPr>
          <w:rFonts w:ascii="宋体" w:hAnsi="宋体" w:eastAsia="宋体" w:cs="宋体"/>
          <w:sz w:val="24"/>
          <w:szCs w:val="24"/>
        </w:rPr>
      </w:pPr>
      <w:r>
        <w:rPr>
          <w:rFonts w:ascii="宋体" w:hAnsi="宋体" w:eastAsia="宋体" w:cs="宋体"/>
          <w:spacing w:val="-1"/>
          <w:sz w:val="24"/>
          <w:szCs w:val="24"/>
        </w:rPr>
        <w:t>19.1</w:t>
      </w:r>
      <w:r>
        <w:rPr>
          <w:rFonts w:ascii="宋体" w:hAnsi="宋体" w:eastAsia="宋体" w:cs="宋体"/>
          <w:spacing w:val="-49"/>
          <w:sz w:val="24"/>
          <w:szCs w:val="24"/>
        </w:rPr>
        <w:t xml:space="preserve"> </w:t>
      </w:r>
      <w:r>
        <w:rPr>
          <w:rFonts w:ascii="宋体" w:hAnsi="宋体" w:eastAsia="宋体" w:cs="宋体"/>
          <w:spacing w:val="-1"/>
          <w:sz w:val="24"/>
          <w:szCs w:val="24"/>
        </w:rPr>
        <w:t>本项目中如涉及商品包装和快递包</w:t>
      </w:r>
      <w:r>
        <w:rPr>
          <w:rFonts w:ascii="宋体" w:hAnsi="宋体" w:eastAsia="宋体" w:cs="宋体"/>
          <w:spacing w:val="-2"/>
          <w:sz w:val="24"/>
          <w:szCs w:val="24"/>
        </w:rPr>
        <w:t>装的，其包装需求标准应不低于《关于印发〈商</w:t>
      </w:r>
      <w:r>
        <w:rPr>
          <w:rFonts w:ascii="宋体" w:hAnsi="宋体" w:eastAsia="宋体" w:cs="宋体"/>
          <w:spacing w:val="1"/>
          <w:sz w:val="24"/>
          <w:szCs w:val="24"/>
        </w:rPr>
        <w:t>品包装政府采购需求标准(试行)〉、〈快递包装政府采购需</w:t>
      </w:r>
      <w:r>
        <w:rPr>
          <w:rFonts w:ascii="宋体" w:hAnsi="宋体" w:eastAsia="宋体" w:cs="宋体"/>
          <w:sz w:val="24"/>
          <w:szCs w:val="24"/>
        </w:rPr>
        <w:t>求标准(试行)〉的通知》（财办</w:t>
      </w:r>
      <w:r>
        <w:rPr>
          <w:rFonts w:ascii="宋体" w:hAnsi="宋体" w:eastAsia="宋体" w:cs="宋体"/>
          <w:spacing w:val="-1"/>
          <w:sz w:val="24"/>
          <w:szCs w:val="24"/>
        </w:rPr>
        <w:t>库〔2020〕 123</w:t>
      </w:r>
      <w:r>
        <w:rPr>
          <w:rFonts w:ascii="宋体" w:hAnsi="宋体" w:eastAsia="宋体" w:cs="宋体"/>
          <w:spacing w:val="-44"/>
          <w:sz w:val="24"/>
          <w:szCs w:val="24"/>
        </w:rPr>
        <w:t xml:space="preserve"> </w:t>
      </w:r>
      <w:r>
        <w:rPr>
          <w:rFonts w:ascii="宋体" w:hAnsi="宋体" w:eastAsia="宋体" w:cs="宋体"/>
          <w:spacing w:val="-1"/>
          <w:sz w:val="24"/>
          <w:szCs w:val="24"/>
        </w:rPr>
        <w:t>号）规定的包装要求，其他包装需求详见招标文件具体规定。采</w:t>
      </w:r>
      <w:r>
        <w:rPr>
          <w:rFonts w:ascii="宋体" w:hAnsi="宋体" w:eastAsia="宋体" w:cs="宋体"/>
          <w:spacing w:val="-2"/>
          <w:sz w:val="24"/>
          <w:szCs w:val="24"/>
        </w:rPr>
        <w:t>购人、中标</w:t>
      </w:r>
      <w:r>
        <w:rPr>
          <w:rFonts w:ascii="宋体" w:hAnsi="宋体" w:eastAsia="宋体" w:cs="宋体"/>
          <w:spacing w:val="-1"/>
          <w:sz w:val="24"/>
          <w:szCs w:val="24"/>
        </w:rPr>
        <w:t>人双方签订合同及验收环节，应包含上述包装要求的条款。</w:t>
      </w:r>
    </w:p>
    <w:p w14:paraId="092C2D80">
      <w:pPr>
        <w:spacing w:before="27" w:line="219" w:lineRule="auto"/>
        <w:ind w:left="497"/>
        <w:rPr>
          <w:rFonts w:ascii="宋体" w:hAnsi="宋体" w:eastAsia="宋体" w:cs="宋体"/>
          <w:sz w:val="24"/>
          <w:szCs w:val="24"/>
        </w:rPr>
      </w:pPr>
      <w:r>
        <w:rPr>
          <w:rFonts w:ascii="宋体" w:hAnsi="宋体" w:eastAsia="宋体" w:cs="宋体"/>
          <w:spacing w:val="-3"/>
          <w:sz w:val="24"/>
          <w:szCs w:val="24"/>
        </w:rPr>
        <w:t>19.2</w:t>
      </w:r>
      <w:r>
        <w:rPr>
          <w:rFonts w:ascii="宋体" w:hAnsi="宋体" w:eastAsia="宋体" w:cs="宋体"/>
          <w:spacing w:val="-38"/>
          <w:sz w:val="24"/>
          <w:szCs w:val="24"/>
        </w:rPr>
        <w:t xml:space="preserve"> </w:t>
      </w:r>
      <w:r>
        <w:rPr>
          <w:rFonts w:ascii="宋体" w:hAnsi="宋体" w:eastAsia="宋体" w:cs="宋体"/>
          <w:spacing w:val="-3"/>
          <w:sz w:val="24"/>
          <w:szCs w:val="24"/>
        </w:rPr>
        <w:t>其他：详见招标文件第二章。</w:t>
      </w:r>
    </w:p>
    <w:p w14:paraId="2578540B">
      <w:pPr>
        <w:spacing w:line="219" w:lineRule="auto"/>
        <w:rPr>
          <w:rFonts w:ascii="宋体" w:hAnsi="宋体" w:eastAsia="宋体" w:cs="宋体"/>
          <w:sz w:val="24"/>
          <w:szCs w:val="24"/>
        </w:rPr>
        <w:sectPr>
          <w:footerReference r:id="rId22" w:type="default"/>
          <w:pgSz w:w="11906" w:h="16839"/>
          <w:pgMar w:top="1134" w:right="1134" w:bottom="1134" w:left="1134" w:header="0" w:footer="0" w:gutter="0"/>
          <w:cols w:space="0" w:num="1"/>
          <w:rtlGutter w:val="0"/>
          <w:docGrid w:linePitch="0" w:charSpace="0"/>
        </w:sectPr>
      </w:pPr>
    </w:p>
    <w:p w14:paraId="0ACDDE3C">
      <w:pPr>
        <w:pStyle w:val="2"/>
        <w:spacing w:before="73" w:line="228" w:lineRule="auto"/>
        <w:ind w:left="3071"/>
        <w:rPr>
          <w:sz w:val="35"/>
          <w:szCs w:val="35"/>
        </w:rPr>
      </w:pPr>
      <w:r>
        <w:rPr>
          <w:b/>
          <w:bCs/>
          <w:spacing w:val="-1"/>
          <w:sz w:val="35"/>
          <w:szCs w:val="35"/>
        </w:rPr>
        <w:t>第四章</w:t>
      </w:r>
      <w:r>
        <w:rPr>
          <w:spacing w:val="49"/>
          <w:sz w:val="35"/>
          <w:szCs w:val="35"/>
        </w:rPr>
        <w:t xml:space="preserve"> </w:t>
      </w:r>
      <w:r>
        <w:rPr>
          <w:b/>
          <w:bCs/>
          <w:spacing w:val="-1"/>
          <w:sz w:val="35"/>
          <w:szCs w:val="35"/>
        </w:rPr>
        <w:t>资格审查与评标</w:t>
      </w:r>
    </w:p>
    <w:p w14:paraId="25F5D1A1">
      <w:pPr>
        <w:spacing w:before="96" w:line="219" w:lineRule="auto"/>
        <w:ind w:left="122"/>
        <w:outlineLvl w:val="2"/>
        <w:rPr>
          <w:rFonts w:ascii="宋体" w:hAnsi="宋体" w:eastAsia="宋体" w:cs="宋体"/>
          <w:sz w:val="24"/>
          <w:szCs w:val="24"/>
        </w:rPr>
      </w:pPr>
      <w:r>
        <w:rPr>
          <w:rFonts w:ascii="宋体" w:hAnsi="宋体" w:eastAsia="宋体" w:cs="宋体"/>
          <w:b/>
          <w:bCs/>
          <w:spacing w:val="-4"/>
          <w:sz w:val="24"/>
          <w:szCs w:val="24"/>
        </w:rPr>
        <w:t>一、资格审查</w:t>
      </w:r>
    </w:p>
    <w:p w14:paraId="6F03FA9F">
      <w:pPr>
        <w:spacing w:before="26"/>
        <w:ind w:left="121" w:right="111" w:firstLine="494"/>
        <w:rPr>
          <w:rFonts w:ascii="宋体" w:hAnsi="宋体" w:eastAsia="宋体" w:cs="宋体"/>
          <w:sz w:val="24"/>
          <w:szCs w:val="24"/>
        </w:rPr>
      </w:pPr>
      <w:r>
        <w:rPr>
          <w:rFonts w:ascii="宋体" w:hAnsi="宋体" w:eastAsia="宋体" w:cs="宋体"/>
          <w:spacing w:val="-3"/>
          <w:sz w:val="24"/>
          <w:szCs w:val="24"/>
        </w:rPr>
        <w:t>1、开标结束后，由 福建省宏瑞招标代理有限公司 负责资格审查小组的组建及资格审查工作的组织。</w:t>
      </w:r>
    </w:p>
    <w:p w14:paraId="4EFB54F9">
      <w:pPr>
        <w:spacing w:before="1" w:line="217" w:lineRule="auto"/>
        <w:ind w:left="616"/>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35"/>
          <w:sz w:val="24"/>
          <w:szCs w:val="24"/>
        </w:rPr>
        <w:t xml:space="preserve"> </w:t>
      </w:r>
      <w:r>
        <w:rPr>
          <w:rFonts w:ascii="宋体" w:hAnsi="宋体" w:eastAsia="宋体" w:cs="宋体"/>
          <w:spacing w:val="-6"/>
          <w:sz w:val="24"/>
          <w:szCs w:val="24"/>
        </w:rPr>
        <w:t>资格审查小组</w:t>
      </w:r>
    </w:p>
    <w:p w14:paraId="6BFF5C33">
      <w:pPr>
        <w:spacing w:before="28"/>
        <w:ind w:left="121" w:right="111" w:firstLine="487"/>
        <w:rPr>
          <w:rFonts w:ascii="宋体" w:hAnsi="宋体" w:eastAsia="宋体" w:cs="宋体"/>
          <w:sz w:val="24"/>
          <w:szCs w:val="24"/>
        </w:rPr>
      </w:pPr>
      <w:r>
        <w:rPr>
          <w:rFonts w:ascii="宋体" w:hAnsi="宋体" w:eastAsia="宋体" w:cs="宋体"/>
          <w:spacing w:val="-1"/>
          <w:sz w:val="24"/>
          <w:szCs w:val="24"/>
        </w:rPr>
        <w:t>资格审查小组由</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人组成，并负责具体审查事务，其中由采购人派</w:t>
      </w:r>
      <w:r>
        <w:rPr>
          <w:rFonts w:ascii="宋体" w:hAnsi="宋体" w:eastAsia="宋体" w:cs="宋体"/>
          <w:spacing w:val="-2"/>
          <w:sz w:val="24"/>
          <w:szCs w:val="24"/>
        </w:rPr>
        <w:t>出的采购人代表至少</w:t>
      </w:r>
      <w:r>
        <w:rPr>
          <w:rFonts w:ascii="宋体" w:hAnsi="宋体" w:eastAsia="宋体" w:cs="宋体"/>
          <w:sz w:val="24"/>
          <w:szCs w:val="24"/>
        </w:rPr>
        <w:t>1</w:t>
      </w:r>
      <w:r>
        <w:rPr>
          <w:rFonts w:ascii="宋体" w:hAnsi="宋体" w:eastAsia="宋体" w:cs="宋体"/>
          <w:spacing w:val="-46"/>
          <w:sz w:val="24"/>
          <w:szCs w:val="24"/>
        </w:rPr>
        <w:t xml:space="preserve"> </w:t>
      </w:r>
      <w:r>
        <w:rPr>
          <w:rFonts w:ascii="宋体" w:hAnsi="宋体" w:eastAsia="宋体" w:cs="宋体"/>
          <w:sz w:val="24"/>
          <w:szCs w:val="24"/>
        </w:rPr>
        <w:t>人，由福建省宏瑞招标代理有限公司派出的工作</w:t>
      </w:r>
      <w:r>
        <w:rPr>
          <w:rFonts w:ascii="宋体" w:hAnsi="宋体" w:eastAsia="宋体" w:cs="宋体"/>
          <w:spacing w:val="-1"/>
          <w:sz w:val="24"/>
          <w:szCs w:val="24"/>
        </w:rPr>
        <w:t>人员至少</w:t>
      </w:r>
      <w:r>
        <w:rPr>
          <w:rFonts w:ascii="宋体" w:hAnsi="宋体" w:eastAsia="宋体" w:cs="宋体"/>
          <w:spacing w:val="-28"/>
          <w:sz w:val="24"/>
          <w:szCs w:val="24"/>
        </w:rPr>
        <w:t xml:space="preserve"> </w:t>
      </w:r>
      <w:r>
        <w:rPr>
          <w:rFonts w:ascii="宋体" w:hAnsi="宋体" w:eastAsia="宋体" w:cs="宋体"/>
          <w:spacing w:val="-1"/>
          <w:sz w:val="24"/>
          <w:szCs w:val="24"/>
        </w:rPr>
        <w:t>1</w:t>
      </w:r>
      <w:r>
        <w:rPr>
          <w:rFonts w:ascii="宋体" w:hAnsi="宋体" w:eastAsia="宋体" w:cs="宋体"/>
          <w:spacing w:val="-49"/>
          <w:sz w:val="24"/>
          <w:szCs w:val="24"/>
        </w:rPr>
        <w:t xml:space="preserve"> </w:t>
      </w:r>
      <w:r>
        <w:rPr>
          <w:rFonts w:ascii="宋体" w:hAnsi="宋体" w:eastAsia="宋体" w:cs="宋体"/>
          <w:spacing w:val="-1"/>
          <w:sz w:val="24"/>
          <w:szCs w:val="24"/>
        </w:rPr>
        <w:t>人，其余</w:t>
      </w:r>
      <w:r>
        <w:rPr>
          <w:rFonts w:ascii="宋体" w:hAnsi="宋体" w:eastAsia="宋体" w:cs="宋体"/>
          <w:spacing w:val="-28"/>
          <w:sz w:val="24"/>
          <w:szCs w:val="24"/>
        </w:rPr>
        <w:t xml:space="preserve"> </w:t>
      </w:r>
      <w:r>
        <w:rPr>
          <w:rFonts w:ascii="宋体" w:hAnsi="宋体" w:eastAsia="宋体" w:cs="宋体"/>
          <w:spacing w:val="-1"/>
          <w:sz w:val="24"/>
          <w:szCs w:val="24"/>
        </w:rPr>
        <w:t>1</w:t>
      </w:r>
      <w:r>
        <w:rPr>
          <w:rFonts w:ascii="宋体" w:hAnsi="宋体" w:eastAsia="宋体" w:cs="宋体"/>
          <w:spacing w:val="-46"/>
          <w:sz w:val="24"/>
          <w:szCs w:val="24"/>
        </w:rPr>
        <w:t xml:space="preserve"> </w:t>
      </w:r>
      <w:r>
        <w:rPr>
          <w:rFonts w:ascii="宋体" w:hAnsi="宋体" w:eastAsia="宋体" w:cs="宋体"/>
          <w:spacing w:val="-1"/>
          <w:sz w:val="24"/>
          <w:szCs w:val="24"/>
        </w:rPr>
        <w:t>人可为采购人代表或福建省宏瑞招标代理有限公司的工作人员。</w:t>
      </w:r>
    </w:p>
    <w:p w14:paraId="45BCC728">
      <w:pPr>
        <w:spacing w:before="1" w:line="217" w:lineRule="auto"/>
        <w:ind w:left="616"/>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41"/>
          <w:sz w:val="24"/>
          <w:szCs w:val="24"/>
        </w:rPr>
        <w:t xml:space="preserve"> </w:t>
      </w:r>
      <w:r>
        <w:rPr>
          <w:rFonts w:ascii="宋体" w:hAnsi="宋体" w:eastAsia="宋体" w:cs="宋体"/>
          <w:spacing w:val="-2"/>
          <w:sz w:val="24"/>
          <w:szCs w:val="24"/>
        </w:rPr>
        <w:t>资格审查的依据是招标文件和电子投标文</w:t>
      </w:r>
      <w:r>
        <w:rPr>
          <w:rFonts w:ascii="宋体" w:hAnsi="宋体" w:eastAsia="宋体" w:cs="宋体"/>
          <w:spacing w:val="-3"/>
          <w:sz w:val="24"/>
          <w:szCs w:val="24"/>
        </w:rPr>
        <w:t>件。</w:t>
      </w:r>
    </w:p>
    <w:p w14:paraId="1822FF2E">
      <w:pPr>
        <w:spacing w:before="29" w:line="217" w:lineRule="auto"/>
        <w:ind w:left="616"/>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41"/>
          <w:sz w:val="24"/>
          <w:szCs w:val="24"/>
        </w:rPr>
        <w:t xml:space="preserve"> </w:t>
      </w:r>
      <w:r>
        <w:rPr>
          <w:rFonts w:ascii="宋体" w:hAnsi="宋体" w:eastAsia="宋体" w:cs="宋体"/>
          <w:spacing w:val="-2"/>
          <w:sz w:val="24"/>
          <w:szCs w:val="24"/>
        </w:rPr>
        <w:t>资格审查的范围及内容：电子投标文件（资格及资信证明部分</w:t>
      </w:r>
      <w:r>
        <w:rPr>
          <w:rFonts w:ascii="宋体" w:hAnsi="宋体" w:eastAsia="宋体" w:cs="宋体"/>
          <w:spacing w:val="11"/>
          <w:sz w:val="24"/>
          <w:szCs w:val="24"/>
        </w:rPr>
        <w:t>），</w:t>
      </w:r>
      <w:r>
        <w:rPr>
          <w:rFonts w:ascii="宋体" w:hAnsi="宋体" w:eastAsia="宋体" w:cs="宋体"/>
          <w:spacing w:val="-2"/>
          <w:sz w:val="24"/>
          <w:szCs w:val="24"/>
        </w:rPr>
        <w:t>具体如下：</w:t>
      </w:r>
    </w:p>
    <w:p w14:paraId="46168F1C">
      <w:pPr>
        <w:spacing w:before="30" w:line="220" w:lineRule="auto"/>
        <w:ind w:left="610"/>
        <w:rPr>
          <w:rFonts w:ascii="宋体" w:hAnsi="宋体" w:eastAsia="宋体" w:cs="宋体"/>
          <w:sz w:val="24"/>
          <w:szCs w:val="24"/>
        </w:rPr>
      </w:pPr>
      <w:r>
        <w:rPr>
          <w:rFonts w:ascii="宋体" w:hAnsi="宋体" w:eastAsia="宋体" w:cs="宋体"/>
          <w:spacing w:val="-3"/>
          <w:sz w:val="24"/>
          <w:szCs w:val="24"/>
        </w:rPr>
        <w:t>（1）“投标函</w:t>
      </w:r>
      <w:r>
        <w:rPr>
          <w:rFonts w:ascii="宋体" w:hAnsi="宋体" w:eastAsia="宋体" w:cs="宋体"/>
          <w:spacing w:val="-85"/>
          <w:sz w:val="24"/>
          <w:szCs w:val="24"/>
        </w:rPr>
        <w:t xml:space="preserve"> </w:t>
      </w:r>
      <w:r>
        <w:rPr>
          <w:rFonts w:ascii="宋体" w:hAnsi="宋体" w:eastAsia="宋体" w:cs="宋体"/>
          <w:spacing w:val="-3"/>
          <w:sz w:val="24"/>
          <w:szCs w:val="24"/>
        </w:rPr>
        <w:t>”；</w:t>
      </w:r>
    </w:p>
    <w:p w14:paraId="509D9039">
      <w:pPr>
        <w:spacing w:before="26" w:line="218" w:lineRule="auto"/>
        <w:ind w:left="610"/>
        <w:rPr>
          <w:rFonts w:ascii="宋体" w:hAnsi="宋体" w:eastAsia="宋体" w:cs="宋体"/>
          <w:sz w:val="24"/>
          <w:szCs w:val="24"/>
        </w:rPr>
      </w:pPr>
      <w:r>
        <w:rPr>
          <w:rFonts w:ascii="宋体" w:hAnsi="宋体" w:eastAsia="宋体" w:cs="宋体"/>
          <w:spacing w:val="3"/>
          <w:sz w:val="24"/>
          <w:szCs w:val="24"/>
        </w:rPr>
        <w:t>（2）“投标人的资格及资信证明文件</w:t>
      </w:r>
      <w:r>
        <w:rPr>
          <w:rFonts w:ascii="宋体" w:hAnsi="宋体" w:eastAsia="宋体" w:cs="宋体"/>
          <w:spacing w:val="-81"/>
          <w:sz w:val="24"/>
          <w:szCs w:val="24"/>
        </w:rPr>
        <w:t xml:space="preserve"> </w:t>
      </w:r>
      <w:r>
        <w:rPr>
          <w:rFonts w:ascii="宋体" w:hAnsi="宋体" w:eastAsia="宋体" w:cs="宋体"/>
          <w:spacing w:val="3"/>
          <w:sz w:val="24"/>
          <w:szCs w:val="24"/>
        </w:rPr>
        <w:t>”</w:t>
      </w:r>
    </w:p>
    <w:p w14:paraId="606BF329">
      <w:pPr>
        <w:spacing w:before="29" w:line="217" w:lineRule="auto"/>
        <w:ind w:left="597"/>
        <w:rPr>
          <w:rFonts w:ascii="宋体" w:hAnsi="宋体" w:eastAsia="宋体" w:cs="宋体"/>
          <w:sz w:val="24"/>
          <w:szCs w:val="24"/>
        </w:rPr>
      </w:pPr>
      <w:r>
        <w:rPr>
          <w:rFonts w:ascii="宋体" w:hAnsi="宋体" w:eastAsia="宋体" w:cs="宋体"/>
          <w:spacing w:val="-1"/>
          <w:sz w:val="24"/>
          <w:szCs w:val="24"/>
        </w:rPr>
        <w:t>①一般资格证明文件：</w:t>
      </w:r>
    </w:p>
    <w:p w14:paraId="7F0C7C05">
      <w:pPr>
        <w:spacing w:before="30" w:line="212" w:lineRule="auto"/>
        <w:ind w:left="597"/>
        <w:rPr>
          <w:rFonts w:ascii="宋体" w:hAnsi="宋体" w:eastAsia="宋体" w:cs="宋体"/>
          <w:sz w:val="24"/>
          <w:szCs w:val="24"/>
        </w:rPr>
      </w:pP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687"/>
        <w:gridCol w:w="7656"/>
      </w:tblGrid>
      <w:tr w14:paraId="41D8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10" w:type="dxa"/>
            <w:textDirection w:val="tbRlV"/>
            <w:vAlign w:val="top"/>
          </w:tcPr>
          <w:p w14:paraId="4B7FE5E5">
            <w:pPr>
              <w:spacing w:before="160" w:line="210" w:lineRule="auto"/>
              <w:ind w:right="38"/>
              <w:jc w:val="right"/>
              <w:rPr>
                <w:rFonts w:ascii="宋体" w:hAnsi="宋体" w:eastAsia="宋体" w:cs="宋体"/>
                <w:sz w:val="24"/>
                <w:szCs w:val="24"/>
              </w:rPr>
            </w:pPr>
            <w:r>
              <w:rPr>
                <w:rFonts w:ascii="宋体" w:hAnsi="宋体" w:eastAsia="宋体" w:cs="宋体"/>
                <w:spacing w:val="35"/>
                <w:sz w:val="24"/>
                <w:szCs w:val="24"/>
              </w:rPr>
              <w:t>序号</w:t>
            </w:r>
          </w:p>
        </w:tc>
        <w:tc>
          <w:tcPr>
            <w:tcW w:w="1687" w:type="dxa"/>
            <w:vAlign w:val="top"/>
          </w:tcPr>
          <w:p w14:paraId="2FF11653">
            <w:pPr>
              <w:spacing w:before="36" w:line="242" w:lineRule="auto"/>
              <w:ind w:left="114" w:right="107" w:firstLine="128"/>
              <w:rPr>
                <w:rFonts w:ascii="宋体" w:hAnsi="宋体" w:eastAsia="宋体" w:cs="宋体"/>
                <w:sz w:val="24"/>
                <w:szCs w:val="24"/>
              </w:rPr>
            </w:pPr>
            <w:r>
              <w:rPr>
                <w:rFonts w:ascii="宋体" w:hAnsi="宋体" w:eastAsia="宋体" w:cs="宋体"/>
                <w:spacing w:val="26"/>
                <w:sz w:val="24"/>
                <w:szCs w:val="24"/>
              </w:rPr>
              <w:t>资格审查要</w:t>
            </w:r>
            <w:r>
              <w:rPr>
                <w:rFonts w:ascii="宋体" w:hAnsi="宋体" w:eastAsia="宋体" w:cs="宋体"/>
                <w:spacing w:val="-4"/>
                <w:sz w:val="24"/>
                <w:szCs w:val="24"/>
              </w:rPr>
              <w:t>求概况</w:t>
            </w:r>
          </w:p>
        </w:tc>
        <w:tc>
          <w:tcPr>
            <w:tcW w:w="7656" w:type="dxa"/>
            <w:vAlign w:val="top"/>
          </w:tcPr>
          <w:p w14:paraId="7A4BE4D1">
            <w:pPr>
              <w:spacing w:before="36" w:line="217" w:lineRule="auto"/>
              <w:ind w:left="231"/>
              <w:rPr>
                <w:rFonts w:ascii="宋体" w:hAnsi="宋体" w:eastAsia="宋体" w:cs="宋体"/>
                <w:sz w:val="24"/>
                <w:szCs w:val="24"/>
              </w:rPr>
            </w:pPr>
            <w:r>
              <w:rPr>
                <w:rFonts w:ascii="宋体" w:hAnsi="宋体" w:eastAsia="宋体" w:cs="宋体"/>
                <w:spacing w:val="-2"/>
                <w:sz w:val="24"/>
                <w:szCs w:val="24"/>
              </w:rPr>
              <w:t>评审点具体描述</w:t>
            </w:r>
          </w:p>
        </w:tc>
      </w:tr>
      <w:tr w14:paraId="679A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510" w:type="dxa"/>
            <w:vAlign w:val="top"/>
          </w:tcPr>
          <w:p w14:paraId="6C3C09E4">
            <w:pPr>
              <w:spacing w:before="33" w:line="241" w:lineRule="auto"/>
              <w:ind w:left="131"/>
              <w:rPr>
                <w:rFonts w:ascii="宋体" w:hAnsi="宋体" w:eastAsia="宋体" w:cs="宋体"/>
                <w:sz w:val="24"/>
                <w:szCs w:val="24"/>
              </w:rPr>
            </w:pPr>
            <w:r>
              <w:rPr>
                <w:rFonts w:ascii="宋体" w:hAnsi="宋体" w:eastAsia="宋体" w:cs="宋体"/>
                <w:sz w:val="24"/>
                <w:szCs w:val="24"/>
              </w:rPr>
              <w:t>1</w:t>
            </w:r>
          </w:p>
        </w:tc>
        <w:tc>
          <w:tcPr>
            <w:tcW w:w="1687" w:type="dxa"/>
            <w:vAlign w:val="top"/>
          </w:tcPr>
          <w:p w14:paraId="57008F22">
            <w:pPr>
              <w:spacing w:before="33" w:line="219" w:lineRule="auto"/>
              <w:ind w:left="114"/>
              <w:rPr>
                <w:rFonts w:ascii="宋体" w:hAnsi="宋体" w:eastAsia="宋体" w:cs="宋体"/>
                <w:sz w:val="24"/>
                <w:szCs w:val="24"/>
              </w:rPr>
            </w:pPr>
            <w:r>
              <w:rPr>
                <w:rFonts w:ascii="宋体" w:hAnsi="宋体" w:eastAsia="宋体" w:cs="宋体"/>
                <w:spacing w:val="-3"/>
                <w:sz w:val="24"/>
                <w:szCs w:val="24"/>
              </w:rPr>
              <w:t>单位授权书</w:t>
            </w:r>
          </w:p>
        </w:tc>
        <w:tc>
          <w:tcPr>
            <w:tcW w:w="7656" w:type="dxa"/>
            <w:vAlign w:val="top"/>
          </w:tcPr>
          <w:p w14:paraId="3E9964A1">
            <w:pPr>
              <w:spacing w:before="35" w:line="231" w:lineRule="auto"/>
              <w:ind w:left="111" w:right="105"/>
              <w:jc w:val="both"/>
              <w:rPr>
                <w:rFonts w:ascii="宋体" w:hAnsi="宋体" w:eastAsia="宋体" w:cs="宋体"/>
                <w:sz w:val="24"/>
                <w:szCs w:val="24"/>
              </w:rPr>
            </w:pPr>
            <w:r>
              <w:rPr>
                <w:rFonts w:ascii="宋体" w:hAnsi="宋体" w:eastAsia="宋体" w:cs="宋体"/>
                <w:spacing w:val="-1"/>
                <w:sz w:val="24"/>
                <w:szCs w:val="24"/>
              </w:rPr>
              <w:t>①投标人（自然人除外</w:t>
            </w:r>
            <w:r>
              <w:rPr>
                <w:rFonts w:ascii="宋体" w:hAnsi="宋体" w:eastAsia="宋体" w:cs="宋体"/>
                <w:spacing w:val="10"/>
                <w:sz w:val="24"/>
                <w:szCs w:val="24"/>
              </w:rPr>
              <w:t>）：</w:t>
            </w:r>
            <w:r>
              <w:rPr>
                <w:rFonts w:ascii="宋体" w:hAnsi="宋体" w:eastAsia="宋体" w:cs="宋体"/>
                <w:spacing w:val="-1"/>
                <w:sz w:val="24"/>
                <w:szCs w:val="24"/>
              </w:rPr>
              <w:t>若投标人代表为单位授权的委托代理人，应</w:t>
            </w:r>
            <w:r>
              <w:rPr>
                <w:rFonts w:ascii="宋体" w:hAnsi="宋体" w:eastAsia="宋体" w:cs="宋体"/>
                <w:sz w:val="24"/>
                <w:szCs w:val="24"/>
              </w:rPr>
              <w:t>提供本授权书；若投标人代表为单位负责人，应在此</w:t>
            </w:r>
            <w:r>
              <w:rPr>
                <w:rFonts w:ascii="宋体" w:hAnsi="宋体" w:eastAsia="宋体" w:cs="宋体"/>
                <w:spacing w:val="-1"/>
                <w:sz w:val="24"/>
                <w:szCs w:val="24"/>
              </w:rPr>
              <w:t>项下提交其身份证</w:t>
            </w:r>
            <w:r>
              <w:rPr>
                <w:rFonts w:ascii="宋体" w:hAnsi="宋体" w:eastAsia="宋体" w:cs="宋体"/>
                <w:spacing w:val="-3"/>
                <w:sz w:val="24"/>
                <w:szCs w:val="24"/>
              </w:rPr>
              <w:t>正反面复印件，可不提供本授权书。</w:t>
            </w:r>
            <w:r>
              <w:rPr>
                <w:rFonts w:ascii="宋体" w:hAnsi="宋体" w:eastAsia="宋体" w:cs="宋体"/>
                <w:spacing w:val="-30"/>
                <w:sz w:val="24"/>
                <w:szCs w:val="24"/>
              </w:rPr>
              <w:t xml:space="preserve"> </w:t>
            </w:r>
            <w:r>
              <w:rPr>
                <w:rFonts w:ascii="宋体" w:hAnsi="宋体" w:eastAsia="宋体" w:cs="宋体"/>
                <w:spacing w:val="-3"/>
                <w:sz w:val="24"/>
                <w:szCs w:val="24"/>
              </w:rPr>
              <w:t>②投标人为自然人的，</w:t>
            </w:r>
            <w:r>
              <w:rPr>
                <w:rFonts w:ascii="宋体" w:hAnsi="宋体" w:eastAsia="宋体" w:cs="宋体"/>
                <w:spacing w:val="-4"/>
                <w:sz w:val="24"/>
                <w:szCs w:val="24"/>
              </w:rPr>
              <w:t>可不填写本</w:t>
            </w:r>
            <w:r>
              <w:rPr>
                <w:rFonts w:ascii="宋体" w:hAnsi="宋体" w:eastAsia="宋体" w:cs="宋体"/>
                <w:spacing w:val="-3"/>
                <w:sz w:val="24"/>
                <w:szCs w:val="24"/>
              </w:rPr>
              <w:t>授权书。</w:t>
            </w:r>
          </w:p>
        </w:tc>
      </w:tr>
      <w:tr w14:paraId="5828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10" w:type="dxa"/>
            <w:vAlign w:val="top"/>
          </w:tcPr>
          <w:p w14:paraId="072E3FAC">
            <w:pPr>
              <w:spacing w:before="36" w:line="241" w:lineRule="auto"/>
              <w:ind w:left="116"/>
              <w:rPr>
                <w:rFonts w:ascii="宋体" w:hAnsi="宋体" w:eastAsia="宋体" w:cs="宋体"/>
                <w:sz w:val="24"/>
                <w:szCs w:val="24"/>
              </w:rPr>
            </w:pPr>
            <w:r>
              <w:rPr>
                <w:rFonts w:ascii="宋体" w:hAnsi="宋体" w:eastAsia="宋体" w:cs="宋体"/>
                <w:sz w:val="24"/>
                <w:szCs w:val="24"/>
              </w:rPr>
              <w:t>2</w:t>
            </w:r>
          </w:p>
        </w:tc>
        <w:tc>
          <w:tcPr>
            <w:tcW w:w="1687" w:type="dxa"/>
            <w:vAlign w:val="top"/>
          </w:tcPr>
          <w:p w14:paraId="636412F2">
            <w:pPr>
              <w:spacing w:before="37" w:line="242" w:lineRule="auto"/>
              <w:ind w:left="134" w:right="107" w:hanging="15"/>
              <w:rPr>
                <w:rFonts w:ascii="宋体" w:hAnsi="宋体" w:eastAsia="宋体" w:cs="宋体"/>
                <w:sz w:val="24"/>
                <w:szCs w:val="24"/>
              </w:rPr>
            </w:pPr>
            <w:r>
              <w:rPr>
                <w:rFonts w:ascii="宋体" w:hAnsi="宋体" w:eastAsia="宋体" w:cs="宋体"/>
                <w:spacing w:val="2"/>
                <w:sz w:val="24"/>
                <w:szCs w:val="24"/>
              </w:rPr>
              <w:t>营业执照等证</w:t>
            </w:r>
            <w:r>
              <w:rPr>
                <w:rFonts w:ascii="宋体" w:hAnsi="宋体" w:eastAsia="宋体" w:cs="宋体"/>
                <w:spacing w:val="-11"/>
                <w:sz w:val="24"/>
                <w:szCs w:val="24"/>
              </w:rPr>
              <w:t>明文件</w:t>
            </w:r>
          </w:p>
        </w:tc>
        <w:tc>
          <w:tcPr>
            <w:tcW w:w="7656" w:type="dxa"/>
            <w:vAlign w:val="top"/>
          </w:tcPr>
          <w:p w14:paraId="08F8C89A">
            <w:pPr>
              <w:spacing w:before="34" w:line="235" w:lineRule="auto"/>
              <w:ind w:left="112" w:right="43" w:hanging="1"/>
              <w:jc w:val="both"/>
              <w:rPr>
                <w:rFonts w:ascii="宋体" w:hAnsi="宋体" w:eastAsia="宋体" w:cs="宋体"/>
                <w:sz w:val="24"/>
                <w:szCs w:val="24"/>
              </w:rPr>
            </w:pPr>
            <w:r>
              <w:rPr>
                <w:rFonts w:ascii="宋体" w:hAnsi="宋体" w:eastAsia="宋体" w:cs="宋体"/>
                <w:spacing w:val="-6"/>
                <w:sz w:val="24"/>
                <w:szCs w:val="24"/>
              </w:rPr>
              <w:t>①投标人为企业的，提供有效的营业执照复印件；投标人为事业单位的，</w:t>
            </w:r>
            <w:r>
              <w:rPr>
                <w:rFonts w:ascii="宋体" w:hAnsi="宋体" w:eastAsia="宋体" w:cs="宋体"/>
                <w:sz w:val="24"/>
                <w:szCs w:val="24"/>
              </w:rPr>
              <w:t>提供有效的事业单位法人证书复印件；投标人为社</w:t>
            </w:r>
            <w:r>
              <w:rPr>
                <w:rFonts w:ascii="宋体" w:hAnsi="宋体" w:eastAsia="宋体" w:cs="宋体"/>
                <w:spacing w:val="-1"/>
                <w:sz w:val="24"/>
                <w:szCs w:val="24"/>
              </w:rPr>
              <w:t>会团体的，提供有效</w:t>
            </w:r>
            <w:r>
              <w:rPr>
                <w:rFonts w:ascii="宋体" w:hAnsi="宋体" w:eastAsia="宋体" w:cs="宋体"/>
                <w:spacing w:val="1"/>
                <w:sz w:val="24"/>
                <w:szCs w:val="24"/>
              </w:rPr>
              <w:t>的社会团体法人登记证书复印件；投标人为合</w:t>
            </w:r>
            <w:r>
              <w:rPr>
                <w:rFonts w:ascii="宋体" w:hAnsi="宋体" w:eastAsia="宋体" w:cs="宋体"/>
                <w:sz w:val="24"/>
                <w:szCs w:val="24"/>
              </w:rPr>
              <w:t>伙企业、个体工商户的，提供有效的营业执照复印件；投标人为非企业专业</w:t>
            </w:r>
            <w:r>
              <w:rPr>
                <w:rFonts w:ascii="宋体" w:hAnsi="宋体" w:eastAsia="宋体" w:cs="宋体"/>
                <w:spacing w:val="-1"/>
                <w:sz w:val="24"/>
                <w:szCs w:val="24"/>
              </w:rPr>
              <w:t>服务机构的，提供有</w:t>
            </w:r>
            <w:r>
              <w:rPr>
                <w:rFonts w:ascii="宋体" w:hAnsi="宋体" w:eastAsia="宋体" w:cs="宋体"/>
                <w:sz w:val="24"/>
                <w:szCs w:val="24"/>
              </w:rPr>
              <w:t>效的执业许可证等证明材料复印件；投标人为自然</w:t>
            </w:r>
            <w:r>
              <w:rPr>
                <w:rFonts w:ascii="宋体" w:hAnsi="宋体" w:eastAsia="宋体" w:cs="宋体"/>
                <w:spacing w:val="-1"/>
                <w:sz w:val="24"/>
                <w:szCs w:val="24"/>
              </w:rPr>
              <w:t>人的，提供有效的自</w:t>
            </w:r>
            <w:r>
              <w:rPr>
                <w:rFonts w:ascii="宋体" w:hAnsi="宋体" w:eastAsia="宋体" w:cs="宋体"/>
                <w:spacing w:val="1"/>
                <w:sz w:val="24"/>
                <w:szCs w:val="24"/>
              </w:rPr>
              <w:t>然人身份证件复印件；其他投标人应按照有关</w:t>
            </w:r>
            <w:r>
              <w:rPr>
                <w:rFonts w:ascii="宋体" w:hAnsi="宋体" w:eastAsia="宋体" w:cs="宋体"/>
                <w:sz w:val="24"/>
                <w:szCs w:val="24"/>
              </w:rPr>
              <w:t>法律、法规和规章规定，</w:t>
            </w:r>
            <w:r>
              <w:rPr>
                <w:rFonts w:ascii="宋体" w:hAnsi="宋体" w:eastAsia="宋体" w:cs="宋体"/>
                <w:spacing w:val="-1"/>
                <w:sz w:val="24"/>
                <w:szCs w:val="24"/>
              </w:rPr>
              <w:t>提供有效的相应具体证照复印件。</w:t>
            </w:r>
          </w:p>
        </w:tc>
      </w:tr>
      <w:tr w14:paraId="3669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10" w:type="dxa"/>
            <w:vAlign w:val="top"/>
          </w:tcPr>
          <w:p w14:paraId="486D3544">
            <w:pPr>
              <w:spacing w:before="37"/>
              <w:ind w:left="118"/>
              <w:rPr>
                <w:rFonts w:ascii="宋体" w:hAnsi="宋体" w:eastAsia="宋体" w:cs="宋体"/>
                <w:sz w:val="24"/>
                <w:szCs w:val="24"/>
              </w:rPr>
            </w:pPr>
            <w:r>
              <w:rPr>
                <w:rFonts w:ascii="宋体" w:hAnsi="宋体" w:eastAsia="宋体" w:cs="宋体"/>
                <w:sz w:val="24"/>
                <w:szCs w:val="24"/>
              </w:rPr>
              <w:t>3</w:t>
            </w:r>
          </w:p>
        </w:tc>
        <w:tc>
          <w:tcPr>
            <w:tcW w:w="1687" w:type="dxa"/>
            <w:vAlign w:val="top"/>
          </w:tcPr>
          <w:p w14:paraId="146519F9">
            <w:pPr>
              <w:spacing w:before="37" w:line="241" w:lineRule="auto"/>
              <w:ind w:left="110" w:right="107" w:firstLine="2"/>
              <w:jc w:val="both"/>
              <w:rPr>
                <w:rFonts w:ascii="宋体" w:hAnsi="宋体" w:eastAsia="宋体" w:cs="宋体"/>
                <w:sz w:val="24"/>
                <w:szCs w:val="24"/>
              </w:rPr>
            </w:pPr>
            <w:r>
              <w:rPr>
                <w:rFonts w:ascii="宋体" w:hAnsi="宋体" w:eastAsia="宋体" w:cs="宋体"/>
                <w:spacing w:val="3"/>
                <w:sz w:val="24"/>
                <w:szCs w:val="24"/>
              </w:rPr>
              <w:t>提供财务状况</w:t>
            </w:r>
            <w:r>
              <w:rPr>
                <w:rFonts w:ascii="宋体" w:hAnsi="宋体" w:eastAsia="宋体" w:cs="宋体"/>
                <w:spacing w:val="10"/>
                <w:sz w:val="24"/>
                <w:szCs w:val="24"/>
              </w:rPr>
              <w:t>报告</w:t>
            </w:r>
            <w:r>
              <w:rPr>
                <w:rFonts w:ascii="宋体" w:hAnsi="宋体" w:eastAsia="宋体" w:cs="宋体"/>
                <w:spacing w:val="-38"/>
                <w:sz w:val="24"/>
                <w:szCs w:val="24"/>
              </w:rPr>
              <w:t xml:space="preserve"> </w:t>
            </w:r>
            <w:r>
              <w:rPr>
                <w:rFonts w:ascii="宋体" w:hAnsi="宋体" w:eastAsia="宋体" w:cs="宋体"/>
                <w:spacing w:val="10"/>
                <w:sz w:val="24"/>
                <w:szCs w:val="24"/>
              </w:rPr>
              <w:t>(财务报</w:t>
            </w:r>
            <w:r>
              <w:rPr>
                <w:rFonts w:ascii="宋体" w:hAnsi="宋体" w:eastAsia="宋体" w:cs="宋体"/>
                <w:spacing w:val="3"/>
                <w:sz w:val="24"/>
                <w:szCs w:val="24"/>
              </w:rPr>
              <w:t>告、或资信证</w:t>
            </w:r>
            <w:r>
              <w:rPr>
                <w:rFonts w:ascii="宋体" w:hAnsi="宋体" w:eastAsia="宋体" w:cs="宋体"/>
                <w:spacing w:val="-4"/>
                <w:sz w:val="24"/>
                <w:szCs w:val="24"/>
              </w:rPr>
              <w:t>明）</w:t>
            </w:r>
          </w:p>
        </w:tc>
        <w:tc>
          <w:tcPr>
            <w:tcW w:w="7656" w:type="dxa"/>
            <w:vAlign w:val="top"/>
          </w:tcPr>
          <w:p w14:paraId="280C252C">
            <w:pPr>
              <w:spacing w:before="34" w:line="235" w:lineRule="auto"/>
              <w:ind w:left="112" w:right="25" w:hanging="1"/>
              <w:jc w:val="both"/>
              <w:rPr>
                <w:rFonts w:ascii="宋体" w:hAnsi="宋体" w:eastAsia="宋体" w:cs="宋体"/>
                <w:sz w:val="24"/>
                <w:szCs w:val="24"/>
              </w:rPr>
            </w:pPr>
            <w:r>
              <w:rPr>
                <w:rFonts w:ascii="宋体" w:hAnsi="宋体" w:eastAsia="宋体" w:cs="宋体"/>
                <w:sz w:val="24"/>
                <w:szCs w:val="24"/>
              </w:rPr>
              <w:t>①投标人提供的财务报告复印件（成立年限按照投标</w:t>
            </w:r>
            <w:r>
              <w:rPr>
                <w:rFonts w:ascii="宋体" w:hAnsi="宋体" w:eastAsia="宋体" w:cs="宋体"/>
                <w:spacing w:val="-1"/>
                <w:sz w:val="24"/>
                <w:szCs w:val="24"/>
              </w:rPr>
              <w:t>截止时间推算）应</w:t>
            </w:r>
            <w:r>
              <w:rPr>
                <w:rFonts w:ascii="宋体" w:hAnsi="宋体" w:eastAsia="宋体" w:cs="宋体"/>
                <w:spacing w:val="-4"/>
                <w:sz w:val="24"/>
                <w:szCs w:val="24"/>
              </w:rPr>
              <w:t>符合下列规定：</w:t>
            </w:r>
            <w:r>
              <w:rPr>
                <w:rFonts w:ascii="宋体" w:hAnsi="宋体" w:eastAsia="宋体" w:cs="宋体"/>
                <w:spacing w:val="-39"/>
                <w:sz w:val="24"/>
                <w:szCs w:val="24"/>
              </w:rPr>
              <w:t xml:space="preserve"> </w:t>
            </w:r>
            <w:r>
              <w:rPr>
                <w:rFonts w:ascii="宋体" w:hAnsi="宋体" w:eastAsia="宋体" w:cs="宋体"/>
                <w:spacing w:val="-4"/>
                <w:sz w:val="24"/>
                <w:szCs w:val="24"/>
              </w:rPr>
              <w:t>a.成立年限满</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年及以上的投标人，提供经审计的上一年度的年度财务报告。</w:t>
            </w:r>
            <w:r>
              <w:rPr>
                <w:rFonts w:ascii="宋体" w:hAnsi="宋体" w:eastAsia="宋体" w:cs="宋体"/>
                <w:spacing w:val="-39"/>
                <w:sz w:val="24"/>
                <w:szCs w:val="24"/>
              </w:rPr>
              <w:t xml:space="preserve"> </w:t>
            </w:r>
            <w:r>
              <w:rPr>
                <w:rFonts w:ascii="宋体" w:hAnsi="宋体" w:eastAsia="宋体" w:cs="宋体"/>
                <w:spacing w:val="-4"/>
                <w:sz w:val="24"/>
                <w:szCs w:val="24"/>
              </w:rPr>
              <w:t>b.成立年限满半年但不足</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年的投标人，提供该</w:t>
            </w:r>
            <w:r>
              <w:rPr>
                <w:rFonts w:ascii="宋体" w:hAnsi="宋体" w:eastAsia="宋体" w:cs="宋体"/>
                <w:spacing w:val="3"/>
                <w:sz w:val="24"/>
                <w:szCs w:val="24"/>
              </w:rPr>
              <w:t>半年度中任一季度的季度财务报告或该半年度的半年度财务报告。 c.</w:t>
            </w:r>
            <w:r>
              <w:rPr>
                <w:rFonts w:ascii="宋体" w:hAnsi="宋体" w:eastAsia="宋体" w:cs="宋体"/>
                <w:spacing w:val="-10"/>
                <w:sz w:val="24"/>
                <w:szCs w:val="24"/>
              </w:rPr>
              <w:t>无法按照以上</w:t>
            </w:r>
            <w:r>
              <w:rPr>
                <w:rFonts w:ascii="宋体" w:hAnsi="宋体" w:eastAsia="宋体" w:cs="宋体"/>
                <w:spacing w:val="-32"/>
                <w:sz w:val="24"/>
                <w:szCs w:val="24"/>
              </w:rPr>
              <w:t xml:space="preserve"> </w:t>
            </w:r>
            <w:r>
              <w:rPr>
                <w:rFonts w:ascii="宋体" w:hAnsi="宋体" w:eastAsia="宋体" w:cs="宋体"/>
                <w:spacing w:val="-10"/>
                <w:sz w:val="24"/>
                <w:szCs w:val="24"/>
              </w:rPr>
              <w:t>a、b</w:t>
            </w:r>
            <w:r>
              <w:rPr>
                <w:rFonts w:ascii="宋体" w:hAnsi="宋体" w:eastAsia="宋体" w:cs="宋体"/>
                <w:spacing w:val="-47"/>
                <w:sz w:val="24"/>
                <w:szCs w:val="24"/>
              </w:rPr>
              <w:t xml:space="preserve"> </w:t>
            </w:r>
            <w:r>
              <w:rPr>
                <w:rFonts w:ascii="宋体" w:hAnsi="宋体" w:eastAsia="宋体" w:cs="宋体"/>
                <w:spacing w:val="-10"/>
                <w:sz w:val="24"/>
                <w:szCs w:val="24"/>
              </w:rPr>
              <w:t>项规定提供财务报告复印件的投标人（包括但不限于：</w:t>
            </w:r>
            <w:r>
              <w:rPr>
                <w:rFonts w:ascii="宋体" w:hAnsi="宋体" w:eastAsia="宋体" w:cs="宋体"/>
                <w:spacing w:val="-8"/>
                <w:sz w:val="24"/>
                <w:szCs w:val="24"/>
              </w:rPr>
              <w:t>成立年限满</w:t>
            </w:r>
            <w:r>
              <w:rPr>
                <w:rFonts w:ascii="宋体" w:hAnsi="宋体" w:eastAsia="宋体" w:cs="宋体"/>
                <w:spacing w:val="-21"/>
                <w:sz w:val="24"/>
                <w:szCs w:val="24"/>
              </w:rPr>
              <w:t xml:space="preserve"> </w:t>
            </w:r>
            <w:r>
              <w:rPr>
                <w:rFonts w:ascii="宋体" w:hAnsi="宋体" w:eastAsia="宋体" w:cs="宋体"/>
                <w:spacing w:val="-8"/>
                <w:sz w:val="24"/>
                <w:szCs w:val="24"/>
              </w:rPr>
              <w:t>1</w:t>
            </w:r>
            <w:r>
              <w:rPr>
                <w:rFonts w:ascii="宋体" w:hAnsi="宋体" w:eastAsia="宋体" w:cs="宋体"/>
                <w:spacing w:val="-50"/>
                <w:sz w:val="24"/>
                <w:szCs w:val="24"/>
              </w:rPr>
              <w:t xml:space="preserve"> </w:t>
            </w:r>
            <w:r>
              <w:rPr>
                <w:rFonts w:ascii="宋体" w:hAnsi="宋体" w:eastAsia="宋体" w:cs="宋体"/>
                <w:spacing w:val="-8"/>
                <w:sz w:val="24"/>
                <w:szCs w:val="24"/>
              </w:rPr>
              <w:t>年及以上的投标人、成立年限满半年但不足</w:t>
            </w:r>
            <w:r>
              <w:rPr>
                <w:rFonts w:ascii="宋体" w:hAnsi="宋体" w:eastAsia="宋体" w:cs="宋体"/>
                <w:spacing w:val="-33"/>
                <w:sz w:val="24"/>
                <w:szCs w:val="24"/>
              </w:rPr>
              <w:t xml:space="preserve"> </w:t>
            </w:r>
            <w:r>
              <w:rPr>
                <w:rFonts w:ascii="宋体" w:hAnsi="宋体" w:eastAsia="宋体" w:cs="宋体"/>
                <w:spacing w:val="-8"/>
                <w:sz w:val="24"/>
                <w:szCs w:val="24"/>
              </w:rPr>
              <w:t>1</w:t>
            </w:r>
            <w:r>
              <w:rPr>
                <w:rFonts w:ascii="宋体" w:hAnsi="宋体" w:eastAsia="宋体" w:cs="宋体"/>
                <w:spacing w:val="-49"/>
                <w:sz w:val="24"/>
                <w:szCs w:val="24"/>
              </w:rPr>
              <w:t xml:space="preserve"> </w:t>
            </w:r>
            <w:r>
              <w:rPr>
                <w:rFonts w:ascii="宋体" w:hAnsi="宋体" w:eastAsia="宋体" w:cs="宋体"/>
                <w:spacing w:val="-8"/>
                <w:sz w:val="24"/>
                <w:szCs w:val="24"/>
              </w:rPr>
              <w:t>年的投标人、</w:t>
            </w:r>
            <w:r>
              <w:rPr>
                <w:rFonts w:ascii="宋体" w:hAnsi="宋体" w:eastAsia="宋体" w:cs="宋体"/>
                <w:spacing w:val="-1"/>
                <w:sz w:val="24"/>
                <w:szCs w:val="24"/>
              </w:rPr>
              <w:t>成立年限不足半年的投标人</w:t>
            </w:r>
            <w:r>
              <w:rPr>
                <w:rFonts w:ascii="宋体" w:hAnsi="宋体" w:eastAsia="宋体" w:cs="宋体"/>
                <w:spacing w:val="6"/>
                <w:sz w:val="24"/>
                <w:szCs w:val="24"/>
              </w:rPr>
              <w:t>），</w:t>
            </w:r>
            <w:r>
              <w:rPr>
                <w:rFonts w:ascii="宋体" w:hAnsi="宋体" w:eastAsia="宋体" w:cs="宋体"/>
                <w:spacing w:val="-1"/>
                <w:sz w:val="24"/>
                <w:szCs w:val="24"/>
              </w:rPr>
              <w:t>应选择提供资信证明复印件。</w:t>
            </w:r>
          </w:p>
        </w:tc>
      </w:tr>
      <w:tr w14:paraId="44A8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510" w:type="dxa"/>
            <w:vAlign w:val="top"/>
          </w:tcPr>
          <w:p w14:paraId="5AFD82AA">
            <w:pPr>
              <w:spacing w:before="38" w:line="241" w:lineRule="auto"/>
              <w:ind w:left="112"/>
              <w:rPr>
                <w:rFonts w:ascii="宋体" w:hAnsi="宋体" w:eastAsia="宋体" w:cs="宋体"/>
                <w:sz w:val="24"/>
                <w:szCs w:val="24"/>
              </w:rPr>
            </w:pPr>
            <w:r>
              <w:rPr>
                <w:rFonts w:ascii="宋体" w:hAnsi="宋体" w:eastAsia="宋体" w:cs="宋体"/>
                <w:sz w:val="24"/>
                <w:szCs w:val="24"/>
              </w:rPr>
              <w:t>4</w:t>
            </w:r>
          </w:p>
        </w:tc>
        <w:tc>
          <w:tcPr>
            <w:tcW w:w="1687" w:type="dxa"/>
            <w:vAlign w:val="top"/>
          </w:tcPr>
          <w:p w14:paraId="296ECBA3">
            <w:pPr>
              <w:spacing w:before="37" w:line="242" w:lineRule="auto"/>
              <w:ind w:left="112" w:right="107" w:firstLine="1"/>
              <w:rPr>
                <w:rFonts w:ascii="宋体" w:hAnsi="宋体" w:eastAsia="宋体" w:cs="宋体"/>
                <w:sz w:val="24"/>
                <w:szCs w:val="24"/>
              </w:rPr>
            </w:pPr>
            <w:r>
              <w:rPr>
                <w:rFonts w:ascii="宋体" w:hAnsi="宋体" w:eastAsia="宋体" w:cs="宋体"/>
                <w:spacing w:val="3"/>
                <w:sz w:val="24"/>
                <w:szCs w:val="24"/>
              </w:rPr>
              <w:t>依法缴纳税收</w:t>
            </w:r>
            <w:r>
              <w:rPr>
                <w:rFonts w:ascii="宋体" w:hAnsi="宋体" w:eastAsia="宋体" w:cs="宋体"/>
                <w:spacing w:val="-3"/>
                <w:sz w:val="24"/>
                <w:szCs w:val="24"/>
              </w:rPr>
              <w:t>证明材料</w:t>
            </w:r>
          </w:p>
        </w:tc>
        <w:tc>
          <w:tcPr>
            <w:tcW w:w="7656" w:type="dxa"/>
            <w:vAlign w:val="top"/>
          </w:tcPr>
          <w:p w14:paraId="3E77CCB1">
            <w:pPr>
              <w:spacing w:before="35" w:line="234" w:lineRule="auto"/>
              <w:ind w:left="111" w:right="105"/>
              <w:jc w:val="both"/>
              <w:rPr>
                <w:rFonts w:ascii="宋体" w:hAnsi="宋体" w:eastAsia="宋体" w:cs="宋体"/>
                <w:sz w:val="24"/>
                <w:szCs w:val="24"/>
              </w:rPr>
            </w:pPr>
            <w:r>
              <w:rPr>
                <w:rFonts w:ascii="宋体" w:hAnsi="宋体" w:eastAsia="宋体" w:cs="宋体"/>
                <w:sz w:val="24"/>
                <w:szCs w:val="24"/>
              </w:rPr>
              <w:t>①投标人提供的税收缴纳凭据复印件应符合下列规定：</w:t>
            </w:r>
            <w:r>
              <w:rPr>
                <w:rFonts w:ascii="宋体" w:hAnsi="宋体" w:eastAsia="宋体" w:cs="宋体"/>
                <w:spacing w:val="-1"/>
                <w:sz w:val="24"/>
                <w:szCs w:val="24"/>
              </w:rPr>
              <w:t>a.投标截止时间</w:t>
            </w:r>
            <w:r>
              <w:rPr>
                <w:rFonts w:ascii="宋体" w:hAnsi="宋体" w:eastAsia="宋体" w:cs="宋体"/>
                <w:sz w:val="24"/>
                <w:szCs w:val="24"/>
              </w:rPr>
              <w:t>前（不含投标截止时间的当月）已依法缴纳税收的投</w:t>
            </w:r>
            <w:r>
              <w:rPr>
                <w:rFonts w:ascii="宋体" w:hAnsi="宋体" w:eastAsia="宋体" w:cs="宋体"/>
                <w:spacing w:val="-1"/>
                <w:sz w:val="24"/>
                <w:szCs w:val="24"/>
              </w:rPr>
              <w:t>标人，提供投标截</w:t>
            </w:r>
            <w:r>
              <w:rPr>
                <w:rFonts w:ascii="宋体" w:hAnsi="宋体" w:eastAsia="宋体" w:cs="宋体"/>
                <w:sz w:val="24"/>
                <w:szCs w:val="24"/>
              </w:rPr>
              <w:t>止时间前六个月（不含投标截止时间的当月）中任一</w:t>
            </w:r>
            <w:r>
              <w:rPr>
                <w:rFonts w:ascii="宋体" w:hAnsi="宋体" w:eastAsia="宋体" w:cs="宋体"/>
                <w:spacing w:val="-1"/>
                <w:sz w:val="24"/>
                <w:szCs w:val="24"/>
              </w:rPr>
              <w:t>月份的税收缴纳凭</w:t>
            </w:r>
            <w:r>
              <w:rPr>
                <w:rFonts w:ascii="宋体" w:hAnsi="宋体" w:eastAsia="宋体" w:cs="宋体"/>
                <w:spacing w:val="-2"/>
                <w:sz w:val="24"/>
                <w:szCs w:val="24"/>
              </w:rPr>
              <w:t>据复印件。</w:t>
            </w:r>
            <w:r>
              <w:rPr>
                <w:rFonts w:ascii="宋体" w:hAnsi="宋体" w:eastAsia="宋体" w:cs="宋体"/>
                <w:spacing w:val="-52"/>
                <w:sz w:val="24"/>
                <w:szCs w:val="24"/>
              </w:rPr>
              <w:t xml:space="preserve"> </w:t>
            </w:r>
            <w:r>
              <w:rPr>
                <w:rFonts w:ascii="宋体" w:hAnsi="宋体" w:eastAsia="宋体" w:cs="宋体"/>
                <w:spacing w:val="-2"/>
                <w:sz w:val="24"/>
                <w:szCs w:val="24"/>
              </w:rPr>
              <w:t>b.投标截止时间的当月成立的投</w:t>
            </w:r>
            <w:r>
              <w:rPr>
                <w:rFonts w:ascii="宋体" w:hAnsi="宋体" w:eastAsia="宋体" w:cs="宋体"/>
                <w:spacing w:val="-3"/>
                <w:sz w:val="24"/>
                <w:szCs w:val="24"/>
              </w:rPr>
              <w:t>标人，视同满足本项资格条件要求。</w:t>
            </w:r>
            <w:r>
              <w:rPr>
                <w:rFonts w:ascii="宋体" w:hAnsi="宋体" w:eastAsia="宋体" w:cs="宋体"/>
                <w:spacing w:val="-24"/>
                <w:sz w:val="24"/>
                <w:szCs w:val="24"/>
              </w:rPr>
              <w:t xml:space="preserve"> </w:t>
            </w:r>
            <w:r>
              <w:rPr>
                <w:rFonts w:ascii="宋体" w:hAnsi="宋体" w:eastAsia="宋体" w:cs="宋体"/>
                <w:spacing w:val="-3"/>
                <w:sz w:val="24"/>
                <w:szCs w:val="24"/>
              </w:rPr>
              <w:t>c.若为依法免税范围的投标人，提供依法免</w:t>
            </w:r>
            <w:r>
              <w:rPr>
                <w:rFonts w:ascii="宋体" w:hAnsi="宋体" w:eastAsia="宋体" w:cs="宋体"/>
                <w:spacing w:val="-4"/>
                <w:sz w:val="24"/>
                <w:szCs w:val="24"/>
              </w:rPr>
              <w:t>税证明材料的，视</w:t>
            </w:r>
            <w:r>
              <w:rPr>
                <w:rFonts w:ascii="宋体" w:hAnsi="宋体" w:eastAsia="宋体" w:cs="宋体"/>
                <w:spacing w:val="-1"/>
                <w:sz w:val="24"/>
                <w:szCs w:val="24"/>
              </w:rPr>
              <w:t>同满足本项资格条件要求。</w:t>
            </w:r>
          </w:p>
        </w:tc>
      </w:tr>
      <w:tr w14:paraId="3E14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510" w:type="dxa"/>
            <w:vAlign w:val="top"/>
          </w:tcPr>
          <w:p w14:paraId="1CEF267D">
            <w:pPr>
              <w:spacing w:before="38"/>
              <w:ind w:left="118"/>
              <w:rPr>
                <w:rFonts w:ascii="宋体" w:hAnsi="宋体" w:eastAsia="宋体" w:cs="宋体"/>
                <w:sz w:val="24"/>
                <w:szCs w:val="24"/>
              </w:rPr>
            </w:pPr>
            <w:r>
              <w:rPr>
                <w:rFonts w:ascii="宋体" w:hAnsi="宋体" w:eastAsia="宋体" w:cs="宋体"/>
                <w:sz w:val="24"/>
                <w:szCs w:val="24"/>
              </w:rPr>
              <w:t>5</w:t>
            </w:r>
          </w:p>
        </w:tc>
        <w:tc>
          <w:tcPr>
            <w:tcW w:w="1687" w:type="dxa"/>
            <w:vAlign w:val="top"/>
          </w:tcPr>
          <w:p w14:paraId="5296CE7C">
            <w:pPr>
              <w:spacing w:before="39" w:line="241" w:lineRule="auto"/>
              <w:ind w:left="112" w:right="107" w:firstLine="1"/>
              <w:jc w:val="both"/>
              <w:rPr>
                <w:rFonts w:ascii="宋体" w:hAnsi="宋体" w:eastAsia="宋体" w:cs="宋体"/>
                <w:sz w:val="24"/>
                <w:szCs w:val="24"/>
              </w:rPr>
            </w:pPr>
            <w:r>
              <w:rPr>
                <w:rFonts w:ascii="宋体" w:hAnsi="宋体" w:eastAsia="宋体" w:cs="宋体"/>
                <w:spacing w:val="3"/>
                <w:sz w:val="24"/>
                <w:szCs w:val="24"/>
              </w:rPr>
              <w:t>依法缴纳社会保障资金证明</w:t>
            </w:r>
            <w:r>
              <w:rPr>
                <w:rFonts w:ascii="宋体" w:hAnsi="宋体" w:eastAsia="宋体" w:cs="宋体"/>
                <w:spacing w:val="-5"/>
                <w:sz w:val="24"/>
                <w:szCs w:val="24"/>
              </w:rPr>
              <w:t>材料</w:t>
            </w:r>
          </w:p>
        </w:tc>
        <w:tc>
          <w:tcPr>
            <w:tcW w:w="7656" w:type="dxa"/>
            <w:vAlign w:val="top"/>
          </w:tcPr>
          <w:p w14:paraId="17A3DE4F">
            <w:pPr>
              <w:spacing w:before="41" w:line="230" w:lineRule="auto"/>
              <w:ind w:left="111" w:right="105"/>
              <w:jc w:val="both"/>
              <w:rPr>
                <w:rFonts w:ascii="宋体" w:hAnsi="宋体" w:eastAsia="宋体" w:cs="宋体"/>
                <w:sz w:val="24"/>
                <w:szCs w:val="24"/>
              </w:rPr>
            </w:pPr>
            <w:r>
              <w:rPr>
                <w:rFonts w:ascii="宋体" w:hAnsi="宋体" w:eastAsia="宋体" w:cs="宋体"/>
                <w:sz w:val="24"/>
                <w:szCs w:val="24"/>
              </w:rPr>
              <w:t>①投标人提供的社会保障资金缴纳凭据复印件应符合下</w:t>
            </w:r>
            <w:r>
              <w:rPr>
                <w:rFonts w:ascii="宋体" w:hAnsi="宋体" w:eastAsia="宋体" w:cs="宋体"/>
                <w:spacing w:val="-1"/>
                <w:sz w:val="24"/>
                <w:szCs w:val="24"/>
              </w:rPr>
              <w:t>列规定：a.投标</w:t>
            </w:r>
            <w:r>
              <w:rPr>
                <w:rFonts w:ascii="宋体" w:hAnsi="宋体" w:eastAsia="宋体" w:cs="宋体"/>
                <w:sz w:val="24"/>
                <w:szCs w:val="24"/>
              </w:rPr>
              <w:t>截止时间前（不含投标截止时间的当月）已依法缴纳</w:t>
            </w:r>
            <w:r>
              <w:rPr>
                <w:rFonts w:ascii="宋体" w:hAnsi="宋体" w:eastAsia="宋体" w:cs="宋体"/>
                <w:spacing w:val="-1"/>
                <w:sz w:val="24"/>
                <w:szCs w:val="24"/>
              </w:rPr>
              <w:t>社会保障资金的投</w:t>
            </w:r>
            <w:r>
              <w:rPr>
                <w:rFonts w:ascii="宋体" w:hAnsi="宋体" w:eastAsia="宋体" w:cs="宋体"/>
                <w:sz w:val="24"/>
                <w:szCs w:val="24"/>
              </w:rPr>
              <w:t>标人，提供投标截止时间前六个月（不含投标截止时</w:t>
            </w:r>
            <w:r>
              <w:rPr>
                <w:rFonts w:ascii="宋体" w:hAnsi="宋体" w:eastAsia="宋体" w:cs="宋体"/>
                <w:spacing w:val="-1"/>
                <w:sz w:val="24"/>
                <w:szCs w:val="24"/>
              </w:rPr>
              <w:t>间的当月）中任一</w:t>
            </w:r>
            <w:r>
              <w:rPr>
                <w:rFonts w:ascii="宋体" w:hAnsi="宋体" w:eastAsia="宋体" w:cs="宋体"/>
                <w:sz w:val="24"/>
                <w:szCs w:val="24"/>
              </w:rPr>
              <w:t>月份的社会保障资金缴纳凭据复印件。b.投标截止时</w:t>
            </w:r>
            <w:r>
              <w:rPr>
                <w:rFonts w:ascii="宋体" w:hAnsi="宋体" w:eastAsia="宋体" w:cs="宋体"/>
                <w:spacing w:val="-1"/>
                <w:sz w:val="24"/>
                <w:szCs w:val="24"/>
              </w:rPr>
              <w:t>间的当月成立的投</w:t>
            </w:r>
          </w:p>
        </w:tc>
      </w:tr>
    </w:tbl>
    <w:p w14:paraId="3618BFA6">
      <w:pPr>
        <w:spacing w:line="124" w:lineRule="exact"/>
        <w:rPr>
          <w:rFonts w:ascii="Arial"/>
          <w:sz w:val="10"/>
        </w:rPr>
      </w:pPr>
    </w:p>
    <w:p w14:paraId="76308F8C">
      <w:pPr>
        <w:spacing w:line="124" w:lineRule="exact"/>
        <w:rPr>
          <w:rFonts w:ascii="Arial" w:hAnsi="Arial" w:eastAsia="Arial" w:cs="Arial"/>
          <w:sz w:val="10"/>
          <w:szCs w:val="10"/>
        </w:rPr>
        <w:sectPr>
          <w:footerReference r:id="rId23"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687"/>
        <w:gridCol w:w="7656"/>
      </w:tblGrid>
      <w:tr w14:paraId="23DE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10" w:type="dxa"/>
            <w:vAlign w:val="top"/>
          </w:tcPr>
          <w:p w14:paraId="7732FDE7">
            <w:pPr>
              <w:rPr>
                <w:rFonts w:ascii="Arial"/>
                <w:sz w:val="21"/>
              </w:rPr>
            </w:pPr>
          </w:p>
        </w:tc>
        <w:tc>
          <w:tcPr>
            <w:tcW w:w="1687" w:type="dxa"/>
            <w:vAlign w:val="top"/>
          </w:tcPr>
          <w:p w14:paraId="42A59DA0">
            <w:pPr>
              <w:rPr>
                <w:rFonts w:ascii="Arial"/>
                <w:sz w:val="21"/>
              </w:rPr>
            </w:pPr>
          </w:p>
        </w:tc>
        <w:tc>
          <w:tcPr>
            <w:tcW w:w="7656" w:type="dxa"/>
            <w:vAlign w:val="top"/>
          </w:tcPr>
          <w:p w14:paraId="2819C299">
            <w:pPr>
              <w:spacing w:before="34" w:line="229" w:lineRule="auto"/>
              <w:ind w:left="112" w:right="105"/>
              <w:jc w:val="both"/>
              <w:rPr>
                <w:rFonts w:ascii="宋体" w:hAnsi="宋体" w:eastAsia="宋体" w:cs="宋体"/>
                <w:sz w:val="24"/>
                <w:szCs w:val="24"/>
              </w:rPr>
            </w:pPr>
            <w:r>
              <w:rPr>
                <w:rFonts w:ascii="宋体" w:hAnsi="宋体" w:eastAsia="宋体" w:cs="宋体"/>
                <w:spacing w:val="-3"/>
                <w:sz w:val="24"/>
                <w:szCs w:val="24"/>
              </w:rPr>
              <w:t>标人，视同满足本项资格条件要求。</w:t>
            </w:r>
            <w:r>
              <w:rPr>
                <w:rFonts w:ascii="宋体" w:hAnsi="宋体" w:eastAsia="宋体" w:cs="宋体"/>
                <w:spacing w:val="-33"/>
                <w:sz w:val="24"/>
                <w:szCs w:val="24"/>
              </w:rPr>
              <w:t xml:space="preserve"> </w:t>
            </w:r>
            <w:r>
              <w:rPr>
                <w:rFonts w:ascii="宋体" w:hAnsi="宋体" w:eastAsia="宋体" w:cs="宋体"/>
                <w:spacing w:val="-3"/>
                <w:sz w:val="24"/>
                <w:szCs w:val="24"/>
              </w:rPr>
              <w:t>c.若为依法不需要缴纳或暂缓缴纳</w:t>
            </w:r>
            <w:r>
              <w:rPr>
                <w:rFonts w:ascii="宋体" w:hAnsi="宋体" w:eastAsia="宋体" w:cs="宋体"/>
                <w:sz w:val="24"/>
                <w:szCs w:val="24"/>
              </w:rPr>
              <w:t>社会保障资金的投标人，提供依法不需要缴纳或暂缓</w:t>
            </w:r>
            <w:r>
              <w:rPr>
                <w:rFonts w:ascii="宋体" w:hAnsi="宋体" w:eastAsia="宋体" w:cs="宋体"/>
                <w:spacing w:val="-1"/>
                <w:sz w:val="24"/>
                <w:szCs w:val="24"/>
              </w:rPr>
              <w:t>缴纳社会保障资金证明材料的，视同满足本项资格条件要求。</w:t>
            </w:r>
          </w:p>
        </w:tc>
      </w:tr>
      <w:tr w14:paraId="36BD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510" w:type="dxa"/>
            <w:vAlign w:val="top"/>
          </w:tcPr>
          <w:p w14:paraId="4BB49C7B">
            <w:pPr>
              <w:spacing w:before="33"/>
              <w:ind w:left="115"/>
              <w:rPr>
                <w:rFonts w:ascii="宋体" w:hAnsi="宋体" w:eastAsia="宋体" w:cs="宋体"/>
                <w:sz w:val="24"/>
                <w:szCs w:val="24"/>
              </w:rPr>
            </w:pPr>
            <w:r>
              <w:rPr>
                <w:rFonts w:ascii="宋体" w:hAnsi="宋体" w:eastAsia="宋体" w:cs="宋体"/>
                <w:sz w:val="24"/>
                <w:szCs w:val="24"/>
              </w:rPr>
              <w:t>6</w:t>
            </w:r>
          </w:p>
        </w:tc>
        <w:tc>
          <w:tcPr>
            <w:tcW w:w="1687" w:type="dxa"/>
            <w:vAlign w:val="top"/>
          </w:tcPr>
          <w:p w14:paraId="1AFA0E0E">
            <w:pPr>
              <w:spacing w:before="34" w:line="233" w:lineRule="auto"/>
              <w:ind w:left="112" w:right="107" w:firstLine="4"/>
              <w:jc w:val="both"/>
              <w:rPr>
                <w:rFonts w:ascii="宋体" w:hAnsi="宋体" w:eastAsia="宋体" w:cs="宋体"/>
                <w:sz w:val="24"/>
                <w:szCs w:val="24"/>
              </w:rPr>
            </w:pPr>
            <w:r>
              <w:rPr>
                <w:rFonts w:ascii="宋体" w:hAnsi="宋体" w:eastAsia="宋体" w:cs="宋体"/>
                <w:spacing w:val="2"/>
                <w:sz w:val="24"/>
                <w:szCs w:val="24"/>
              </w:rPr>
              <w:t>具备履行合同</w:t>
            </w:r>
            <w:r>
              <w:rPr>
                <w:rFonts w:ascii="宋体" w:hAnsi="宋体" w:eastAsia="宋体" w:cs="宋体"/>
                <w:spacing w:val="3"/>
                <w:sz w:val="24"/>
                <w:szCs w:val="24"/>
              </w:rPr>
              <w:t>所必需设备和专业技术能力</w:t>
            </w:r>
            <w:r>
              <w:rPr>
                <w:rFonts w:ascii="宋体" w:hAnsi="宋体" w:eastAsia="宋体" w:cs="宋体"/>
                <w:spacing w:val="9"/>
                <w:sz w:val="24"/>
                <w:szCs w:val="24"/>
              </w:rPr>
              <w:t>的声明函</w:t>
            </w:r>
            <w:r>
              <w:rPr>
                <w:rFonts w:ascii="宋体" w:hAnsi="宋体" w:eastAsia="宋体" w:cs="宋体"/>
                <w:spacing w:val="-34"/>
                <w:sz w:val="24"/>
                <w:szCs w:val="24"/>
              </w:rPr>
              <w:t xml:space="preserve"> </w:t>
            </w:r>
            <w:r>
              <w:rPr>
                <w:rFonts w:ascii="宋体" w:hAnsi="宋体" w:eastAsia="宋体" w:cs="宋体"/>
                <w:spacing w:val="9"/>
                <w:sz w:val="24"/>
                <w:szCs w:val="24"/>
              </w:rPr>
              <w:t>(若</w:t>
            </w:r>
            <w:r>
              <w:rPr>
                <w:rFonts w:ascii="宋体" w:hAnsi="宋体" w:eastAsia="宋体" w:cs="宋体"/>
                <w:spacing w:val="-5"/>
                <w:sz w:val="24"/>
                <w:szCs w:val="24"/>
              </w:rPr>
              <w:t>有)</w:t>
            </w:r>
          </w:p>
        </w:tc>
        <w:tc>
          <w:tcPr>
            <w:tcW w:w="7656" w:type="dxa"/>
            <w:vAlign w:val="top"/>
          </w:tcPr>
          <w:p w14:paraId="4DC19393">
            <w:pPr>
              <w:spacing w:before="32" w:line="241" w:lineRule="auto"/>
              <w:ind w:left="113" w:right="43" w:hanging="2"/>
              <w:jc w:val="both"/>
              <w:rPr>
                <w:rFonts w:ascii="宋体" w:hAnsi="宋体" w:eastAsia="宋体" w:cs="宋体"/>
                <w:sz w:val="24"/>
                <w:szCs w:val="24"/>
              </w:rPr>
            </w:pPr>
            <w:r>
              <w:rPr>
                <w:rFonts w:ascii="宋体" w:hAnsi="宋体" w:eastAsia="宋体" w:cs="宋体"/>
                <w:sz w:val="24"/>
                <w:szCs w:val="24"/>
              </w:rPr>
              <w:t>①招标文件未要求投标人提供“具备履行合同所</w:t>
            </w:r>
            <w:r>
              <w:rPr>
                <w:rFonts w:ascii="宋体" w:hAnsi="宋体" w:eastAsia="宋体" w:cs="宋体"/>
                <w:spacing w:val="-1"/>
                <w:sz w:val="24"/>
                <w:szCs w:val="24"/>
              </w:rPr>
              <w:t>必需的设备和专业技术</w:t>
            </w:r>
            <w:r>
              <w:rPr>
                <w:rFonts w:ascii="宋体" w:hAnsi="宋体" w:eastAsia="宋体" w:cs="宋体"/>
                <w:spacing w:val="-4"/>
                <w:sz w:val="24"/>
                <w:szCs w:val="24"/>
              </w:rPr>
              <w:t>能力专项证明材料</w:t>
            </w:r>
            <w:r>
              <w:rPr>
                <w:rFonts w:ascii="宋体" w:hAnsi="宋体" w:eastAsia="宋体" w:cs="宋体"/>
                <w:spacing w:val="-88"/>
                <w:sz w:val="24"/>
                <w:szCs w:val="24"/>
              </w:rPr>
              <w:t xml:space="preserve"> </w:t>
            </w:r>
            <w:r>
              <w:rPr>
                <w:rFonts w:ascii="宋体" w:hAnsi="宋体" w:eastAsia="宋体" w:cs="宋体"/>
                <w:spacing w:val="-4"/>
                <w:sz w:val="24"/>
                <w:szCs w:val="24"/>
              </w:rPr>
              <w:t>”的，投标人应提供本声明函。</w:t>
            </w:r>
            <w:r>
              <w:rPr>
                <w:rFonts w:ascii="宋体" w:hAnsi="宋体" w:eastAsia="宋体" w:cs="宋体"/>
                <w:spacing w:val="-33"/>
                <w:sz w:val="24"/>
                <w:szCs w:val="24"/>
              </w:rPr>
              <w:t xml:space="preserve"> </w:t>
            </w:r>
            <w:r>
              <w:rPr>
                <w:rFonts w:ascii="宋体" w:hAnsi="宋体" w:eastAsia="宋体" w:cs="宋体"/>
                <w:spacing w:val="-4"/>
                <w:sz w:val="24"/>
                <w:szCs w:val="24"/>
              </w:rPr>
              <w:t>②招标文</w:t>
            </w:r>
            <w:r>
              <w:rPr>
                <w:rFonts w:ascii="宋体" w:hAnsi="宋体" w:eastAsia="宋体" w:cs="宋体"/>
                <w:spacing w:val="-5"/>
                <w:sz w:val="24"/>
                <w:szCs w:val="24"/>
              </w:rPr>
              <w:t>件要求投标</w:t>
            </w:r>
            <w:r>
              <w:rPr>
                <w:rFonts w:ascii="宋体" w:hAnsi="宋体" w:eastAsia="宋体" w:cs="宋体"/>
                <w:spacing w:val="-7"/>
                <w:sz w:val="24"/>
                <w:szCs w:val="24"/>
              </w:rPr>
              <w:t>人提供“具备履行合同所必需的设备和专业技术能力专项证明材料</w:t>
            </w:r>
            <w:r>
              <w:rPr>
                <w:rFonts w:ascii="宋体" w:hAnsi="宋体" w:eastAsia="宋体" w:cs="宋体"/>
                <w:spacing w:val="-85"/>
                <w:sz w:val="24"/>
                <w:szCs w:val="24"/>
              </w:rPr>
              <w:t xml:space="preserve"> </w:t>
            </w:r>
            <w:r>
              <w:rPr>
                <w:rFonts w:ascii="宋体" w:hAnsi="宋体" w:eastAsia="宋体" w:cs="宋体"/>
                <w:spacing w:val="-7"/>
                <w:sz w:val="24"/>
                <w:szCs w:val="24"/>
              </w:rPr>
              <w:t>”的，</w:t>
            </w:r>
            <w:r>
              <w:rPr>
                <w:rFonts w:ascii="宋体" w:hAnsi="宋体" w:eastAsia="宋体" w:cs="宋体"/>
                <w:spacing w:val="-1"/>
                <w:sz w:val="24"/>
                <w:szCs w:val="24"/>
              </w:rPr>
              <w:t>投标人可不提供本声明函。</w:t>
            </w:r>
          </w:p>
        </w:tc>
      </w:tr>
      <w:tr w14:paraId="20490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510" w:type="dxa"/>
            <w:vAlign w:val="top"/>
          </w:tcPr>
          <w:p w14:paraId="2D32B6C7">
            <w:pPr>
              <w:spacing w:before="36"/>
              <w:ind w:left="119"/>
              <w:rPr>
                <w:rFonts w:ascii="宋体" w:hAnsi="宋体" w:eastAsia="宋体" w:cs="宋体"/>
                <w:sz w:val="24"/>
                <w:szCs w:val="24"/>
              </w:rPr>
            </w:pPr>
            <w:r>
              <w:rPr>
                <w:rFonts w:ascii="宋体" w:hAnsi="宋体" w:eastAsia="宋体" w:cs="宋体"/>
                <w:sz w:val="24"/>
                <w:szCs w:val="24"/>
              </w:rPr>
              <w:t>7</w:t>
            </w:r>
          </w:p>
        </w:tc>
        <w:tc>
          <w:tcPr>
            <w:tcW w:w="1687" w:type="dxa"/>
            <w:vAlign w:val="top"/>
          </w:tcPr>
          <w:p w14:paraId="141A53F8">
            <w:pPr>
              <w:spacing w:before="34" w:line="233" w:lineRule="auto"/>
              <w:ind w:left="113" w:right="107"/>
              <w:jc w:val="both"/>
              <w:rPr>
                <w:rFonts w:ascii="宋体" w:hAnsi="宋体" w:eastAsia="宋体" w:cs="宋体"/>
                <w:sz w:val="24"/>
                <w:szCs w:val="24"/>
              </w:rPr>
            </w:pPr>
            <w:r>
              <w:rPr>
                <w:rFonts w:ascii="宋体" w:hAnsi="宋体" w:eastAsia="宋体" w:cs="宋体"/>
                <w:spacing w:val="3"/>
                <w:sz w:val="24"/>
                <w:szCs w:val="24"/>
              </w:rPr>
              <w:t>参加采购活动前三年内在经营活动中没有重大违法记录</w:t>
            </w:r>
            <w:r>
              <w:rPr>
                <w:rFonts w:ascii="宋体" w:hAnsi="宋体" w:eastAsia="宋体" w:cs="宋体"/>
                <w:spacing w:val="-4"/>
                <w:sz w:val="24"/>
                <w:szCs w:val="24"/>
              </w:rPr>
              <w:t>的声明</w:t>
            </w:r>
          </w:p>
        </w:tc>
        <w:tc>
          <w:tcPr>
            <w:tcW w:w="7656" w:type="dxa"/>
            <w:vAlign w:val="top"/>
          </w:tcPr>
          <w:p w14:paraId="4E37E674">
            <w:pPr>
              <w:spacing w:before="34" w:line="233" w:lineRule="auto"/>
              <w:ind w:left="111" w:right="105"/>
              <w:rPr>
                <w:rFonts w:ascii="宋体" w:hAnsi="宋体" w:eastAsia="宋体" w:cs="宋体"/>
                <w:sz w:val="24"/>
                <w:szCs w:val="24"/>
              </w:rPr>
            </w:pPr>
            <w:r>
              <w:rPr>
                <w:rFonts w:ascii="宋体" w:hAnsi="宋体" w:eastAsia="宋体" w:cs="宋体"/>
                <w:sz w:val="24"/>
                <w:szCs w:val="24"/>
              </w:rPr>
              <w:t>①重大违法记录：指投标人因违法经营受到刑事处罚</w:t>
            </w:r>
            <w:r>
              <w:rPr>
                <w:rFonts w:ascii="宋体" w:hAnsi="宋体" w:eastAsia="宋体" w:cs="宋体"/>
                <w:spacing w:val="-1"/>
                <w:sz w:val="24"/>
                <w:szCs w:val="24"/>
              </w:rPr>
              <w:t>或责令停产停业、</w:t>
            </w:r>
            <w:r>
              <w:rPr>
                <w:rFonts w:ascii="宋体" w:hAnsi="宋体" w:eastAsia="宋体" w:cs="宋体"/>
                <w:spacing w:val="1"/>
                <w:sz w:val="24"/>
                <w:szCs w:val="24"/>
              </w:rPr>
              <w:t>吊销许可证或执照、较大数额罚款等行政处罚。根据财库〔2022〕3</w:t>
            </w:r>
            <w:r>
              <w:rPr>
                <w:rFonts w:ascii="宋体" w:hAnsi="宋体" w:eastAsia="宋体" w:cs="宋体"/>
                <w:spacing w:val="-41"/>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文件的规定，“较大数额罚款</w:t>
            </w:r>
            <w:r>
              <w:rPr>
                <w:rFonts w:ascii="宋体" w:hAnsi="宋体" w:eastAsia="宋体" w:cs="宋体"/>
                <w:spacing w:val="-88"/>
                <w:sz w:val="24"/>
                <w:szCs w:val="24"/>
              </w:rPr>
              <w:t xml:space="preserve"> </w:t>
            </w:r>
            <w:r>
              <w:rPr>
                <w:rFonts w:ascii="宋体" w:hAnsi="宋体" w:eastAsia="宋体" w:cs="宋体"/>
                <w:spacing w:val="-2"/>
                <w:sz w:val="24"/>
                <w:szCs w:val="24"/>
              </w:rPr>
              <w:t>”认定为</w:t>
            </w:r>
            <w:r>
              <w:rPr>
                <w:rFonts w:ascii="宋体" w:hAnsi="宋体" w:eastAsia="宋体" w:cs="宋体"/>
                <w:spacing w:val="-46"/>
                <w:sz w:val="24"/>
                <w:szCs w:val="24"/>
              </w:rPr>
              <w:t xml:space="preserve"> </w:t>
            </w:r>
            <w:r>
              <w:rPr>
                <w:rFonts w:ascii="宋体" w:hAnsi="宋体" w:eastAsia="宋体" w:cs="宋体"/>
                <w:spacing w:val="-2"/>
                <w:sz w:val="24"/>
                <w:szCs w:val="24"/>
              </w:rPr>
              <w:t>200</w:t>
            </w:r>
            <w:r>
              <w:rPr>
                <w:rFonts w:ascii="宋体" w:hAnsi="宋体" w:eastAsia="宋体" w:cs="宋体"/>
                <w:spacing w:val="-45"/>
                <w:sz w:val="24"/>
                <w:szCs w:val="24"/>
              </w:rPr>
              <w:t xml:space="preserve"> </w:t>
            </w:r>
            <w:r>
              <w:rPr>
                <w:rFonts w:ascii="宋体" w:hAnsi="宋体" w:eastAsia="宋体" w:cs="宋体"/>
                <w:spacing w:val="-2"/>
                <w:sz w:val="24"/>
                <w:szCs w:val="24"/>
              </w:rPr>
              <w:t>万元以上的罚款</w:t>
            </w:r>
            <w:r>
              <w:rPr>
                <w:rFonts w:ascii="宋体" w:hAnsi="宋体" w:eastAsia="宋体" w:cs="宋体"/>
                <w:spacing w:val="-3"/>
                <w:sz w:val="24"/>
                <w:szCs w:val="24"/>
              </w:rPr>
              <w:t>，法律、行</w:t>
            </w:r>
            <w:r>
              <w:rPr>
                <w:rFonts w:ascii="宋体" w:hAnsi="宋体" w:eastAsia="宋体" w:cs="宋体"/>
                <w:spacing w:val="-1"/>
                <w:sz w:val="24"/>
                <w:szCs w:val="24"/>
              </w:rPr>
              <w:t>政法规以及国务院有关部门明确规定相关领域“较大</w:t>
            </w:r>
            <w:r>
              <w:rPr>
                <w:rFonts w:ascii="宋体" w:hAnsi="宋体" w:eastAsia="宋体" w:cs="宋体"/>
                <w:spacing w:val="-2"/>
                <w:sz w:val="24"/>
                <w:szCs w:val="24"/>
              </w:rPr>
              <w:t>数额罚款</w:t>
            </w:r>
            <w:r>
              <w:rPr>
                <w:rFonts w:ascii="宋体" w:hAnsi="宋体" w:eastAsia="宋体" w:cs="宋体"/>
                <w:spacing w:val="-89"/>
                <w:sz w:val="24"/>
                <w:szCs w:val="24"/>
              </w:rPr>
              <w:t xml:space="preserve"> </w:t>
            </w:r>
            <w:r>
              <w:rPr>
                <w:rFonts w:ascii="宋体" w:hAnsi="宋体" w:eastAsia="宋体" w:cs="宋体"/>
                <w:spacing w:val="-2"/>
                <w:sz w:val="24"/>
                <w:szCs w:val="24"/>
              </w:rPr>
              <w:t>”标准高</w:t>
            </w:r>
            <w:r>
              <w:rPr>
                <w:rFonts w:ascii="宋体" w:hAnsi="宋体" w:eastAsia="宋体" w:cs="宋体"/>
                <w:spacing w:val="-3"/>
                <w:sz w:val="24"/>
                <w:szCs w:val="24"/>
              </w:rPr>
              <w:t>于</w:t>
            </w:r>
            <w:r>
              <w:rPr>
                <w:rFonts w:ascii="宋体" w:hAnsi="宋体" w:eastAsia="宋体" w:cs="宋体"/>
                <w:spacing w:val="-46"/>
                <w:sz w:val="24"/>
                <w:szCs w:val="24"/>
              </w:rPr>
              <w:t xml:space="preserve"> </w:t>
            </w:r>
            <w:r>
              <w:rPr>
                <w:rFonts w:ascii="宋体" w:hAnsi="宋体" w:eastAsia="宋体" w:cs="宋体"/>
                <w:spacing w:val="-3"/>
                <w:sz w:val="24"/>
                <w:szCs w:val="24"/>
              </w:rPr>
              <w:t>200</w:t>
            </w:r>
            <w:r>
              <w:rPr>
                <w:rFonts w:ascii="宋体" w:hAnsi="宋体" w:eastAsia="宋体" w:cs="宋体"/>
                <w:spacing w:val="-45"/>
                <w:sz w:val="24"/>
                <w:szCs w:val="24"/>
              </w:rPr>
              <w:t xml:space="preserve"> </w:t>
            </w:r>
            <w:r>
              <w:rPr>
                <w:rFonts w:ascii="宋体" w:hAnsi="宋体" w:eastAsia="宋体" w:cs="宋体"/>
                <w:spacing w:val="-3"/>
                <w:sz w:val="24"/>
                <w:szCs w:val="24"/>
              </w:rPr>
              <w:t>万元的，从其规定。</w:t>
            </w:r>
          </w:p>
        </w:tc>
      </w:tr>
      <w:tr w14:paraId="74325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10" w:type="dxa"/>
            <w:vAlign w:val="top"/>
          </w:tcPr>
          <w:p w14:paraId="0974AFF3">
            <w:pPr>
              <w:spacing w:before="37"/>
              <w:ind w:left="114"/>
              <w:rPr>
                <w:rFonts w:ascii="宋体" w:hAnsi="宋体" w:eastAsia="宋体" w:cs="宋体"/>
                <w:sz w:val="24"/>
                <w:szCs w:val="24"/>
              </w:rPr>
            </w:pPr>
            <w:r>
              <w:rPr>
                <w:rFonts w:ascii="宋体" w:hAnsi="宋体" w:eastAsia="宋体" w:cs="宋体"/>
                <w:sz w:val="24"/>
                <w:szCs w:val="24"/>
              </w:rPr>
              <w:t>8</w:t>
            </w:r>
          </w:p>
        </w:tc>
        <w:tc>
          <w:tcPr>
            <w:tcW w:w="1687" w:type="dxa"/>
            <w:vAlign w:val="top"/>
          </w:tcPr>
          <w:p w14:paraId="59197F52">
            <w:pPr>
              <w:spacing w:before="38" w:line="242" w:lineRule="auto"/>
              <w:ind w:left="117" w:right="107" w:hanging="5"/>
              <w:rPr>
                <w:rFonts w:ascii="宋体" w:hAnsi="宋体" w:eastAsia="宋体" w:cs="宋体"/>
                <w:sz w:val="24"/>
                <w:szCs w:val="24"/>
              </w:rPr>
            </w:pPr>
            <w:r>
              <w:rPr>
                <w:rFonts w:ascii="宋体" w:hAnsi="宋体" w:eastAsia="宋体" w:cs="宋体"/>
                <w:spacing w:val="3"/>
                <w:sz w:val="24"/>
                <w:szCs w:val="24"/>
              </w:rPr>
              <w:t>信用记录查询</w:t>
            </w:r>
            <w:r>
              <w:rPr>
                <w:rFonts w:ascii="宋体" w:hAnsi="宋体" w:eastAsia="宋体" w:cs="宋体"/>
                <w:spacing w:val="-8"/>
                <w:sz w:val="24"/>
                <w:szCs w:val="24"/>
              </w:rPr>
              <w:t>结果</w:t>
            </w:r>
          </w:p>
        </w:tc>
        <w:tc>
          <w:tcPr>
            <w:tcW w:w="7656" w:type="dxa"/>
            <w:vAlign w:val="top"/>
          </w:tcPr>
          <w:p w14:paraId="7FECB03B">
            <w:pPr>
              <w:spacing w:before="34" w:line="235" w:lineRule="auto"/>
              <w:ind w:left="112" w:hanging="1"/>
              <w:jc w:val="both"/>
              <w:rPr>
                <w:rFonts w:ascii="宋体" w:hAnsi="宋体" w:eastAsia="宋体" w:cs="宋体"/>
                <w:sz w:val="24"/>
                <w:szCs w:val="24"/>
              </w:rPr>
            </w:pPr>
            <w:r>
              <w:rPr>
                <w:rFonts w:ascii="宋体" w:hAnsi="宋体" w:eastAsia="宋体" w:cs="宋体"/>
                <w:spacing w:val="-3"/>
                <w:sz w:val="24"/>
                <w:szCs w:val="24"/>
              </w:rPr>
              <w:t>①信用记录查询的截止时点：信用记录查询的截止时点为本</w:t>
            </w:r>
            <w:r>
              <w:rPr>
                <w:rFonts w:ascii="宋体" w:hAnsi="宋体" w:eastAsia="宋体" w:cs="宋体"/>
                <w:spacing w:val="-4"/>
                <w:sz w:val="24"/>
                <w:szCs w:val="24"/>
              </w:rPr>
              <w:t>项目投标截</w:t>
            </w:r>
            <w:r>
              <w:rPr>
                <w:rFonts w:ascii="宋体" w:hAnsi="宋体" w:eastAsia="宋体" w:cs="宋体"/>
                <w:spacing w:val="-6"/>
                <w:sz w:val="24"/>
                <w:szCs w:val="24"/>
              </w:rPr>
              <w:t>止当日。 ②信用记录查询渠道：信用中国（</w:t>
            </w:r>
            <w:r>
              <w:fldChar w:fldCharType="begin"/>
            </w:r>
            <w:r>
              <w:instrText xml:space="preserve"> HYPERLINK "https://www.creditchina.gov.cn" </w:instrText>
            </w:r>
            <w:r>
              <w:fldChar w:fldCharType="separate"/>
            </w:r>
            <w:r>
              <w:rPr>
                <w:rFonts w:ascii="宋体" w:hAnsi="宋体" w:eastAsia="宋体" w:cs="宋体"/>
                <w:spacing w:val="-6"/>
                <w:sz w:val="24"/>
                <w:szCs w:val="24"/>
              </w:rPr>
              <w:t>www.creditchina.gov.cn</w:t>
            </w:r>
            <w:r>
              <w:rPr>
                <w:rFonts w:ascii="宋体" w:hAnsi="宋体" w:eastAsia="宋体" w:cs="宋体"/>
                <w:spacing w:val="-6"/>
                <w:sz w:val="24"/>
                <w:szCs w:val="24"/>
              </w:rPr>
              <w:fldChar w:fldCharType="end"/>
            </w:r>
            <w:r>
              <w:rPr>
                <w:rFonts w:ascii="宋体" w:hAnsi="宋体" w:eastAsia="宋体" w:cs="宋体"/>
                <w:spacing w:val="-6"/>
                <w:sz w:val="24"/>
                <w:szCs w:val="24"/>
              </w:rPr>
              <w:t>）、</w:t>
            </w:r>
            <w:r>
              <w:rPr>
                <w:rFonts w:ascii="宋体" w:hAnsi="宋体" w:eastAsia="宋体" w:cs="宋体"/>
                <w:spacing w:val="-3"/>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3"/>
                <w:sz w:val="24"/>
                <w:szCs w:val="24"/>
              </w:rPr>
              <w:t>www.ccgp.gov.cn</w:t>
            </w:r>
            <w:r>
              <w:rPr>
                <w:rFonts w:ascii="宋体" w:hAnsi="宋体" w:eastAsia="宋体" w:cs="宋体"/>
                <w:spacing w:val="-3"/>
                <w:sz w:val="24"/>
                <w:szCs w:val="24"/>
              </w:rPr>
              <w:fldChar w:fldCharType="end"/>
            </w:r>
            <w:r>
              <w:rPr>
                <w:rFonts w:ascii="宋体" w:hAnsi="宋体" w:eastAsia="宋体" w:cs="宋体"/>
                <w:spacing w:val="-3"/>
                <w:sz w:val="24"/>
                <w:szCs w:val="24"/>
              </w:rPr>
              <w:t>）。 ③信用记录的查询：由资格审</w:t>
            </w:r>
            <w:r>
              <w:rPr>
                <w:rFonts w:ascii="宋体" w:hAnsi="宋体" w:eastAsia="宋体" w:cs="宋体"/>
                <w:spacing w:val="-5"/>
                <w:sz w:val="24"/>
                <w:szCs w:val="24"/>
              </w:rPr>
              <w:t>查小组通过上述网站查询并打印投标人的信</w:t>
            </w:r>
            <w:r>
              <w:rPr>
                <w:rFonts w:ascii="宋体" w:hAnsi="宋体" w:eastAsia="宋体" w:cs="宋体"/>
                <w:spacing w:val="-6"/>
                <w:sz w:val="24"/>
                <w:szCs w:val="24"/>
              </w:rPr>
              <w:t>用记录。</w:t>
            </w:r>
            <w:r>
              <w:rPr>
                <w:rFonts w:ascii="宋体" w:hAnsi="宋体" w:eastAsia="宋体" w:cs="宋体"/>
                <w:spacing w:val="-52"/>
                <w:sz w:val="24"/>
                <w:szCs w:val="24"/>
              </w:rPr>
              <w:t xml:space="preserve"> </w:t>
            </w:r>
            <w:r>
              <w:rPr>
                <w:rFonts w:ascii="宋体" w:hAnsi="宋体" w:eastAsia="宋体" w:cs="宋体"/>
                <w:spacing w:val="-6"/>
                <w:sz w:val="24"/>
                <w:szCs w:val="24"/>
              </w:rPr>
              <w:t>④经查询，投标人</w:t>
            </w:r>
            <w:r>
              <w:rPr>
                <w:rFonts w:ascii="宋体" w:hAnsi="宋体" w:eastAsia="宋体" w:cs="宋体"/>
                <w:spacing w:val="5"/>
                <w:sz w:val="24"/>
                <w:szCs w:val="24"/>
              </w:rPr>
              <w:t>参加本项目采购活动(投标截止时间)前三</w:t>
            </w:r>
            <w:r>
              <w:rPr>
                <w:rFonts w:ascii="宋体" w:hAnsi="宋体" w:eastAsia="宋体" w:cs="宋体"/>
                <w:spacing w:val="4"/>
                <w:sz w:val="24"/>
                <w:szCs w:val="24"/>
              </w:rPr>
              <w:t>年内被列入失信被执行人名</w:t>
            </w:r>
            <w:r>
              <w:rPr>
                <w:rFonts w:ascii="宋体" w:hAnsi="宋体" w:eastAsia="宋体" w:cs="宋体"/>
                <w:spacing w:val="-3"/>
                <w:sz w:val="24"/>
                <w:szCs w:val="24"/>
              </w:rPr>
              <w:t>单、重大税收违法案件当事人名单、政府采购严重违法失</w:t>
            </w:r>
            <w:r>
              <w:rPr>
                <w:rFonts w:ascii="宋体" w:hAnsi="宋体" w:eastAsia="宋体" w:cs="宋体"/>
                <w:spacing w:val="-4"/>
                <w:sz w:val="24"/>
                <w:szCs w:val="24"/>
              </w:rPr>
              <w:t>信行为记录名</w:t>
            </w:r>
            <w:r>
              <w:rPr>
                <w:rFonts w:ascii="宋体" w:hAnsi="宋体" w:eastAsia="宋体" w:cs="宋体"/>
                <w:spacing w:val="-7"/>
                <w:sz w:val="24"/>
                <w:szCs w:val="24"/>
              </w:rPr>
              <w:t>单及其他重大违法记录且相关信用惩戒期限未满的，其资格审查不合格。</w:t>
            </w:r>
          </w:p>
        </w:tc>
      </w:tr>
      <w:tr w14:paraId="1104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510" w:type="dxa"/>
            <w:vAlign w:val="top"/>
          </w:tcPr>
          <w:p w14:paraId="384942EF">
            <w:pPr>
              <w:spacing w:before="37"/>
              <w:ind w:left="114"/>
              <w:rPr>
                <w:rFonts w:ascii="宋体" w:hAnsi="宋体" w:eastAsia="宋体" w:cs="宋体"/>
                <w:sz w:val="24"/>
                <w:szCs w:val="24"/>
              </w:rPr>
            </w:pPr>
            <w:r>
              <w:rPr>
                <w:rFonts w:ascii="宋体" w:hAnsi="宋体" w:eastAsia="宋体" w:cs="宋体"/>
                <w:sz w:val="24"/>
                <w:szCs w:val="24"/>
              </w:rPr>
              <w:t>9</w:t>
            </w:r>
          </w:p>
        </w:tc>
        <w:tc>
          <w:tcPr>
            <w:tcW w:w="1687" w:type="dxa"/>
            <w:vAlign w:val="top"/>
          </w:tcPr>
          <w:p w14:paraId="6FC034F3">
            <w:pPr>
              <w:spacing w:before="39" w:line="241" w:lineRule="auto"/>
              <w:ind w:left="111" w:right="107" w:firstLine="23"/>
              <w:jc w:val="both"/>
              <w:rPr>
                <w:rFonts w:ascii="宋体" w:hAnsi="宋体" w:eastAsia="宋体" w:cs="宋体"/>
                <w:sz w:val="24"/>
                <w:szCs w:val="24"/>
              </w:rPr>
            </w:pPr>
            <w:r>
              <w:rPr>
                <w:rFonts w:ascii="宋体" w:hAnsi="宋体" w:eastAsia="宋体" w:cs="宋体"/>
                <w:spacing w:val="-1"/>
                <w:sz w:val="24"/>
                <w:szCs w:val="24"/>
              </w:rPr>
              <w:t>中小企业声明</w:t>
            </w:r>
            <w:r>
              <w:rPr>
                <w:rFonts w:ascii="宋体" w:hAnsi="宋体" w:eastAsia="宋体" w:cs="宋体"/>
                <w:spacing w:val="3"/>
                <w:sz w:val="24"/>
                <w:szCs w:val="24"/>
              </w:rPr>
              <w:t>函（以资格条件落实中小企业扶持政策时</w:t>
            </w:r>
            <w:r>
              <w:rPr>
                <w:rFonts w:ascii="宋体" w:hAnsi="宋体" w:eastAsia="宋体" w:cs="宋体"/>
                <w:spacing w:val="-3"/>
                <w:sz w:val="24"/>
                <w:szCs w:val="24"/>
              </w:rPr>
              <w:t>适用 ）</w:t>
            </w:r>
          </w:p>
        </w:tc>
        <w:tc>
          <w:tcPr>
            <w:tcW w:w="7656" w:type="dxa"/>
            <w:vAlign w:val="top"/>
          </w:tcPr>
          <w:p w14:paraId="22DD7617">
            <w:pPr>
              <w:spacing w:before="34" w:line="237" w:lineRule="auto"/>
              <w:ind w:left="111" w:right="25"/>
              <w:jc w:val="both"/>
              <w:rPr>
                <w:rFonts w:ascii="宋体" w:hAnsi="宋体" w:eastAsia="宋体" w:cs="宋体"/>
                <w:sz w:val="24"/>
                <w:szCs w:val="24"/>
              </w:rPr>
            </w:pPr>
            <w:r>
              <w:rPr>
                <w:rFonts w:ascii="宋体" w:hAnsi="宋体" w:eastAsia="宋体" w:cs="宋体"/>
                <w:spacing w:val="1"/>
                <w:sz w:val="24"/>
                <w:szCs w:val="24"/>
              </w:rPr>
              <w:t>①投标人应认真对照工信部联企业[2011]300</w:t>
            </w:r>
            <w:r>
              <w:rPr>
                <w:rFonts w:ascii="宋体" w:hAnsi="宋体" w:eastAsia="宋体" w:cs="宋体"/>
                <w:spacing w:val="-43"/>
                <w:sz w:val="24"/>
                <w:szCs w:val="24"/>
              </w:rPr>
              <w:t xml:space="preserve"> </w:t>
            </w:r>
            <w:r>
              <w:rPr>
                <w:rFonts w:ascii="宋体" w:hAnsi="宋体" w:eastAsia="宋体" w:cs="宋体"/>
                <w:spacing w:val="1"/>
                <w:sz w:val="24"/>
                <w:szCs w:val="24"/>
              </w:rPr>
              <w:t>号《工业和信息化部、国</w:t>
            </w:r>
            <w:r>
              <w:rPr>
                <w:rFonts w:ascii="宋体" w:hAnsi="宋体" w:eastAsia="宋体" w:cs="宋体"/>
                <w:sz w:val="24"/>
                <w:szCs w:val="24"/>
              </w:rPr>
              <w:t>家统计局、国家发展和改革委员会、财政部关于印发</w:t>
            </w:r>
            <w:r>
              <w:rPr>
                <w:rFonts w:ascii="宋体" w:hAnsi="宋体" w:eastAsia="宋体" w:cs="宋体"/>
                <w:spacing w:val="-1"/>
                <w:sz w:val="24"/>
                <w:szCs w:val="24"/>
              </w:rPr>
              <w:t>中小企业划型标准</w:t>
            </w:r>
            <w:r>
              <w:rPr>
                <w:rFonts w:ascii="宋体" w:hAnsi="宋体" w:eastAsia="宋体" w:cs="宋体"/>
                <w:spacing w:val="-2"/>
                <w:sz w:val="24"/>
                <w:szCs w:val="24"/>
              </w:rPr>
              <w:t>规定的通知》规定的划分标准，并按照国统字[2017</w:t>
            </w:r>
            <w:r>
              <w:rPr>
                <w:rFonts w:ascii="宋体" w:hAnsi="宋体" w:eastAsia="宋体" w:cs="宋体"/>
                <w:spacing w:val="-3"/>
                <w:sz w:val="24"/>
                <w:szCs w:val="24"/>
              </w:rPr>
              <w:t>]213</w:t>
            </w:r>
            <w:r>
              <w:rPr>
                <w:rFonts w:ascii="宋体" w:hAnsi="宋体" w:eastAsia="宋体" w:cs="宋体"/>
                <w:spacing w:val="-45"/>
                <w:sz w:val="24"/>
                <w:szCs w:val="24"/>
              </w:rPr>
              <w:t xml:space="preserve"> </w:t>
            </w:r>
            <w:r>
              <w:rPr>
                <w:rFonts w:ascii="宋体" w:hAnsi="宋体" w:eastAsia="宋体" w:cs="宋体"/>
                <w:spacing w:val="-3"/>
                <w:sz w:val="24"/>
                <w:szCs w:val="24"/>
              </w:rPr>
              <w:t>号《关于印发&lt;</w:t>
            </w:r>
            <w:r>
              <w:rPr>
                <w:rFonts w:ascii="宋体" w:hAnsi="宋体" w:eastAsia="宋体" w:cs="宋体"/>
                <w:spacing w:val="3"/>
                <w:sz w:val="24"/>
                <w:szCs w:val="24"/>
              </w:rPr>
              <w:t>统计上大中小微型企业划分办法(2017)&gt;的通知》规定准确划分企业类</w:t>
            </w:r>
            <w:r>
              <w:rPr>
                <w:rFonts w:ascii="宋体" w:hAnsi="宋体" w:eastAsia="宋体" w:cs="宋体"/>
                <w:sz w:val="24"/>
                <w:szCs w:val="24"/>
              </w:rPr>
              <w:t>型。本项目采购标的对应的中小企业划分标准所属行</w:t>
            </w:r>
            <w:r>
              <w:rPr>
                <w:rFonts w:ascii="宋体" w:hAnsi="宋体" w:eastAsia="宋体" w:cs="宋体"/>
                <w:spacing w:val="-1"/>
                <w:sz w:val="24"/>
                <w:szCs w:val="24"/>
              </w:rPr>
              <w:t>业详见特定资格条</w:t>
            </w:r>
            <w:r>
              <w:rPr>
                <w:rFonts w:ascii="宋体" w:hAnsi="宋体" w:eastAsia="宋体" w:cs="宋体"/>
                <w:spacing w:val="-3"/>
                <w:sz w:val="24"/>
                <w:szCs w:val="24"/>
              </w:rPr>
              <w:t>件。</w:t>
            </w:r>
            <w:r>
              <w:rPr>
                <w:rFonts w:ascii="宋体" w:hAnsi="宋体" w:eastAsia="宋体" w:cs="宋体"/>
                <w:spacing w:val="-31"/>
                <w:sz w:val="24"/>
                <w:szCs w:val="24"/>
              </w:rPr>
              <w:t xml:space="preserve"> </w:t>
            </w:r>
            <w:r>
              <w:rPr>
                <w:rFonts w:ascii="宋体" w:hAnsi="宋体" w:eastAsia="宋体" w:cs="宋体"/>
                <w:spacing w:val="-3"/>
                <w:sz w:val="24"/>
                <w:szCs w:val="24"/>
              </w:rPr>
              <w:t>②投标人为监狱企业的，可不填写本声明函，根据其提供</w:t>
            </w:r>
            <w:r>
              <w:rPr>
                <w:rFonts w:ascii="宋体" w:hAnsi="宋体" w:eastAsia="宋体" w:cs="宋体"/>
                <w:spacing w:val="-4"/>
                <w:sz w:val="24"/>
                <w:szCs w:val="24"/>
              </w:rPr>
              <w:t>的由省级</w:t>
            </w:r>
            <w:r>
              <w:rPr>
                <w:rFonts w:ascii="宋体" w:hAnsi="宋体" w:eastAsia="宋体" w:cs="宋体"/>
                <w:sz w:val="24"/>
                <w:szCs w:val="24"/>
              </w:rPr>
              <w:t>以上监狱管理局、戒毒管理局（含新疆生产建设兵团</w:t>
            </w:r>
            <w:r>
              <w:rPr>
                <w:rFonts w:ascii="宋体" w:hAnsi="宋体" w:eastAsia="宋体" w:cs="宋体"/>
                <w:spacing w:val="-1"/>
                <w:sz w:val="24"/>
                <w:szCs w:val="24"/>
              </w:rPr>
              <w:t>）出具的属于监狱</w:t>
            </w:r>
            <w:r>
              <w:rPr>
                <w:rFonts w:ascii="宋体" w:hAnsi="宋体" w:eastAsia="宋体" w:cs="宋体"/>
                <w:spacing w:val="-3"/>
                <w:sz w:val="24"/>
                <w:szCs w:val="24"/>
              </w:rPr>
              <w:t>企业的证明文件进行认定，监狱企业视同小型、微型企业。</w:t>
            </w:r>
            <w:r>
              <w:rPr>
                <w:rFonts w:ascii="宋体" w:hAnsi="宋体" w:eastAsia="宋体" w:cs="宋体"/>
                <w:spacing w:val="-34"/>
                <w:sz w:val="24"/>
                <w:szCs w:val="24"/>
              </w:rPr>
              <w:t xml:space="preserve"> </w:t>
            </w:r>
            <w:r>
              <w:rPr>
                <w:rFonts w:ascii="宋体" w:hAnsi="宋体" w:eastAsia="宋体" w:cs="宋体"/>
                <w:spacing w:val="-3"/>
                <w:sz w:val="24"/>
                <w:szCs w:val="24"/>
              </w:rPr>
              <w:t>③投标人为</w:t>
            </w:r>
            <w:r>
              <w:rPr>
                <w:rFonts w:ascii="宋体" w:hAnsi="宋体" w:eastAsia="宋体" w:cs="宋体"/>
                <w:sz w:val="24"/>
                <w:szCs w:val="24"/>
              </w:rPr>
              <w:t>残疾人福利性单位的，可不填写本声明函，根据其提</w:t>
            </w:r>
            <w:r>
              <w:rPr>
                <w:rFonts w:ascii="宋体" w:hAnsi="宋体" w:eastAsia="宋体" w:cs="宋体"/>
                <w:spacing w:val="-1"/>
                <w:sz w:val="24"/>
                <w:szCs w:val="24"/>
              </w:rPr>
              <w:t>供的《残疾人福利</w:t>
            </w:r>
            <w:r>
              <w:rPr>
                <w:rFonts w:ascii="宋体" w:hAnsi="宋体" w:eastAsia="宋体" w:cs="宋体"/>
                <w:spacing w:val="-4"/>
                <w:sz w:val="24"/>
                <w:szCs w:val="24"/>
              </w:rPr>
              <w:t>性单位声明函》进行认定，残疾人福利性单位视同小型、微型企业。 ④以联合体形式落实中小企业预留份额时，还需提供《联合体协议》。 ⑤</w:t>
            </w:r>
            <w:r>
              <w:rPr>
                <w:rFonts w:ascii="宋体" w:hAnsi="宋体" w:eastAsia="宋体" w:cs="宋体"/>
                <w:spacing w:val="-5"/>
                <w:sz w:val="24"/>
                <w:szCs w:val="24"/>
              </w:rPr>
              <w:t>以合同分包形式落实中小企业预留份额时，还需提供《分</w:t>
            </w:r>
            <w:r>
              <w:rPr>
                <w:rFonts w:ascii="宋体" w:hAnsi="宋体" w:eastAsia="宋体" w:cs="宋体"/>
                <w:spacing w:val="-6"/>
                <w:sz w:val="24"/>
                <w:szCs w:val="24"/>
              </w:rPr>
              <w:t>包意向协议》。</w:t>
            </w:r>
          </w:p>
        </w:tc>
      </w:tr>
      <w:tr w14:paraId="53E0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10" w:type="dxa"/>
            <w:vAlign w:val="top"/>
          </w:tcPr>
          <w:p w14:paraId="4B90C29F">
            <w:pPr>
              <w:spacing w:before="39"/>
              <w:ind w:left="131"/>
              <w:rPr>
                <w:rFonts w:ascii="宋体" w:hAnsi="宋体" w:eastAsia="宋体" w:cs="宋体"/>
                <w:sz w:val="24"/>
                <w:szCs w:val="24"/>
              </w:rPr>
            </w:pPr>
            <w:r>
              <w:rPr>
                <w:rFonts w:ascii="宋体" w:hAnsi="宋体" w:eastAsia="宋体" w:cs="宋体"/>
                <w:spacing w:val="-14"/>
                <w:sz w:val="24"/>
                <w:szCs w:val="24"/>
              </w:rPr>
              <w:t>10</w:t>
            </w:r>
          </w:p>
        </w:tc>
        <w:tc>
          <w:tcPr>
            <w:tcW w:w="1687" w:type="dxa"/>
            <w:vAlign w:val="top"/>
          </w:tcPr>
          <w:p w14:paraId="5BCF1AFA">
            <w:pPr>
              <w:spacing w:before="41" w:line="242" w:lineRule="auto"/>
              <w:ind w:left="123" w:right="107" w:hanging="10"/>
              <w:rPr>
                <w:rFonts w:ascii="宋体" w:hAnsi="宋体" w:eastAsia="宋体" w:cs="宋体"/>
                <w:sz w:val="24"/>
                <w:szCs w:val="24"/>
              </w:rPr>
            </w:pPr>
            <w:r>
              <w:rPr>
                <w:rFonts w:ascii="宋体" w:hAnsi="宋体" w:eastAsia="宋体" w:cs="宋体"/>
                <w:spacing w:val="52"/>
                <w:sz w:val="24"/>
                <w:szCs w:val="24"/>
              </w:rPr>
              <w:t>联合体协议</w:t>
            </w:r>
            <w:r>
              <w:rPr>
                <w:rFonts w:ascii="宋体" w:hAnsi="宋体" w:eastAsia="宋体" w:cs="宋体"/>
                <w:spacing w:val="-6"/>
                <w:sz w:val="24"/>
                <w:szCs w:val="24"/>
              </w:rPr>
              <w:t>（若有）</w:t>
            </w:r>
          </w:p>
        </w:tc>
        <w:tc>
          <w:tcPr>
            <w:tcW w:w="7656" w:type="dxa"/>
            <w:vAlign w:val="top"/>
          </w:tcPr>
          <w:p w14:paraId="6AA78FE2">
            <w:pPr>
              <w:spacing w:before="38" w:line="228" w:lineRule="auto"/>
              <w:ind w:left="111" w:right="46"/>
              <w:jc w:val="both"/>
              <w:rPr>
                <w:rFonts w:ascii="宋体" w:hAnsi="宋体" w:eastAsia="宋体" w:cs="宋体"/>
                <w:sz w:val="24"/>
                <w:szCs w:val="24"/>
              </w:rPr>
            </w:pPr>
            <w:r>
              <w:rPr>
                <w:rFonts w:ascii="宋体" w:hAnsi="宋体" w:eastAsia="宋体" w:cs="宋体"/>
                <w:spacing w:val="-6"/>
                <w:sz w:val="24"/>
                <w:szCs w:val="24"/>
              </w:rPr>
              <w:t>①招标文件接受联合体投标且投标人为联合体的，投标人应提供本协议；</w:t>
            </w:r>
            <w:r>
              <w:rPr>
                <w:rFonts w:ascii="宋体" w:hAnsi="宋体" w:eastAsia="宋体" w:cs="宋体"/>
                <w:spacing w:val="-3"/>
                <w:sz w:val="24"/>
                <w:szCs w:val="24"/>
              </w:rPr>
              <w:t>否则无须提供。</w:t>
            </w:r>
            <w:r>
              <w:rPr>
                <w:rFonts w:ascii="宋体" w:hAnsi="宋体" w:eastAsia="宋体" w:cs="宋体"/>
                <w:spacing w:val="-35"/>
                <w:sz w:val="24"/>
                <w:szCs w:val="24"/>
              </w:rPr>
              <w:t xml:space="preserve"> </w:t>
            </w:r>
            <w:r>
              <w:rPr>
                <w:rFonts w:ascii="宋体" w:hAnsi="宋体" w:eastAsia="宋体" w:cs="宋体"/>
                <w:spacing w:val="-3"/>
                <w:sz w:val="24"/>
                <w:szCs w:val="24"/>
              </w:rPr>
              <w:t>②本协议由委托代理人签字或盖章的，应按照招标文件</w:t>
            </w:r>
            <w:r>
              <w:rPr>
                <w:rFonts w:ascii="宋体" w:hAnsi="宋体" w:eastAsia="宋体" w:cs="宋体"/>
                <w:spacing w:val="-1"/>
                <w:sz w:val="24"/>
                <w:szCs w:val="24"/>
              </w:rPr>
              <w:t>第七章载明的格式提供“单位授权书</w:t>
            </w:r>
            <w:r>
              <w:rPr>
                <w:rFonts w:ascii="宋体" w:hAnsi="宋体" w:eastAsia="宋体" w:cs="宋体"/>
                <w:spacing w:val="-80"/>
                <w:sz w:val="24"/>
                <w:szCs w:val="24"/>
              </w:rPr>
              <w:t xml:space="preserve"> </w:t>
            </w:r>
            <w:r>
              <w:rPr>
                <w:rFonts w:ascii="宋体" w:hAnsi="宋体" w:eastAsia="宋体" w:cs="宋体"/>
                <w:spacing w:val="-1"/>
                <w:sz w:val="24"/>
                <w:szCs w:val="24"/>
              </w:rPr>
              <w:t>”。</w:t>
            </w:r>
          </w:p>
        </w:tc>
      </w:tr>
    </w:tbl>
    <w:p w14:paraId="47C205FC">
      <w:pPr>
        <w:spacing w:before="37" w:line="219" w:lineRule="auto"/>
        <w:ind w:left="619"/>
        <w:rPr>
          <w:rFonts w:ascii="宋体" w:hAnsi="宋体" w:eastAsia="宋体" w:cs="宋体"/>
          <w:sz w:val="24"/>
          <w:szCs w:val="24"/>
        </w:rPr>
      </w:pPr>
      <w:r>
        <w:rPr>
          <w:rFonts w:ascii="宋体" w:hAnsi="宋体" w:eastAsia="宋体" w:cs="宋体"/>
          <w:spacing w:val="-6"/>
          <w:sz w:val="24"/>
          <w:szCs w:val="24"/>
        </w:rPr>
        <w:t>※备注说明</w:t>
      </w:r>
    </w:p>
    <w:p w14:paraId="63290373">
      <w:pPr>
        <w:spacing w:before="27" w:line="229" w:lineRule="auto"/>
        <w:ind w:left="126" w:right="111" w:firstLine="470"/>
        <w:rPr>
          <w:rFonts w:ascii="宋体" w:hAnsi="宋体" w:eastAsia="宋体" w:cs="宋体"/>
          <w:sz w:val="24"/>
          <w:szCs w:val="24"/>
        </w:rPr>
      </w:pPr>
      <w:r>
        <w:rPr>
          <w:rFonts w:ascii="宋体" w:hAnsi="宋体" w:eastAsia="宋体" w:cs="宋体"/>
          <w:spacing w:val="1"/>
          <w:sz w:val="24"/>
          <w:szCs w:val="24"/>
        </w:rPr>
        <w:t>①投标人应根据自身实际情况提供上述资格要求的证明材料，格</w:t>
      </w:r>
      <w:r>
        <w:rPr>
          <w:rFonts w:ascii="宋体" w:hAnsi="宋体" w:eastAsia="宋体" w:cs="宋体"/>
          <w:sz w:val="24"/>
          <w:szCs w:val="24"/>
        </w:rPr>
        <w:t>式可参考招标文件第七</w:t>
      </w:r>
      <w:r>
        <w:rPr>
          <w:rFonts w:ascii="宋体" w:hAnsi="宋体" w:eastAsia="宋体" w:cs="宋体"/>
          <w:spacing w:val="-5"/>
          <w:sz w:val="24"/>
          <w:szCs w:val="24"/>
        </w:rPr>
        <w:t>章提供。</w:t>
      </w:r>
    </w:p>
    <w:p w14:paraId="07431837">
      <w:pPr>
        <w:spacing w:before="28" w:line="229" w:lineRule="auto"/>
        <w:ind w:left="119" w:right="111" w:firstLine="477"/>
        <w:rPr>
          <w:rFonts w:ascii="宋体" w:hAnsi="宋体" w:eastAsia="宋体" w:cs="宋体"/>
          <w:sz w:val="24"/>
          <w:szCs w:val="24"/>
        </w:rPr>
      </w:pPr>
      <w:r>
        <w:rPr>
          <w:rFonts w:ascii="宋体" w:hAnsi="宋体" w:eastAsia="宋体" w:cs="宋体"/>
          <w:spacing w:val="1"/>
          <w:sz w:val="24"/>
          <w:szCs w:val="24"/>
        </w:rPr>
        <w:t>②投标人提供的相应证明材料复印件均应符合：内容完整、清晰、</w:t>
      </w:r>
      <w:r>
        <w:rPr>
          <w:rFonts w:ascii="宋体" w:hAnsi="宋体" w:eastAsia="宋体" w:cs="宋体"/>
          <w:sz w:val="24"/>
          <w:szCs w:val="24"/>
        </w:rPr>
        <w:t>整洁，并由投标人加</w:t>
      </w:r>
      <w:r>
        <w:rPr>
          <w:rFonts w:ascii="宋体" w:hAnsi="宋体" w:eastAsia="宋体" w:cs="宋体"/>
          <w:spacing w:val="-2"/>
          <w:sz w:val="24"/>
          <w:szCs w:val="24"/>
        </w:rPr>
        <w:t>盖其单位公章。</w:t>
      </w:r>
    </w:p>
    <w:p w14:paraId="22A00E5B">
      <w:pPr>
        <w:spacing w:before="28" w:line="229" w:lineRule="auto"/>
        <w:ind w:left="123" w:right="209" w:firstLine="473"/>
        <w:rPr>
          <w:rFonts w:ascii="宋体" w:hAnsi="宋体" w:eastAsia="宋体" w:cs="宋体"/>
          <w:sz w:val="24"/>
          <w:szCs w:val="24"/>
        </w:rPr>
      </w:pPr>
      <w:r>
        <w:rPr>
          <w:rFonts w:ascii="宋体" w:hAnsi="宋体" w:eastAsia="宋体" w:cs="宋体"/>
          <w:spacing w:val="-2"/>
          <w:sz w:val="24"/>
          <w:szCs w:val="24"/>
        </w:rPr>
        <w:t>③根据招标文件第四章第一点资格审查的</w:t>
      </w:r>
      <w:r>
        <w:rPr>
          <w:rFonts w:ascii="宋体" w:hAnsi="宋体" w:eastAsia="宋体" w:cs="宋体"/>
          <w:spacing w:val="-23"/>
          <w:sz w:val="24"/>
          <w:szCs w:val="24"/>
        </w:rPr>
        <w:t xml:space="preserve"> </w:t>
      </w:r>
      <w:r>
        <w:rPr>
          <w:rFonts w:ascii="宋体" w:hAnsi="宋体" w:eastAsia="宋体" w:cs="宋体"/>
          <w:spacing w:val="-2"/>
          <w:sz w:val="24"/>
          <w:szCs w:val="24"/>
        </w:rPr>
        <w:t>1.3“④其他资格证明文件</w:t>
      </w:r>
      <w:r>
        <w:rPr>
          <w:rFonts w:ascii="宋体" w:hAnsi="宋体" w:eastAsia="宋体" w:cs="宋体"/>
          <w:spacing w:val="-88"/>
          <w:sz w:val="24"/>
          <w:szCs w:val="24"/>
        </w:rPr>
        <w:t xml:space="preserve"> </w:t>
      </w:r>
      <w:r>
        <w:rPr>
          <w:rFonts w:ascii="宋体" w:hAnsi="宋体" w:eastAsia="宋体" w:cs="宋体"/>
          <w:spacing w:val="-2"/>
          <w:sz w:val="24"/>
          <w:szCs w:val="24"/>
        </w:rPr>
        <w:t>”要求，允许供应</w:t>
      </w:r>
      <w:r>
        <w:rPr>
          <w:rFonts w:ascii="宋体" w:hAnsi="宋体" w:eastAsia="宋体" w:cs="宋体"/>
          <w:sz w:val="24"/>
          <w:szCs w:val="24"/>
        </w:rPr>
        <w:t>商采用资格承诺制的并提供符合要求的资格承诺</w:t>
      </w:r>
      <w:r>
        <w:rPr>
          <w:rFonts w:ascii="宋体" w:hAnsi="宋体" w:eastAsia="宋体" w:cs="宋体"/>
          <w:spacing w:val="-1"/>
          <w:sz w:val="24"/>
          <w:szCs w:val="24"/>
        </w:rPr>
        <w:t>函，视为满足招标文件的资格要求。</w:t>
      </w:r>
    </w:p>
    <w:p w14:paraId="7B605660">
      <w:pPr>
        <w:spacing w:before="27" w:line="226" w:lineRule="auto"/>
        <w:ind w:left="117" w:right="6809" w:firstLine="479"/>
        <w:rPr>
          <w:rFonts w:ascii="宋体" w:hAnsi="宋体" w:eastAsia="宋体" w:cs="宋体"/>
          <w:sz w:val="24"/>
          <w:szCs w:val="24"/>
        </w:rPr>
      </w:pPr>
      <w:r>
        <w:rPr>
          <w:rFonts w:ascii="宋体" w:hAnsi="宋体" w:eastAsia="宋体" w:cs="宋体"/>
          <w:spacing w:val="-7"/>
          <w:sz w:val="24"/>
          <w:szCs w:val="24"/>
        </w:rPr>
        <w:t>④.其他资格证明文件：</w:t>
      </w: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9029"/>
      </w:tblGrid>
      <w:tr w14:paraId="4E794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24" w:type="dxa"/>
            <w:vAlign w:val="top"/>
          </w:tcPr>
          <w:p w14:paraId="7F2D885A">
            <w:pPr>
              <w:spacing w:before="37" w:line="219" w:lineRule="auto"/>
              <w:ind w:left="243"/>
              <w:rPr>
                <w:rFonts w:ascii="宋体" w:hAnsi="宋体" w:eastAsia="宋体" w:cs="宋体"/>
                <w:sz w:val="24"/>
                <w:szCs w:val="24"/>
              </w:rPr>
            </w:pPr>
            <w:r>
              <w:rPr>
                <w:rFonts w:ascii="宋体" w:hAnsi="宋体" w:eastAsia="宋体" w:cs="宋体"/>
                <w:spacing w:val="-10"/>
                <w:sz w:val="24"/>
                <w:szCs w:val="24"/>
              </w:rPr>
              <w:t>资格</w:t>
            </w:r>
          </w:p>
          <w:p w14:paraId="0DB7D725">
            <w:pPr>
              <w:spacing w:before="26" w:line="202" w:lineRule="auto"/>
              <w:ind w:left="125"/>
              <w:rPr>
                <w:rFonts w:ascii="宋体" w:hAnsi="宋体" w:eastAsia="宋体" w:cs="宋体"/>
                <w:sz w:val="24"/>
                <w:szCs w:val="24"/>
              </w:rPr>
            </w:pPr>
            <w:r>
              <w:rPr>
                <w:rFonts w:ascii="宋体" w:hAnsi="宋体" w:eastAsia="宋体" w:cs="宋体"/>
                <w:spacing w:val="-11"/>
                <w:sz w:val="24"/>
                <w:szCs w:val="24"/>
              </w:rPr>
              <w:t>审查</w:t>
            </w:r>
          </w:p>
        </w:tc>
        <w:tc>
          <w:tcPr>
            <w:tcW w:w="9029" w:type="dxa"/>
            <w:vAlign w:val="top"/>
          </w:tcPr>
          <w:p w14:paraId="34F54973">
            <w:pPr>
              <w:spacing w:before="36" w:line="220" w:lineRule="auto"/>
              <w:ind w:left="231"/>
              <w:rPr>
                <w:rFonts w:ascii="宋体" w:hAnsi="宋体" w:eastAsia="宋体" w:cs="宋体"/>
                <w:sz w:val="24"/>
                <w:szCs w:val="24"/>
              </w:rPr>
            </w:pPr>
            <w:r>
              <w:rPr>
                <w:rFonts w:ascii="宋体" w:hAnsi="宋体" w:eastAsia="宋体" w:cs="宋体"/>
                <w:spacing w:val="-2"/>
                <w:sz w:val="24"/>
                <w:szCs w:val="24"/>
              </w:rPr>
              <w:t>评审点具体描述</w:t>
            </w:r>
          </w:p>
        </w:tc>
      </w:tr>
    </w:tbl>
    <w:p w14:paraId="11A1B19B">
      <w:pPr>
        <w:spacing w:line="114" w:lineRule="exact"/>
        <w:rPr>
          <w:rFonts w:ascii="Arial"/>
          <w:sz w:val="9"/>
        </w:rPr>
      </w:pPr>
    </w:p>
    <w:p w14:paraId="0816CB02">
      <w:pPr>
        <w:spacing w:line="114" w:lineRule="exact"/>
        <w:rPr>
          <w:rFonts w:ascii="Arial" w:hAnsi="Arial" w:eastAsia="Arial" w:cs="Arial"/>
          <w:sz w:val="9"/>
          <w:szCs w:val="9"/>
        </w:rPr>
        <w:sectPr>
          <w:footerReference r:id="rId24"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9029"/>
      </w:tblGrid>
      <w:tr w14:paraId="1693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24" w:type="dxa"/>
            <w:vAlign w:val="top"/>
          </w:tcPr>
          <w:p w14:paraId="30F9510D">
            <w:pPr>
              <w:spacing w:before="35" w:line="221" w:lineRule="auto"/>
              <w:ind w:left="114"/>
              <w:rPr>
                <w:rFonts w:ascii="宋体" w:hAnsi="宋体" w:eastAsia="宋体" w:cs="宋体"/>
                <w:sz w:val="24"/>
                <w:szCs w:val="24"/>
              </w:rPr>
            </w:pPr>
            <w:r>
              <w:rPr>
                <w:rFonts w:ascii="宋体" w:hAnsi="宋体" w:eastAsia="宋体" w:cs="宋体"/>
                <w:spacing w:val="-6"/>
                <w:sz w:val="24"/>
                <w:szCs w:val="24"/>
              </w:rPr>
              <w:t>要求</w:t>
            </w:r>
          </w:p>
          <w:p w14:paraId="136160F6">
            <w:pPr>
              <w:spacing w:before="25" w:line="206" w:lineRule="auto"/>
              <w:ind w:left="113"/>
              <w:rPr>
                <w:rFonts w:ascii="宋体" w:hAnsi="宋体" w:eastAsia="宋体" w:cs="宋体"/>
                <w:sz w:val="24"/>
                <w:szCs w:val="24"/>
              </w:rPr>
            </w:pPr>
            <w:r>
              <w:rPr>
                <w:rFonts w:ascii="宋体" w:hAnsi="宋体" w:eastAsia="宋体" w:cs="宋体"/>
                <w:spacing w:val="-5"/>
                <w:sz w:val="24"/>
                <w:szCs w:val="24"/>
              </w:rPr>
              <w:t>概况</w:t>
            </w:r>
          </w:p>
        </w:tc>
        <w:tc>
          <w:tcPr>
            <w:tcW w:w="9029" w:type="dxa"/>
            <w:vAlign w:val="top"/>
          </w:tcPr>
          <w:p w14:paraId="301C10C9">
            <w:pPr>
              <w:rPr>
                <w:rFonts w:ascii="Arial"/>
                <w:sz w:val="21"/>
              </w:rPr>
            </w:pPr>
          </w:p>
        </w:tc>
      </w:tr>
      <w:tr w14:paraId="1947F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824" w:type="dxa"/>
            <w:vAlign w:val="top"/>
          </w:tcPr>
          <w:p w14:paraId="15FB6282">
            <w:pPr>
              <w:spacing w:line="266" w:lineRule="auto"/>
              <w:rPr>
                <w:rFonts w:ascii="Arial"/>
                <w:sz w:val="21"/>
              </w:rPr>
            </w:pPr>
          </w:p>
          <w:p w14:paraId="37D55269">
            <w:pPr>
              <w:pStyle w:val="6"/>
              <w:spacing w:before="78" w:line="222" w:lineRule="auto"/>
              <w:ind w:left="197"/>
            </w:pPr>
            <w:r>
              <w:rPr>
                <w:spacing w:val="-15"/>
              </w:rPr>
              <w:t>资格</w:t>
            </w:r>
          </w:p>
          <w:p w14:paraId="5AB9F83F">
            <w:pPr>
              <w:pStyle w:val="6"/>
              <w:spacing w:before="22" w:line="224" w:lineRule="auto"/>
              <w:ind w:left="184"/>
            </w:pPr>
            <w:r>
              <w:rPr>
                <w:spacing w:val="-8"/>
              </w:rPr>
              <w:t>承诺</w:t>
            </w:r>
          </w:p>
          <w:p w14:paraId="0B54E9B6">
            <w:pPr>
              <w:pStyle w:val="6"/>
              <w:spacing w:before="21" w:line="223" w:lineRule="auto"/>
              <w:ind w:left="326"/>
            </w:pPr>
            <w:r>
              <w:t>函</w:t>
            </w:r>
          </w:p>
        </w:tc>
        <w:tc>
          <w:tcPr>
            <w:tcW w:w="9029" w:type="dxa"/>
            <w:vAlign w:val="top"/>
          </w:tcPr>
          <w:p w14:paraId="607876B8">
            <w:pPr>
              <w:pStyle w:val="6"/>
              <w:spacing w:before="34" w:line="233" w:lineRule="auto"/>
              <w:ind w:left="116" w:right="105" w:hanging="5"/>
              <w:jc w:val="both"/>
            </w:pPr>
            <w:r>
              <w:rPr>
                <w:spacing w:val="-5"/>
              </w:rPr>
              <w:t>①本采购包允许供应商采用资格承诺制。采用资格承诺制的供应商，应当根</w:t>
            </w:r>
            <w:r>
              <w:rPr>
                <w:spacing w:val="-6"/>
              </w:rPr>
              <w:t>据投标(响</w:t>
            </w:r>
            <w:r>
              <w:t>应)格式文件要求提供资格承诺函，无需提供《</w:t>
            </w:r>
            <w:r>
              <w:rPr>
                <w:spacing w:val="-1"/>
              </w:rPr>
              <w:t>政府采购法实施条例》第十七条第一</w:t>
            </w:r>
            <w:r>
              <w:rPr>
                <w:spacing w:val="-2"/>
              </w:rPr>
              <w:t>款规定的一般资格条件证明材料；资格承诺函不符合采购文件要求的，</w:t>
            </w:r>
            <w:r>
              <w:rPr>
                <w:spacing w:val="-3"/>
              </w:rPr>
              <w:t>视为未按照采</w:t>
            </w:r>
            <w:r>
              <w:rPr>
                <w:spacing w:val="-2"/>
              </w:rPr>
              <w:t>购文件规定提交供应商的资格及资信文件，按资格审查不合格处理。②</w:t>
            </w:r>
            <w:r>
              <w:rPr>
                <w:spacing w:val="-3"/>
              </w:rPr>
              <w:t>采购项目有特</w:t>
            </w:r>
            <w:r>
              <w:rPr>
                <w:spacing w:val="-1"/>
              </w:rPr>
              <w:t>殊资格要求的，供应商还应按要求提供相应的证明材料。</w:t>
            </w:r>
          </w:p>
        </w:tc>
      </w:tr>
      <w:tr w14:paraId="612D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3" w:hRule="atLeast"/>
        </w:trPr>
        <w:tc>
          <w:tcPr>
            <w:tcW w:w="824" w:type="dxa"/>
            <w:vAlign w:val="top"/>
          </w:tcPr>
          <w:p w14:paraId="7611A49D">
            <w:pPr>
              <w:spacing w:line="247" w:lineRule="auto"/>
              <w:rPr>
                <w:rFonts w:ascii="Arial"/>
                <w:sz w:val="21"/>
              </w:rPr>
            </w:pPr>
          </w:p>
          <w:p w14:paraId="4308BB91">
            <w:pPr>
              <w:spacing w:line="247" w:lineRule="auto"/>
              <w:rPr>
                <w:rFonts w:ascii="Arial"/>
                <w:sz w:val="21"/>
              </w:rPr>
            </w:pPr>
          </w:p>
          <w:p w14:paraId="12702F1B">
            <w:pPr>
              <w:spacing w:line="247" w:lineRule="auto"/>
              <w:rPr>
                <w:rFonts w:ascii="Arial"/>
                <w:sz w:val="21"/>
              </w:rPr>
            </w:pPr>
          </w:p>
          <w:p w14:paraId="475ECB6F">
            <w:pPr>
              <w:spacing w:line="247" w:lineRule="auto"/>
              <w:rPr>
                <w:rFonts w:ascii="Arial"/>
                <w:sz w:val="21"/>
              </w:rPr>
            </w:pPr>
          </w:p>
          <w:p w14:paraId="47F96C48">
            <w:pPr>
              <w:spacing w:line="247" w:lineRule="auto"/>
              <w:rPr>
                <w:rFonts w:ascii="Arial"/>
                <w:sz w:val="21"/>
              </w:rPr>
            </w:pPr>
          </w:p>
          <w:p w14:paraId="5ED4B193">
            <w:pPr>
              <w:spacing w:line="247" w:lineRule="auto"/>
              <w:rPr>
                <w:rFonts w:ascii="Arial"/>
                <w:sz w:val="21"/>
              </w:rPr>
            </w:pPr>
          </w:p>
          <w:p w14:paraId="29985A83">
            <w:pPr>
              <w:spacing w:line="247" w:lineRule="auto"/>
              <w:rPr>
                <w:rFonts w:ascii="Arial"/>
                <w:sz w:val="21"/>
              </w:rPr>
            </w:pPr>
          </w:p>
          <w:p w14:paraId="3E4E4594">
            <w:pPr>
              <w:spacing w:line="248" w:lineRule="auto"/>
              <w:rPr>
                <w:rFonts w:ascii="Arial"/>
                <w:sz w:val="21"/>
              </w:rPr>
            </w:pPr>
          </w:p>
          <w:p w14:paraId="0B9147FF">
            <w:pPr>
              <w:pStyle w:val="6"/>
              <w:spacing w:before="78"/>
              <w:ind w:left="185" w:right="170" w:firstLine="1"/>
              <w:jc w:val="both"/>
            </w:pPr>
            <w:r>
              <w:rPr>
                <w:spacing w:val="-10"/>
              </w:rPr>
              <w:t>专门</w:t>
            </w:r>
            <w:r>
              <w:rPr>
                <w:spacing w:val="-9"/>
              </w:rPr>
              <w:t>面向中小企业采购</w:t>
            </w:r>
          </w:p>
        </w:tc>
        <w:tc>
          <w:tcPr>
            <w:tcW w:w="9029" w:type="dxa"/>
            <w:vAlign w:val="top"/>
          </w:tcPr>
          <w:p w14:paraId="35E82652">
            <w:pPr>
              <w:pStyle w:val="6"/>
              <w:spacing w:before="36"/>
              <w:ind w:left="122" w:right="105" w:hanging="2"/>
            </w:pPr>
            <w:r>
              <w:rPr>
                <w:spacing w:val="-2"/>
              </w:rPr>
              <w:t>本合同包专门面向中小企业采购，投标人所投产品制造商应为中</w:t>
            </w:r>
            <w:r>
              <w:rPr>
                <w:spacing w:val="-3"/>
              </w:rPr>
              <w:t>小微企业或监狱企业</w:t>
            </w:r>
            <w:r>
              <w:rPr>
                <w:spacing w:val="-2"/>
              </w:rPr>
              <w:t>或残疾人福利性单位，否则投标无效。</w:t>
            </w:r>
          </w:p>
          <w:p w14:paraId="44B82176">
            <w:pPr>
              <w:pStyle w:val="6"/>
              <w:spacing w:line="220" w:lineRule="auto"/>
              <w:ind w:left="118"/>
            </w:pPr>
            <w:r>
              <w:rPr>
                <w:spacing w:val="-1"/>
              </w:rPr>
              <w:t>投标人须满足下述①-③任一条款的规定，并提供相应材料：</w:t>
            </w:r>
          </w:p>
          <w:p w14:paraId="1CD77A61">
            <w:pPr>
              <w:pStyle w:val="6"/>
              <w:spacing w:before="25" w:line="238" w:lineRule="auto"/>
              <w:ind w:left="117" w:right="105" w:hanging="6"/>
            </w:pPr>
            <w:r>
              <w:rPr>
                <w:spacing w:val="-1"/>
              </w:rPr>
              <w:t>①投标人须符合中小微企业划分标准(《工信部联企业[2011]300</w:t>
            </w:r>
            <w:r>
              <w:rPr>
                <w:spacing w:val="-33"/>
              </w:rPr>
              <w:t xml:space="preserve"> </w:t>
            </w:r>
            <w:r>
              <w:rPr>
                <w:spacing w:val="-1"/>
              </w:rPr>
              <w:t>号》)规定，并按招</w:t>
            </w:r>
            <w:r>
              <w:rPr>
                <w:spacing w:val="-8"/>
              </w:rPr>
              <w:t>标文件要求提供有效的《中小企业声明函（货物</w:t>
            </w:r>
            <w:r>
              <w:rPr>
                <w:spacing w:val="-9"/>
              </w:rPr>
              <w:t>）》，同时对声明的真实性负责。《中</w:t>
            </w:r>
            <w:r>
              <w:rPr>
                <w:spacing w:val="-2"/>
              </w:rPr>
              <w:t>小企业声明函（货物）》中标的名称应填写</w:t>
            </w:r>
            <w:r>
              <w:rPr>
                <w:b/>
                <w:bCs/>
                <w:spacing w:val="-2"/>
              </w:rPr>
              <w:t>“BTO-22</w:t>
            </w:r>
            <w:r>
              <w:rPr>
                <w:spacing w:val="-32"/>
              </w:rPr>
              <w:t xml:space="preserve"> </w:t>
            </w:r>
            <w:r>
              <w:rPr>
                <w:b/>
                <w:bCs/>
                <w:spacing w:val="-2"/>
              </w:rPr>
              <w:t>蛇形刀刺网、金属隔离网、筑</w:t>
            </w:r>
            <w:r>
              <w:rPr>
                <w:b/>
                <w:bCs/>
                <w:spacing w:val="-4"/>
              </w:rPr>
              <w:t>隔离网大门</w:t>
            </w:r>
            <w:r>
              <w:rPr>
                <w:spacing w:val="-88"/>
              </w:rPr>
              <w:t xml:space="preserve"> </w:t>
            </w:r>
            <w:r>
              <w:rPr>
                <w:b/>
                <w:bCs/>
                <w:spacing w:val="-4"/>
              </w:rPr>
              <w:t>”</w:t>
            </w:r>
            <w:r>
              <w:rPr>
                <w:spacing w:val="-4"/>
              </w:rPr>
              <w:t>，对应的中小企业划分标准所属行业应填写</w:t>
            </w:r>
            <w:r>
              <w:rPr>
                <w:spacing w:val="-5"/>
              </w:rPr>
              <w:t>“ 工业</w:t>
            </w:r>
            <w:r>
              <w:rPr>
                <w:spacing w:val="31"/>
              </w:rPr>
              <w:t xml:space="preserve"> </w:t>
            </w:r>
            <w:r>
              <w:rPr>
                <w:spacing w:val="-5"/>
              </w:rPr>
              <w:t>”，声明函具体格</w:t>
            </w:r>
            <w:r>
              <w:rPr>
                <w:spacing w:val="-2"/>
              </w:rPr>
              <w:t>式详见本文件第七章，投标人应按招标文件规定格式如实填写声明函</w:t>
            </w:r>
            <w:r>
              <w:rPr>
                <w:spacing w:val="-3"/>
              </w:rPr>
              <w:t>，所属行业应与</w:t>
            </w:r>
            <w:r>
              <w:rPr>
                <w:spacing w:val="-2"/>
              </w:rPr>
              <w:t>前述规定的行业一致，并明确填写投标人所投产品制造商的具体企业</w:t>
            </w:r>
            <w:r>
              <w:rPr>
                <w:spacing w:val="-3"/>
              </w:rPr>
              <w:t>类型（即投标人</w:t>
            </w:r>
            <w:r>
              <w:rPr>
                <w:spacing w:val="-1"/>
              </w:rPr>
              <w:t>应根据《工信部联企业[2011]300</w:t>
            </w:r>
            <w:r>
              <w:rPr>
                <w:spacing w:val="-38"/>
              </w:rPr>
              <w:t xml:space="preserve"> </w:t>
            </w:r>
            <w:r>
              <w:rPr>
                <w:spacing w:val="-1"/>
              </w:rPr>
              <w:t>号》文件并结合本项目前述规定的所属行业划</w:t>
            </w:r>
            <w:r>
              <w:rPr>
                <w:spacing w:val="-2"/>
              </w:rPr>
              <w:t>型标准和制造商实际情况选择中型或小型或微型其中一种类型并明确填写</w:t>
            </w:r>
            <w:r>
              <w:rPr>
                <w:spacing w:val="-3"/>
              </w:rPr>
              <w:t>）。投标人未按</w:t>
            </w:r>
            <w:r>
              <w:rPr>
                <w:spacing w:val="-1"/>
              </w:rPr>
              <w:t>照前述要求填写的，其声明函视为无效；</w:t>
            </w:r>
          </w:p>
          <w:p w14:paraId="3C702B63">
            <w:pPr>
              <w:pStyle w:val="6"/>
              <w:spacing w:before="24" w:line="234" w:lineRule="auto"/>
              <w:ind w:left="123" w:right="61" w:hanging="13"/>
            </w:pPr>
            <w:r>
              <w:rPr>
                <w:spacing w:val="-2"/>
              </w:rPr>
              <w:t>②监狱企业视同小型、微型企业，投标人为监狱企业的，可不提供《中小企业声明函</w:t>
            </w:r>
            <w:r>
              <w:rPr>
                <w:spacing w:val="-1"/>
              </w:rPr>
              <w:t>（货物）》，但须提供由省级以上监狱管理局、戒毒管理局（含新疆生</w:t>
            </w:r>
            <w:r>
              <w:rPr>
                <w:spacing w:val="-2"/>
              </w:rPr>
              <w:t>产建设兵团）出具的属于监狱企业的证明文件。</w:t>
            </w:r>
          </w:p>
          <w:p w14:paraId="6AB0201E">
            <w:pPr>
              <w:pStyle w:val="6"/>
              <w:spacing w:before="23" w:line="227" w:lineRule="auto"/>
              <w:ind w:left="119" w:hanging="9"/>
            </w:pPr>
            <w:r>
              <w:rPr>
                <w:spacing w:val="-2"/>
              </w:rPr>
              <w:t>③残疾人福利性单位视同小型、微型企业，供应商所投产品制造商为残疾人福利性单</w:t>
            </w:r>
            <w:r>
              <w:rPr>
                <w:spacing w:val="-6"/>
              </w:rPr>
              <w:t>位的，可不提供《中小企业声明函（货物）》，但须提供《残疾人福利性单位声明函》</w:t>
            </w:r>
            <w:r>
              <w:rPr>
                <w:spacing w:val="10"/>
              </w:rPr>
              <w:t xml:space="preserve"> </w:t>
            </w:r>
            <w:r>
              <w:rPr>
                <w:spacing w:val="-2"/>
              </w:rPr>
              <w:t>（具体格式详见本文件第七章）。</w:t>
            </w:r>
          </w:p>
        </w:tc>
      </w:tr>
      <w:tr w14:paraId="4E60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824" w:type="dxa"/>
            <w:vAlign w:val="top"/>
          </w:tcPr>
          <w:p w14:paraId="3F34AF3B">
            <w:pPr>
              <w:pStyle w:val="6"/>
              <w:spacing w:before="40" w:line="222" w:lineRule="auto"/>
              <w:ind w:left="185"/>
            </w:pPr>
            <w:r>
              <w:rPr>
                <w:spacing w:val="-9"/>
              </w:rPr>
              <w:t>本采</w:t>
            </w:r>
          </w:p>
          <w:p w14:paraId="70F6EBBC">
            <w:pPr>
              <w:pStyle w:val="6"/>
              <w:spacing w:before="22" w:line="224" w:lineRule="auto"/>
              <w:ind w:left="184"/>
            </w:pPr>
            <w:r>
              <w:rPr>
                <w:spacing w:val="-8"/>
              </w:rPr>
              <w:t>购包</w:t>
            </w:r>
          </w:p>
          <w:p w14:paraId="2F634B7F">
            <w:pPr>
              <w:pStyle w:val="6"/>
              <w:spacing w:before="21" w:line="223" w:lineRule="auto"/>
              <w:ind w:left="184"/>
            </w:pPr>
            <w:r>
              <w:rPr>
                <w:spacing w:val="-8"/>
              </w:rPr>
              <w:t>属于</w:t>
            </w:r>
          </w:p>
          <w:p w14:paraId="4916A8EA">
            <w:pPr>
              <w:pStyle w:val="6"/>
              <w:spacing w:before="21" w:line="222" w:lineRule="auto"/>
              <w:ind w:left="187"/>
            </w:pPr>
            <w:r>
              <w:rPr>
                <w:spacing w:val="-10"/>
              </w:rPr>
              <w:t>专门</w:t>
            </w:r>
          </w:p>
          <w:p w14:paraId="5E10D9F2">
            <w:pPr>
              <w:pStyle w:val="6"/>
              <w:spacing w:before="23" w:line="226" w:lineRule="auto"/>
              <w:ind w:left="189"/>
            </w:pPr>
            <w:r>
              <w:rPr>
                <w:spacing w:val="-11"/>
              </w:rPr>
              <w:t>面向</w:t>
            </w:r>
          </w:p>
          <w:p w14:paraId="603E96A1">
            <w:pPr>
              <w:pStyle w:val="6"/>
              <w:spacing w:before="18" w:line="222" w:lineRule="auto"/>
              <w:ind w:left="215"/>
            </w:pPr>
            <w:r>
              <w:rPr>
                <w:spacing w:val="-24"/>
              </w:rPr>
              <w:t>中小</w:t>
            </w:r>
          </w:p>
          <w:p w14:paraId="5C67EA84">
            <w:pPr>
              <w:pStyle w:val="6"/>
              <w:spacing w:before="23" w:line="232" w:lineRule="auto"/>
              <w:ind w:left="185"/>
            </w:pPr>
            <w:r>
              <w:rPr>
                <w:spacing w:val="-9"/>
              </w:rPr>
              <w:t>企业</w:t>
            </w:r>
          </w:p>
          <w:p w14:paraId="11BA3B62">
            <w:pPr>
              <w:pStyle w:val="6"/>
              <w:spacing w:before="10" w:line="203" w:lineRule="auto"/>
              <w:ind w:left="186"/>
            </w:pPr>
            <w:r>
              <w:rPr>
                <w:spacing w:val="-9"/>
              </w:rPr>
              <w:t>采购</w:t>
            </w:r>
          </w:p>
        </w:tc>
        <w:tc>
          <w:tcPr>
            <w:tcW w:w="9029" w:type="dxa"/>
            <w:vAlign w:val="top"/>
          </w:tcPr>
          <w:p w14:paraId="1DC7126C">
            <w:pPr>
              <w:spacing w:line="297" w:lineRule="auto"/>
              <w:rPr>
                <w:rFonts w:ascii="Arial"/>
                <w:sz w:val="21"/>
              </w:rPr>
            </w:pPr>
          </w:p>
          <w:p w14:paraId="1AD4199A">
            <w:pPr>
              <w:spacing w:line="297" w:lineRule="auto"/>
              <w:rPr>
                <w:rFonts w:ascii="Arial"/>
                <w:sz w:val="21"/>
              </w:rPr>
            </w:pPr>
          </w:p>
          <w:p w14:paraId="08D1A7D9">
            <w:pPr>
              <w:spacing w:line="297" w:lineRule="auto"/>
              <w:rPr>
                <w:rFonts w:ascii="Arial"/>
                <w:sz w:val="21"/>
              </w:rPr>
            </w:pPr>
          </w:p>
          <w:p w14:paraId="282E6902">
            <w:pPr>
              <w:pStyle w:val="6"/>
              <w:spacing w:before="78"/>
              <w:ind w:left="122" w:right="105" w:hanging="2"/>
            </w:pPr>
            <w:r>
              <w:rPr>
                <w:spacing w:val="-2"/>
              </w:rPr>
              <w:t>本采购包为专门面向中小企业采购，投标人须提供中小企业声明</w:t>
            </w:r>
            <w:r>
              <w:rPr>
                <w:spacing w:val="-3"/>
              </w:rPr>
              <w:t>函。监狱企业、残疾</w:t>
            </w:r>
            <w:r>
              <w:rPr>
                <w:spacing w:val="-2"/>
              </w:rPr>
              <w:t>人福利性单位视同小型、微型企业。</w:t>
            </w:r>
          </w:p>
        </w:tc>
      </w:tr>
    </w:tbl>
    <w:p w14:paraId="0705E07A">
      <w:pPr>
        <w:spacing w:before="37" w:line="220" w:lineRule="auto"/>
        <w:ind w:left="610"/>
        <w:rPr>
          <w:rFonts w:ascii="宋体" w:hAnsi="宋体" w:eastAsia="宋体" w:cs="宋体"/>
          <w:sz w:val="24"/>
          <w:szCs w:val="24"/>
        </w:rPr>
      </w:pPr>
      <w:r>
        <w:rPr>
          <w:rFonts w:ascii="宋体" w:hAnsi="宋体" w:eastAsia="宋体" w:cs="宋体"/>
          <w:spacing w:val="-3"/>
          <w:sz w:val="24"/>
          <w:szCs w:val="24"/>
        </w:rPr>
        <w:t>（3）投标保证金。</w:t>
      </w:r>
    </w:p>
    <w:p w14:paraId="7368376F">
      <w:pPr>
        <w:spacing w:before="26" w:line="211" w:lineRule="auto"/>
        <w:ind w:left="616"/>
        <w:rPr>
          <w:rFonts w:ascii="宋体" w:hAnsi="宋体" w:eastAsia="宋体" w:cs="宋体"/>
          <w:sz w:val="24"/>
          <w:szCs w:val="24"/>
        </w:rPr>
      </w:pPr>
      <w:r>
        <w:rPr>
          <w:rFonts w:ascii="宋体" w:hAnsi="宋体" w:eastAsia="宋体" w:cs="宋体"/>
          <w:spacing w:val="-2"/>
          <w:sz w:val="24"/>
          <w:szCs w:val="24"/>
        </w:rPr>
        <w:t>1.4</w:t>
      </w:r>
      <w:r>
        <w:rPr>
          <w:rFonts w:ascii="宋体" w:hAnsi="宋体" w:eastAsia="宋体" w:cs="宋体"/>
          <w:spacing w:val="-49"/>
          <w:sz w:val="24"/>
          <w:szCs w:val="24"/>
        </w:rPr>
        <w:t xml:space="preserve"> </w:t>
      </w:r>
      <w:r>
        <w:rPr>
          <w:rFonts w:ascii="宋体" w:hAnsi="宋体" w:eastAsia="宋体" w:cs="宋体"/>
          <w:spacing w:val="-2"/>
          <w:sz w:val="24"/>
          <w:szCs w:val="24"/>
        </w:rPr>
        <w:t>有下列情形之一的，资格审查不合格：</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3"/>
      </w:tblGrid>
      <w:tr w14:paraId="6A5CC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trPr>
        <w:tc>
          <w:tcPr>
            <w:tcW w:w="9853" w:type="dxa"/>
            <w:vAlign w:val="top"/>
          </w:tcPr>
          <w:p w14:paraId="1D22FC5B">
            <w:pPr>
              <w:spacing w:before="37" w:line="204" w:lineRule="auto"/>
              <w:ind w:left="256"/>
              <w:rPr>
                <w:rFonts w:ascii="宋体" w:hAnsi="宋体" w:eastAsia="宋体" w:cs="宋体"/>
                <w:sz w:val="24"/>
                <w:szCs w:val="24"/>
              </w:rPr>
            </w:pPr>
            <w:r>
              <w:rPr>
                <w:rFonts w:ascii="宋体" w:hAnsi="宋体" w:eastAsia="宋体" w:cs="宋体"/>
                <w:spacing w:val="-16"/>
                <w:sz w:val="24"/>
                <w:szCs w:val="24"/>
              </w:rPr>
              <w:t>明细</w:t>
            </w:r>
          </w:p>
        </w:tc>
      </w:tr>
      <w:tr w14:paraId="689D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9853" w:type="dxa"/>
            <w:vAlign w:val="top"/>
          </w:tcPr>
          <w:p w14:paraId="1A47008B">
            <w:pPr>
              <w:spacing w:before="36" w:line="203" w:lineRule="auto"/>
              <w:ind w:left="117"/>
              <w:rPr>
                <w:rFonts w:ascii="宋体" w:hAnsi="宋体" w:eastAsia="宋体" w:cs="宋体"/>
                <w:sz w:val="24"/>
                <w:szCs w:val="24"/>
              </w:rPr>
            </w:pPr>
            <w:r>
              <w:rPr>
                <w:rFonts w:ascii="宋体" w:hAnsi="宋体" w:eastAsia="宋体" w:cs="宋体"/>
                <w:spacing w:val="-1"/>
                <w:sz w:val="24"/>
                <w:szCs w:val="24"/>
              </w:rPr>
              <w:t>未按照招标文件规定提交投标函</w:t>
            </w:r>
          </w:p>
        </w:tc>
      </w:tr>
      <w:tr w14:paraId="33C2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853" w:type="dxa"/>
            <w:vAlign w:val="top"/>
          </w:tcPr>
          <w:p w14:paraId="13C185E9">
            <w:pPr>
              <w:spacing w:before="38" w:line="202" w:lineRule="auto"/>
              <w:ind w:left="117"/>
              <w:rPr>
                <w:rFonts w:ascii="宋体" w:hAnsi="宋体" w:eastAsia="宋体" w:cs="宋体"/>
                <w:sz w:val="24"/>
                <w:szCs w:val="24"/>
              </w:rPr>
            </w:pPr>
            <w:r>
              <w:rPr>
                <w:rFonts w:ascii="宋体" w:hAnsi="宋体" w:eastAsia="宋体" w:cs="宋体"/>
                <w:spacing w:val="-1"/>
                <w:sz w:val="24"/>
                <w:szCs w:val="24"/>
              </w:rPr>
              <w:t>未按照招标文件规定提交投标人的资格及资信文件</w:t>
            </w:r>
          </w:p>
        </w:tc>
      </w:tr>
      <w:tr w14:paraId="5D22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853" w:type="dxa"/>
            <w:vAlign w:val="top"/>
          </w:tcPr>
          <w:p w14:paraId="1B70FA89">
            <w:pPr>
              <w:spacing w:before="39" w:line="203" w:lineRule="auto"/>
              <w:ind w:left="117"/>
              <w:rPr>
                <w:rFonts w:ascii="宋体" w:hAnsi="宋体" w:eastAsia="宋体" w:cs="宋体"/>
                <w:sz w:val="24"/>
                <w:szCs w:val="24"/>
              </w:rPr>
            </w:pPr>
            <w:r>
              <w:rPr>
                <w:rFonts w:ascii="宋体" w:hAnsi="宋体" w:eastAsia="宋体" w:cs="宋体"/>
                <w:spacing w:val="-1"/>
                <w:sz w:val="24"/>
                <w:szCs w:val="24"/>
              </w:rPr>
              <w:t>未按照招标文件规定提交投标保证金</w:t>
            </w:r>
          </w:p>
        </w:tc>
      </w:tr>
    </w:tbl>
    <w:p w14:paraId="5F6C0036">
      <w:pPr>
        <w:spacing w:before="36" w:line="219" w:lineRule="auto"/>
        <w:ind w:left="597"/>
        <w:rPr>
          <w:rFonts w:ascii="宋体" w:hAnsi="宋体" w:eastAsia="宋体" w:cs="宋体"/>
          <w:sz w:val="24"/>
          <w:szCs w:val="24"/>
        </w:rPr>
      </w:pP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p w14:paraId="76DA1056">
      <w:pPr>
        <w:spacing w:before="28" w:line="219" w:lineRule="auto"/>
        <w:ind w:left="128"/>
        <w:rPr>
          <w:rFonts w:ascii="宋体" w:hAnsi="宋体" w:eastAsia="宋体" w:cs="宋体"/>
          <w:sz w:val="24"/>
          <w:szCs w:val="24"/>
        </w:rPr>
      </w:pPr>
      <w:r>
        <w:rPr>
          <w:rFonts w:ascii="宋体" w:hAnsi="宋体" w:eastAsia="宋体" w:cs="宋体"/>
          <w:spacing w:val="-1"/>
          <w:sz w:val="24"/>
          <w:szCs w:val="24"/>
        </w:rPr>
        <w:t>资格审查不合格项：无</w:t>
      </w:r>
    </w:p>
    <w:p w14:paraId="23182045">
      <w:pPr>
        <w:spacing w:before="26"/>
        <w:ind w:left="119" w:right="31" w:firstLine="496"/>
        <w:jc w:val="both"/>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30"/>
          <w:sz w:val="24"/>
          <w:szCs w:val="24"/>
        </w:rPr>
        <w:t xml:space="preserve"> </w:t>
      </w:r>
      <w:r>
        <w:rPr>
          <w:rFonts w:ascii="宋体" w:hAnsi="宋体" w:eastAsia="宋体" w:cs="宋体"/>
          <w:spacing w:val="1"/>
          <w:sz w:val="24"/>
          <w:szCs w:val="24"/>
        </w:rPr>
        <w:t>若本项目接受联合体投标且投标人为联合体，联合体中有同类资质的供应商按照联</w:t>
      </w:r>
      <w:r>
        <w:rPr>
          <w:rFonts w:ascii="宋体" w:hAnsi="宋体" w:eastAsia="宋体" w:cs="宋体"/>
          <w:spacing w:val="-6"/>
          <w:sz w:val="24"/>
          <w:szCs w:val="24"/>
        </w:rPr>
        <w:t>合体分工承担相同工作的，应先按照资质等级较低的供应商确定资质等级，再按照本章第1.2、</w:t>
      </w:r>
      <w:r>
        <w:rPr>
          <w:rFonts w:ascii="宋体" w:hAnsi="宋体" w:eastAsia="宋体" w:cs="宋体"/>
          <w:spacing w:val="5"/>
          <w:sz w:val="24"/>
          <w:szCs w:val="24"/>
        </w:rPr>
        <w:t xml:space="preserve"> </w:t>
      </w:r>
      <w:r>
        <w:rPr>
          <w:rFonts w:ascii="宋体" w:hAnsi="宋体" w:eastAsia="宋体" w:cs="宋体"/>
          <w:spacing w:val="-2"/>
          <w:sz w:val="24"/>
          <w:szCs w:val="24"/>
        </w:rPr>
        <w:t>1.3、1.4</w:t>
      </w:r>
      <w:r>
        <w:rPr>
          <w:rFonts w:ascii="宋体" w:hAnsi="宋体" w:eastAsia="宋体" w:cs="宋体"/>
          <w:spacing w:val="-38"/>
          <w:sz w:val="24"/>
          <w:szCs w:val="24"/>
        </w:rPr>
        <w:t xml:space="preserve"> </w:t>
      </w:r>
      <w:r>
        <w:rPr>
          <w:rFonts w:ascii="宋体" w:hAnsi="宋体" w:eastAsia="宋体" w:cs="宋体"/>
          <w:spacing w:val="-2"/>
          <w:sz w:val="24"/>
          <w:szCs w:val="24"/>
        </w:rPr>
        <w:t>条规定进行资格审查。</w:t>
      </w:r>
    </w:p>
    <w:p w14:paraId="479EB992">
      <w:pPr>
        <w:spacing w:before="2" w:line="241" w:lineRule="auto"/>
        <w:ind w:left="118" w:right="111" w:firstLine="482"/>
        <w:rPr>
          <w:rFonts w:ascii="宋体" w:hAnsi="宋体" w:eastAsia="宋体" w:cs="宋体"/>
          <w:sz w:val="24"/>
          <w:szCs w:val="24"/>
        </w:rPr>
      </w:pPr>
      <w:r>
        <w:rPr>
          <w:rFonts w:ascii="宋体" w:hAnsi="宋体" w:eastAsia="宋体" w:cs="宋体"/>
          <w:spacing w:val="-2"/>
          <w:sz w:val="24"/>
          <w:szCs w:val="24"/>
        </w:rPr>
        <w:t>2、资格审查情况不得私自外泄，有关信息由 福建省宏</w:t>
      </w:r>
      <w:r>
        <w:rPr>
          <w:rFonts w:ascii="宋体" w:hAnsi="宋体" w:eastAsia="宋体" w:cs="宋体"/>
          <w:spacing w:val="-3"/>
          <w:sz w:val="24"/>
          <w:szCs w:val="24"/>
        </w:rPr>
        <w:t>瑞招标代理有限公司 统一对外发</w:t>
      </w:r>
      <w:r>
        <w:rPr>
          <w:rFonts w:ascii="宋体" w:hAnsi="宋体" w:eastAsia="宋体" w:cs="宋体"/>
          <w:spacing w:val="-5"/>
          <w:sz w:val="24"/>
          <w:szCs w:val="24"/>
        </w:rPr>
        <w:t>布。</w:t>
      </w:r>
    </w:p>
    <w:p w14:paraId="6530AB84">
      <w:pPr>
        <w:spacing w:line="241" w:lineRule="auto"/>
        <w:rPr>
          <w:rFonts w:ascii="宋体" w:hAnsi="宋体" w:eastAsia="宋体" w:cs="宋体"/>
          <w:sz w:val="24"/>
          <w:szCs w:val="24"/>
        </w:rPr>
        <w:sectPr>
          <w:footerReference r:id="rId25" w:type="default"/>
          <w:pgSz w:w="11906" w:h="16839"/>
          <w:pgMar w:top="1134" w:right="1134" w:bottom="1134" w:left="1134" w:header="0" w:footer="0" w:gutter="0"/>
          <w:cols w:space="0" w:num="1"/>
          <w:rtlGutter w:val="0"/>
          <w:docGrid w:linePitch="0" w:charSpace="0"/>
        </w:sectPr>
      </w:pPr>
    </w:p>
    <w:p w14:paraId="7CE85CA7">
      <w:pPr>
        <w:spacing w:before="47"/>
        <w:ind w:left="4" w:right="41" w:firstLine="480"/>
        <w:jc w:val="both"/>
        <w:rPr>
          <w:rFonts w:ascii="宋体" w:hAnsi="宋体" w:eastAsia="宋体" w:cs="宋体"/>
          <w:sz w:val="24"/>
          <w:szCs w:val="24"/>
        </w:rPr>
      </w:pPr>
      <w:r>
        <w:rPr>
          <w:rFonts w:ascii="宋体" w:hAnsi="宋体" w:eastAsia="宋体" w:cs="宋体"/>
          <w:spacing w:val="1"/>
          <w:sz w:val="24"/>
          <w:szCs w:val="24"/>
        </w:rPr>
        <w:t>3、资格审查合格的投标人不足三家的，不进行评标</w:t>
      </w:r>
      <w:r>
        <w:rPr>
          <w:rFonts w:ascii="宋体" w:hAnsi="宋体" w:eastAsia="宋体" w:cs="宋体"/>
          <w:sz w:val="24"/>
          <w:szCs w:val="24"/>
        </w:rPr>
        <w:t>。同时，本次采购活动结束， 福建</w:t>
      </w:r>
      <w:r>
        <w:rPr>
          <w:rFonts w:ascii="宋体" w:hAnsi="宋体" w:eastAsia="宋体" w:cs="宋体"/>
          <w:spacing w:val="-2"/>
          <w:sz w:val="24"/>
          <w:szCs w:val="24"/>
        </w:rPr>
        <w:t>省宏瑞招标代理有限公司 将依法组织后续采购活动（包括但</w:t>
      </w:r>
      <w:r>
        <w:rPr>
          <w:rFonts w:ascii="宋体" w:hAnsi="宋体" w:eastAsia="宋体" w:cs="宋体"/>
          <w:spacing w:val="-3"/>
          <w:sz w:val="24"/>
          <w:szCs w:val="24"/>
        </w:rPr>
        <w:t>不限于：重新招标、采用其他方式采购等）。</w:t>
      </w:r>
    </w:p>
    <w:p w14:paraId="24433F33">
      <w:pPr>
        <w:spacing w:line="220" w:lineRule="auto"/>
        <w:ind w:left="4"/>
        <w:outlineLvl w:val="2"/>
        <w:rPr>
          <w:rFonts w:ascii="宋体" w:hAnsi="宋体" w:eastAsia="宋体" w:cs="宋体"/>
          <w:sz w:val="24"/>
          <w:szCs w:val="24"/>
        </w:rPr>
      </w:pPr>
      <w:r>
        <w:rPr>
          <w:rFonts w:ascii="宋体" w:hAnsi="宋体" w:eastAsia="宋体" w:cs="宋体"/>
          <w:b/>
          <w:bCs/>
          <w:spacing w:val="-6"/>
          <w:sz w:val="24"/>
          <w:szCs w:val="24"/>
        </w:rPr>
        <w:t>二、评标</w:t>
      </w:r>
    </w:p>
    <w:p w14:paraId="5BE34379">
      <w:pPr>
        <w:spacing w:before="26" w:line="230" w:lineRule="auto"/>
        <w:ind w:left="1" w:right="41" w:firstLine="478"/>
        <w:rPr>
          <w:rFonts w:ascii="宋体" w:hAnsi="宋体" w:eastAsia="宋体" w:cs="宋体"/>
          <w:sz w:val="24"/>
          <w:szCs w:val="24"/>
        </w:rPr>
      </w:pPr>
      <w:r>
        <w:rPr>
          <w:rFonts w:ascii="宋体" w:hAnsi="宋体" w:eastAsia="宋体" w:cs="宋体"/>
          <w:spacing w:val="-2"/>
          <w:sz w:val="24"/>
          <w:szCs w:val="24"/>
        </w:rPr>
        <w:t>4、资格审查结束后，由 福建省宏瑞招标代理有限公司 负责</w:t>
      </w:r>
      <w:r>
        <w:rPr>
          <w:rFonts w:ascii="宋体" w:hAnsi="宋体" w:eastAsia="宋体" w:cs="宋体"/>
          <w:spacing w:val="-3"/>
          <w:sz w:val="24"/>
          <w:szCs w:val="24"/>
        </w:rPr>
        <w:t>评标委员会的组建及评标工作的组织。</w:t>
      </w:r>
    </w:p>
    <w:p w14:paraId="63FA154A">
      <w:pPr>
        <w:spacing w:before="25" w:line="219" w:lineRule="auto"/>
        <w:ind w:left="485"/>
        <w:rPr>
          <w:rFonts w:ascii="宋体" w:hAnsi="宋体" w:eastAsia="宋体" w:cs="宋体"/>
          <w:sz w:val="24"/>
          <w:szCs w:val="24"/>
        </w:rPr>
      </w:pPr>
      <w:r>
        <w:rPr>
          <w:rFonts w:ascii="宋体" w:hAnsi="宋体" w:eastAsia="宋体" w:cs="宋体"/>
          <w:spacing w:val="-3"/>
          <w:sz w:val="24"/>
          <w:szCs w:val="24"/>
        </w:rPr>
        <w:t>5、评标委员会</w:t>
      </w:r>
    </w:p>
    <w:p w14:paraId="5B92C5FA">
      <w:pPr>
        <w:spacing w:before="27"/>
        <w:ind w:right="41" w:firstLine="510"/>
        <w:rPr>
          <w:rFonts w:ascii="宋体" w:hAnsi="宋体" w:eastAsia="宋体" w:cs="宋体"/>
          <w:sz w:val="24"/>
          <w:szCs w:val="24"/>
        </w:rPr>
      </w:pPr>
      <w:r>
        <w:rPr>
          <w:rFonts w:ascii="宋体" w:hAnsi="宋体" w:eastAsia="宋体" w:cs="宋体"/>
          <w:spacing w:val="-1"/>
          <w:sz w:val="24"/>
          <w:szCs w:val="24"/>
        </w:rPr>
        <w:t>由采购人代表和评审专家两部分共</w:t>
      </w:r>
      <w:r>
        <w:rPr>
          <w:rFonts w:ascii="宋体" w:hAnsi="宋体" w:eastAsia="宋体" w:cs="宋体"/>
          <w:spacing w:val="-35"/>
          <w:sz w:val="24"/>
          <w:szCs w:val="24"/>
        </w:rPr>
        <w:t xml:space="preserve"> </w:t>
      </w:r>
      <w:r>
        <w:rPr>
          <w:rFonts w:ascii="宋体" w:hAnsi="宋体" w:eastAsia="宋体" w:cs="宋体"/>
          <w:spacing w:val="-1"/>
          <w:sz w:val="24"/>
          <w:szCs w:val="24"/>
        </w:rPr>
        <w:t>5</w:t>
      </w:r>
      <w:r>
        <w:rPr>
          <w:rFonts w:ascii="宋体" w:hAnsi="宋体" w:eastAsia="宋体" w:cs="宋体"/>
          <w:spacing w:val="-49"/>
          <w:sz w:val="24"/>
          <w:szCs w:val="24"/>
        </w:rPr>
        <w:t xml:space="preserve"> </w:t>
      </w:r>
      <w:r>
        <w:rPr>
          <w:rFonts w:ascii="宋体" w:hAnsi="宋体" w:eastAsia="宋体" w:cs="宋体"/>
          <w:spacing w:val="-1"/>
          <w:sz w:val="24"/>
          <w:szCs w:val="24"/>
        </w:rPr>
        <w:t>人组成，其中由福建省政府采购评审专家库产生的</w:t>
      </w:r>
      <w:r>
        <w:rPr>
          <w:rFonts w:ascii="宋体" w:hAnsi="宋体" w:eastAsia="宋体" w:cs="宋体"/>
          <w:spacing w:val="-3"/>
          <w:sz w:val="24"/>
          <w:szCs w:val="24"/>
        </w:rPr>
        <w:t>评审专家</w:t>
      </w:r>
      <w:r>
        <w:rPr>
          <w:rFonts w:ascii="宋体" w:hAnsi="宋体" w:eastAsia="宋体" w:cs="宋体"/>
          <w:spacing w:val="-52"/>
          <w:sz w:val="24"/>
          <w:szCs w:val="24"/>
        </w:rPr>
        <w:t xml:space="preserve"> </w:t>
      </w:r>
      <w:r>
        <w:rPr>
          <w:rFonts w:ascii="宋体" w:hAnsi="宋体" w:eastAsia="宋体" w:cs="宋体"/>
          <w:spacing w:val="-3"/>
          <w:sz w:val="24"/>
          <w:szCs w:val="24"/>
        </w:rPr>
        <w:t>4</w:t>
      </w:r>
      <w:r>
        <w:rPr>
          <w:rFonts w:ascii="宋体" w:hAnsi="宋体" w:eastAsia="宋体" w:cs="宋体"/>
          <w:spacing w:val="-48"/>
          <w:sz w:val="24"/>
          <w:szCs w:val="24"/>
        </w:rPr>
        <w:t xml:space="preserve"> </w:t>
      </w:r>
      <w:r>
        <w:rPr>
          <w:rFonts w:ascii="宋体" w:hAnsi="宋体" w:eastAsia="宋体" w:cs="宋体"/>
          <w:spacing w:val="-3"/>
          <w:sz w:val="24"/>
          <w:szCs w:val="24"/>
        </w:rPr>
        <w:t>人，由采购人派出的采购人代表</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人。</w:t>
      </w:r>
    </w:p>
    <w:p w14:paraId="719BC42E">
      <w:pPr>
        <w:spacing w:before="1" w:line="218" w:lineRule="auto"/>
        <w:ind w:left="485"/>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1"/>
          <w:sz w:val="24"/>
          <w:szCs w:val="24"/>
        </w:rPr>
        <w:t xml:space="preserve"> </w:t>
      </w:r>
      <w:r>
        <w:rPr>
          <w:rFonts w:ascii="宋体" w:hAnsi="宋体" w:eastAsia="宋体" w:cs="宋体"/>
          <w:spacing w:val="-1"/>
          <w:sz w:val="24"/>
          <w:szCs w:val="24"/>
        </w:rPr>
        <w:t>评标委员会负责具体评标事务，并按照下列原则依法独立履行有关职责：</w:t>
      </w:r>
    </w:p>
    <w:p w14:paraId="701C99B5">
      <w:pPr>
        <w:spacing w:before="27" w:line="230" w:lineRule="auto"/>
        <w:ind w:left="4" w:right="41" w:firstLine="487"/>
        <w:rPr>
          <w:rFonts w:ascii="宋体" w:hAnsi="宋体" w:eastAsia="宋体" w:cs="宋体"/>
          <w:sz w:val="24"/>
          <w:szCs w:val="24"/>
        </w:rPr>
      </w:pPr>
      <w:r>
        <w:rPr>
          <w:rFonts w:ascii="宋体" w:hAnsi="宋体" w:eastAsia="宋体" w:cs="宋体"/>
          <w:spacing w:val="-3"/>
          <w:sz w:val="24"/>
          <w:szCs w:val="24"/>
        </w:rPr>
        <w:t>（1）评标应保护国家利益、社会公共利益和各方当事人合法权益，提高采购效益，保证项目质量。</w:t>
      </w:r>
    </w:p>
    <w:p w14:paraId="6A963C29">
      <w:pPr>
        <w:spacing w:before="26" w:line="219" w:lineRule="auto"/>
        <w:ind w:left="492"/>
        <w:rPr>
          <w:rFonts w:ascii="宋体" w:hAnsi="宋体" w:eastAsia="宋体" w:cs="宋体"/>
          <w:sz w:val="24"/>
          <w:szCs w:val="24"/>
        </w:rPr>
      </w:pPr>
      <w:r>
        <w:rPr>
          <w:rFonts w:ascii="宋体" w:hAnsi="宋体" w:eastAsia="宋体" w:cs="宋体"/>
          <w:spacing w:val="-1"/>
          <w:sz w:val="24"/>
          <w:szCs w:val="24"/>
        </w:rPr>
        <w:t>（2）评标应遵循公平、公正、科学、严谨和择优原则。</w:t>
      </w:r>
    </w:p>
    <w:p w14:paraId="7629C996">
      <w:pPr>
        <w:spacing w:before="27" w:line="219" w:lineRule="auto"/>
        <w:ind w:left="492"/>
        <w:rPr>
          <w:rFonts w:ascii="宋体" w:hAnsi="宋体" w:eastAsia="宋体" w:cs="宋体"/>
          <w:sz w:val="24"/>
          <w:szCs w:val="24"/>
        </w:rPr>
      </w:pPr>
      <w:r>
        <w:rPr>
          <w:rFonts w:ascii="宋体" w:hAnsi="宋体" w:eastAsia="宋体" w:cs="宋体"/>
          <w:spacing w:val="-1"/>
          <w:sz w:val="24"/>
          <w:szCs w:val="24"/>
        </w:rPr>
        <w:t>（3）评标的依据是招标文件和电子投标文件。</w:t>
      </w:r>
    </w:p>
    <w:p w14:paraId="232D1E00">
      <w:pPr>
        <w:spacing w:before="27" w:line="219" w:lineRule="auto"/>
        <w:ind w:left="492"/>
        <w:rPr>
          <w:rFonts w:ascii="宋体" w:hAnsi="宋体" w:eastAsia="宋体" w:cs="宋体"/>
          <w:sz w:val="24"/>
          <w:szCs w:val="24"/>
        </w:rPr>
      </w:pPr>
      <w:r>
        <w:rPr>
          <w:rFonts w:ascii="宋体" w:hAnsi="宋体" w:eastAsia="宋体" w:cs="宋体"/>
          <w:spacing w:val="-1"/>
          <w:sz w:val="24"/>
          <w:szCs w:val="24"/>
        </w:rPr>
        <w:t>（4）应按照招标文件规定推荐中标候选人或确定中标人。</w:t>
      </w:r>
    </w:p>
    <w:p w14:paraId="1FDD9A5E">
      <w:pPr>
        <w:spacing w:before="29" w:line="219" w:lineRule="auto"/>
        <w:ind w:left="492"/>
        <w:rPr>
          <w:rFonts w:ascii="宋体" w:hAnsi="宋体" w:eastAsia="宋体" w:cs="宋体"/>
          <w:sz w:val="24"/>
          <w:szCs w:val="24"/>
        </w:rPr>
      </w:pPr>
      <w:r>
        <w:rPr>
          <w:rFonts w:ascii="宋体" w:hAnsi="宋体" w:eastAsia="宋体" w:cs="宋体"/>
          <w:spacing w:val="-2"/>
          <w:sz w:val="24"/>
          <w:szCs w:val="24"/>
        </w:rPr>
        <w:t>（5）评标应遵守下列评标纪律：</w:t>
      </w:r>
    </w:p>
    <w:p w14:paraId="52CA62CD">
      <w:pPr>
        <w:spacing w:before="27" w:line="217" w:lineRule="auto"/>
        <w:ind w:left="480"/>
        <w:rPr>
          <w:rFonts w:ascii="宋体" w:hAnsi="宋体" w:eastAsia="宋体" w:cs="宋体"/>
          <w:sz w:val="24"/>
          <w:szCs w:val="24"/>
        </w:rPr>
      </w:pPr>
      <w:r>
        <w:rPr>
          <w:rFonts w:ascii="宋体" w:hAnsi="宋体" w:eastAsia="宋体" w:cs="宋体"/>
          <w:sz w:val="24"/>
          <w:szCs w:val="24"/>
        </w:rPr>
        <w:t>①评标情况不得私自外泄，有关信息由 福建省宏瑞招标代理有限</w:t>
      </w:r>
      <w:r>
        <w:rPr>
          <w:rFonts w:ascii="宋体" w:hAnsi="宋体" w:eastAsia="宋体" w:cs="宋体"/>
          <w:spacing w:val="-1"/>
          <w:sz w:val="24"/>
          <w:szCs w:val="24"/>
        </w:rPr>
        <w:t>公司 统一对外发布。</w:t>
      </w:r>
    </w:p>
    <w:p w14:paraId="704BC908">
      <w:pPr>
        <w:spacing w:before="30" w:line="229" w:lineRule="auto"/>
        <w:ind w:left="5" w:right="39" w:firstLine="473"/>
        <w:rPr>
          <w:rFonts w:ascii="宋体" w:hAnsi="宋体" w:eastAsia="宋体" w:cs="宋体"/>
          <w:sz w:val="24"/>
          <w:szCs w:val="24"/>
        </w:rPr>
      </w:pPr>
      <w:r>
        <w:rPr>
          <w:rFonts w:ascii="宋体" w:hAnsi="宋体" w:eastAsia="宋体" w:cs="宋体"/>
          <w:spacing w:val="1"/>
          <w:sz w:val="24"/>
          <w:szCs w:val="24"/>
        </w:rPr>
        <w:t>②对 福建省宏瑞招标代理有限公司 或投标人提供的要求保密的资料，</w:t>
      </w:r>
      <w:r>
        <w:rPr>
          <w:rFonts w:ascii="宋体" w:hAnsi="宋体" w:eastAsia="宋体" w:cs="宋体"/>
          <w:sz w:val="24"/>
          <w:szCs w:val="24"/>
        </w:rPr>
        <w:t>不得摘记翻印和</w:t>
      </w:r>
      <w:r>
        <w:rPr>
          <w:rFonts w:ascii="宋体" w:hAnsi="宋体" w:eastAsia="宋体" w:cs="宋体"/>
          <w:spacing w:val="-5"/>
          <w:sz w:val="24"/>
          <w:szCs w:val="24"/>
        </w:rPr>
        <w:t>外传。</w:t>
      </w:r>
    </w:p>
    <w:p w14:paraId="6F050B90">
      <w:pPr>
        <w:spacing w:before="27" w:line="230" w:lineRule="auto"/>
        <w:ind w:left="1" w:right="41" w:firstLine="477"/>
        <w:rPr>
          <w:rFonts w:ascii="宋体" w:hAnsi="宋体" w:eastAsia="宋体" w:cs="宋体"/>
          <w:sz w:val="24"/>
          <w:szCs w:val="24"/>
        </w:rPr>
      </w:pPr>
      <w:r>
        <w:rPr>
          <w:rFonts w:ascii="宋体" w:hAnsi="宋体" w:eastAsia="宋体" w:cs="宋体"/>
          <w:spacing w:val="1"/>
          <w:sz w:val="24"/>
          <w:szCs w:val="24"/>
        </w:rPr>
        <w:t>③不得收受投标人或有关人员的任何礼物，不得串联鼓动其他人袒</w:t>
      </w:r>
      <w:r>
        <w:rPr>
          <w:rFonts w:ascii="宋体" w:hAnsi="宋体" w:eastAsia="宋体" w:cs="宋体"/>
          <w:sz w:val="24"/>
          <w:szCs w:val="24"/>
        </w:rPr>
        <w:t>护某投标人。若与投</w:t>
      </w:r>
      <w:r>
        <w:rPr>
          <w:rFonts w:ascii="宋体" w:hAnsi="宋体" w:eastAsia="宋体" w:cs="宋体"/>
          <w:spacing w:val="-1"/>
          <w:sz w:val="24"/>
          <w:szCs w:val="24"/>
        </w:rPr>
        <w:t>标人存在利害关系，则应主动声明并回避。</w:t>
      </w:r>
    </w:p>
    <w:p w14:paraId="7545987E">
      <w:pPr>
        <w:spacing w:before="27" w:line="217" w:lineRule="auto"/>
        <w:ind w:left="479"/>
        <w:rPr>
          <w:rFonts w:ascii="宋体" w:hAnsi="宋体" w:eastAsia="宋体" w:cs="宋体"/>
          <w:sz w:val="24"/>
          <w:szCs w:val="24"/>
        </w:rPr>
      </w:pPr>
      <w:r>
        <w:rPr>
          <w:rFonts w:ascii="宋体" w:hAnsi="宋体" w:eastAsia="宋体" w:cs="宋体"/>
          <w:sz w:val="24"/>
          <w:szCs w:val="24"/>
        </w:rPr>
        <w:t>④全体评委应按照招标文件规定进行评标，一切认定事项应查有实</w:t>
      </w:r>
      <w:r>
        <w:rPr>
          <w:rFonts w:ascii="宋体" w:hAnsi="宋体" w:eastAsia="宋体" w:cs="宋体"/>
          <w:spacing w:val="-1"/>
          <w:sz w:val="24"/>
          <w:szCs w:val="24"/>
        </w:rPr>
        <w:t>据且不得弄虚作假。</w:t>
      </w:r>
    </w:p>
    <w:p w14:paraId="7EB412BC">
      <w:pPr>
        <w:spacing w:before="30" w:line="217" w:lineRule="auto"/>
        <w:ind w:left="479"/>
        <w:rPr>
          <w:rFonts w:ascii="宋体" w:hAnsi="宋体" w:eastAsia="宋体" w:cs="宋体"/>
          <w:sz w:val="24"/>
          <w:szCs w:val="24"/>
        </w:rPr>
      </w:pPr>
      <w:r>
        <w:rPr>
          <w:rFonts w:ascii="宋体" w:hAnsi="宋体" w:eastAsia="宋体" w:cs="宋体"/>
          <w:sz w:val="24"/>
          <w:szCs w:val="24"/>
        </w:rPr>
        <w:t>⑤评标中应充分发扬民主，推荐中标候选人或确定中标人</w:t>
      </w:r>
      <w:r>
        <w:rPr>
          <w:rFonts w:ascii="宋体" w:hAnsi="宋体" w:eastAsia="宋体" w:cs="宋体"/>
          <w:spacing w:val="-1"/>
          <w:sz w:val="24"/>
          <w:szCs w:val="24"/>
        </w:rPr>
        <w:t>后要服从评标报告。</w:t>
      </w:r>
    </w:p>
    <w:p w14:paraId="049E9896">
      <w:pPr>
        <w:spacing w:before="30"/>
        <w:ind w:right="41" w:firstLine="501"/>
        <w:rPr>
          <w:rFonts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w:t>
      </w:r>
      <w:r>
        <w:rPr>
          <w:rFonts w:ascii="宋体" w:hAnsi="宋体" w:eastAsia="宋体" w:cs="宋体"/>
          <w:spacing w:val="-1"/>
          <w:sz w:val="24"/>
          <w:szCs w:val="24"/>
        </w:rPr>
        <w:t>批评乃至追究法律责任。</w:t>
      </w:r>
    </w:p>
    <w:p w14:paraId="009D8B49">
      <w:pPr>
        <w:spacing w:line="220" w:lineRule="auto"/>
        <w:ind w:left="482"/>
        <w:rPr>
          <w:rFonts w:ascii="宋体" w:hAnsi="宋体" w:eastAsia="宋体" w:cs="宋体"/>
          <w:sz w:val="24"/>
          <w:szCs w:val="24"/>
        </w:rPr>
      </w:pPr>
      <w:r>
        <w:rPr>
          <w:rFonts w:ascii="宋体" w:hAnsi="宋体" w:eastAsia="宋体" w:cs="宋体"/>
          <w:spacing w:val="-2"/>
          <w:sz w:val="24"/>
          <w:szCs w:val="24"/>
        </w:rPr>
        <w:t>6、评标程序</w:t>
      </w:r>
    </w:p>
    <w:p w14:paraId="468C7608">
      <w:pPr>
        <w:spacing w:before="26" w:line="220" w:lineRule="auto"/>
        <w:ind w:left="482"/>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51"/>
          <w:sz w:val="24"/>
          <w:szCs w:val="24"/>
        </w:rPr>
        <w:t xml:space="preserve"> </w:t>
      </w:r>
      <w:r>
        <w:rPr>
          <w:rFonts w:ascii="宋体" w:hAnsi="宋体" w:eastAsia="宋体" w:cs="宋体"/>
          <w:spacing w:val="-2"/>
          <w:sz w:val="24"/>
          <w:szCs w:val="24"/>
        </w:rPr>
        <w:t>评标前的准备工作</w:t>
      </w:r>
    </w:p>
    <w:p w14:paraId="2F5E6BE1">
      <w:pPr>
        <w:spacing w:before="26" w:line="219" w:lineRule="auto"/>
        <w:jc w:val="right"/>
        <w:rPr>
          <w:rFonts w:ascii="宋体" w:hAnsi="宋体" w:eastAsia="宋体" w:cs="宋体"/>
          <w:sz w:val="24"/>
          <w:szCs w:val="24"/>
        </w:rPr>
      </w:pPr>
      <w:r>
        <w:rPr>
          <w:rFonts w:ascii="宋体" w:hAnsi="宋体" w:eastAsia="宋体" w:cs="宋体"/>
          <w:spacing w:val="-2"/>
          <w:sz w:val="24"/>
          <w:szCs w:val="24"/>
        </w:rPr>
        <w:t>（1）全体评委应认真审阅招标文件，了解评委应履行或遵守的职责、义务和评标纪律。</w:t>
      </w:r>
    </w:p>
    <w:p w14:paraId="680A30CA">
      <w:pPr>
        <w:spacing w:before="28" w:line="233" w:lineRule="auto"/>
        <w:ind w:left="21" w:right="41" w:firstLine="470"/>
        <w:rPr>
          <w:rFonts w:ascii="宋体" w:hAnsi="宋体" w:eastAsia="宋体" w:cs="宋体"/>
          <w:sz w:val="24"/>
          <w:szCs w:val="24"/>
        </w:rPr>
      </w:pPr>
      <w:r>
        <w:rPr>
          <w:rFonts w:ascii="宋体" w:hAnsi="宋体" w:eastAsia="宋体" w:cs="宋体"/>
          <w:spacing w:val="-3"/>
          <w:sz w:val="24"/>
          <w:szCs w:val="24"/>
        </w:rPr>
        <w:t>（2）参加评标委员会的采购人代表可对本项目的背景和采购需求进行介绍，介绍材料应</w:t>
      </w:r>
      <w:r>
        <w:rPr>
          <w:rFonts w:ascii="宋体" w:hAnsi="宋体" w:eastAsia="宋体" w:cs="宋体"/>
          <w:sz w:val="24"/>
          <w:szCs w:val="24"/>
        </w:rPr>
        <w:t>以书面形式提交（随采购文件一并存档</w:t>
      </w:r>
      <w:r>
        <w:rPr>
          <w:rFonts w:ascii="宋体" w:hAnsi="宋体" w:eastAsia="宋体" w:cs="宋体"/>
          <w:spacing w:val="7"/>
          <w:sz w:val="24"/>
          <w:szCs w:val="24"/>
        </w:rPr>
        <w:t>），</w:t>
      </w:r>
      <w:r>
        <w:rPr>
          <w:rFonts w:ascii="宋体" w:hAnsi="宋体" w:eastAsia="宋体" w:cs="宋体"/>
          <w:sz w:val="24"/>
          <w:szCs w:val="24"/>
        </w:rPr>
        <w:t>介绍内容不得含有歧视性、倾向</w:t>
      </w:r>
      <w:r>
        <w:rPr>
          <w:rFonts w:ascii="宋体" w:hAnsi="宋体" w:eastAsia="宋体" w:cs="宋体"/>
          <w:spacing w:val="-1"/>
          <w:sz w:val="24"/>
          <w:szCs w:val="24"/>
        </w:rPr>
        <w:t>性意见，不得超</w:t>
      </w:r>
      <w:r>
        <w:rPr>
          <w:rFonts w:ascii="宋体" w:hAnsi="宋体" w:eastAsia="宋体" w:cs="宋体"/>
          <w:spacing w:val="-3"/>
          <w:sz w:val="24"/>
          <w:szCs w:val="24"/>
        </w:rPr>
        <w:t>出招标文件所述范围。</w:t>
      </w:r>
    </w:p>
    <w:p w14:paraId="78C34F55">
      <w:pPr>
        <w:spacing w:before="27" w:line="219" w:lineRule="auto"/>
        <w:ind w:left="482"/>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49"/>
          <w:sz w:val="24"/>
          <w:szCs w:val="24"/>
        </w:rPr>
        <w:t xml:space="preserve"> </w:t>
      </w:r>
      <w:r>
        <w:rPr>
          <w:rFonts w:ascii="宋体" w:hAnsi="宋体" w:eastAsia="宋体" w:cs="宋体"/>
          <w:spacing w:val="-3"/>
          <w:sz w:val="24"/>
          <w:szCs w:val="24"/>
        </w:rPr>
        <w:t>符合性审查</w:t>
      </w:r>
    </w:p>
    <w:p w14:paraId="44DA5E7B">
      <w:pPr>
        <w:spacing w:before="26" w:line="230" w:lineRule="auto"/>
        <w:ind w:left="3" w:right="41" w:firstLine="488"/>
        <w:rPr>
          <w:rFonts w:ascii="宋体" w:hAnsi="宋体" w:eastAsia="宋体" w:cs="宋体"/>
          <w:sz w:val="24"/>
          <w:szCs w:val="24"/>
        </w:rPr>
      </w:pPr>
      <w:r>
        <w:rPr>
          <w:rFonts w:ascii="宋体" w:hAnsi="宋体" w:eastAsia="宋体" w:cs="宋体"/>
          <w:spacing w:val="-3"/>
          <w:sz w:val="24"/>
          <w:szCs w:val="24"/>
        </w:rPr>
        <w:t>（1）评标委员会依据招标文件的实质性要求，对通过资格审查的电子投标文件进行符合</w:t>
      </w:r>
      <w:r>
        <w:rPr>
          <w:rFonts w:ascii="宋体" w:hAnsi="宋体" w:eastAsia="宋体" w:cs="宋体"/>
          <w:spacing w:val="-1"/>
          <w:sz w:val="24"/>
          <w:szCs w:val="24"/>
        </w:rPr>
        <w:t>性审查，以确定其是否满足招标文件的实质性要求。</w:t>
      </w:r>
    </w:p>
    <w:p w14:paraId="5038C2E3">
      <w:pPr>
        <w:spacing w:before="26" w:line="230" w:lineRule="auto"/>
        <w:ind w:left="3" w:right="41" w:firstLine="488"/>
        <w:rPr>
          <w:rFonts w:ascii="宋体" w:hAnsi="宋体" w:eastAsia="宋体" w:cs="宋体"/>
          <w:sz w:val="24"/>
          <w:szCs w:val="24"/>
        </w:rPr>
      </w:pPr>
      <w:r>
        <w:rPr>
          <w:rFonts w:ascii="宋体" w:hAnsi="宋体" w:eastAsia="宋体" w:cs="宋体"/>
          <w:spacing w:val="-3"/>
          <w:sz w:val="24"/>
          <w:szCs w:val="24"/>
        </w:rPr>
        <w:t>（2）满足招标文件的实质性要求指电子投标文件对招标文件实质性要求的响应不存在重</w:t>
      </w:r>
      <w:r>
        <w:rPr>
          <w:rFonts w:ascii="宋体" w:hAnsi="宋体" w:eastAsia="宋体" w:cs="宋体"/>
          <w:spacing w:val="-2"/>
          <w:sz w:val="24"/>
          <w:szCs w:val="24"/>
        </w:rPr>
        <w:t>大偏差或保留。</w:t>
      </w:r>
    </w:p>
    <w:p w14:paraId="6E672A2B">
      <w:pPr>
        <w:spacing w:before="27" w:line="233" w:lineRule="auto"/>
        <w:ind w:left="10" w:right="41" w:firstLine="482"/>
        <w:rPr>
          <w:rFonts w:ascii="宋体" w:hAnsi="宋体" w:eastAsia="宋体" w:cs="宋体"/>
          <w:sz w:val="24"/>
          <w:szCs w:val="24"/>
        </w:rPr>
      </w:pPr>
      <w:r>
        <w:rPr>
          <w:rFonts w:ascii="宋体" w:hAnsi="宋体" w:eastAsia="宋体" w:cs="宋体"/>
          <w:spacing w:val="-3"/>
          <w:sz w:val="24"/>
          <w:szCs w:val="24"/>
        </w:rPr>
        <w:t>（3）重大偏差或保留指影响到招标文件规定的合同范围、合同履行及影响关键质量和性</w:t>
      </w:r>
      <w:r>
        <w:rPr>
          <w:rFonts w:ascii="宋体" w:hAnsi="宋体" w:eastAsia="宋体" w:cs="宋体"/>
          <w:sz w:val="24"/>
          <w:szCs w:val="24"/>
        </w:rPr>
        <w:t>能，或限制了采购人的权利，或反对、减少投标人的义务，而纠正这些重大偏差或保留将影</w:t>
      </w:r>
      <w:r>
        <w:rPr>
          <w:rFonts w:ascii="宋体" w:hAnsi="宋体" w:eastAsia="宋体" w:cs="宋体"/>
          <w:spacing w:val="-1"/>
          <w:sz w:val="24"/>
          <w:szCs w:val="24"/>
        </w:rPr>
        <w:t>响到其他提交实质性响应投标的投标人的公平竞争地位。</w:t>
      </w:r>
    </w:p>
    <w:p w14:paraId="317B1129">
      <w:pPr>
        <w:spacing w:before="26" w:line="235" w:lineRule="auto"/>
        <w:ind w:left="2" w:right="41" w:firstLine="489"/>
        <w:rPr>
          <w:rFonts w:ascii="宋体" w:hAnsi="宋体" w:eastAsia="宋体" w:cs="宋体"/>
          <w:sz w:val="24"/>
          <w:szCs w:val="24"/>
        </w:rPr>
      </w:pPr>
      <w:r>
        <w:rPr>
          <w:rFonts w:ascii="宋体" w:hAnsi="宋体" w:eastAsia="宋体" w:cs="宋体"/>
          <w:spacing w:val="-3"/>
          <w:sz w:val="24"/>
          <w:szCs w:val="24"/>
        </w:rPr>
        <w:t>（4）评标委员会审查判断电子投标文件是否满足招标文件的实质性要求仅基于电子投标</w:t>
      </w:r>
      <w:r>
        <w:rPr>
          <w:rFonts w:ascii="宋体" w:hAnsi="宋体" w:eastAsia="宋体" w:cs="宋体"/>
          <w:spacing w:val="1"/>
          <w:sz w:val="24"/>
          <w:szCs w:val="24"/>
        </w:rPr>
        <w:t>文件本身而不寻求其他的外部证据。未满足招标文件实质</w:t>
      </w:r>
      <w:r>
        <w:rPr>
          <w:rFonts w:ascii="宋体" w:hAnsi="宋体" w:eastAsia="宋体" w:cs="宋体"/>
          <w:sz w:val="24"/>
          <w:szCs w:val="24"/>
        </w:rPr>
        <w:t>性要求的电子投标文件将被评标委员会否决（即符合性审查不合格</w:t>
      </w:r>
      <w:r>
        <w:rPr>
          <w:rFonts w:ascii="宋体" w:hAnsi="宋体" w:eastAsia="宋体" w:cs="宋体"/>
          <w:spacing w:val="12"/>
          <w:sz w:val="24"/>
          <w:szCs w:val="24"/>
        </w:rPr>
        <w:t>），</w:t>
      </w:r>
      <w:r>
        <w:rPr>
          <w:rFonts w:ascii="宋体" w:hAnsi="宋体" w:eastAsia="宋体" w:cs="宋体"/>
          <w:sz w:val="24"/>
          <w:szCs w:val="24"/>
        </w:rPr>
        <w:t>被否决的电子投标文件不能通过补充、修改（澄清、说</w:t>
      </w:r>
      <w:r>
        <w:rPr>
          <w:rFonts w:ascii="宋体" w:hAnsi="宋体" w:eastAsia="宋体" w:cs="宋体"/>
          <w:spacing w:val="-1"/>
          <w:sz w:val="24"/>
          <w:szCs w:val="24"/>
        </w:rPr>
        <w:t>明或补正）等方式重新成为满足招标文件实质性要求的电子投标文件。</w:t>
      </w:r>
    </w:p>
    <w:p w14:paraId="2F8511C0">
      <w:pPr>
        <w:spacing w:before="27" w:line="219" w:lineRule="auto"/>
        <w:ind w:left="492"/>
        <w:rPr>
          <w:rFonts w:ascii="宋体" w:hAnsi="宋体" w:eastAsia="宋体" w:cs="宋体"/>
          <w:sz w:val="24"/>
          <w:szCs w:val="24"/>
        </w:rPr>
      </w:pPr>
      <w:r>
        <w:rPr>
          <w:rFonts w:ascii="宋体" w:hAnsi="宋体" w:eastAsia="宋体" w:cs="宋体"/>
          <w:spacing w:val="-1"/>
          <w:sz w:val="24"/>
          <w:szCs w:val="24"/>
        </w:rPr>
        <w:t>（5）评标委员会对所有投标人都执行相同的程序和标准。</w:t>
      </w:r>
    </w:p>
    <w:p w14:paraId="480E1AE3">
      <w:pPr>
        <w:spacing w:before="28" w:line="219" w:lineRule="auto"/>
        <w:ind w:left="492"/>
        <w:rPr>
          <w:rFonts w:ascii="宋体" w:hAnsi="宋体" w:eastAsia="宋体" w:cs="宋体"/>
          <w:sz w:val="24"/>
          <w:szCs w:val="24"/>
        </w:rPr>
      </w:pPr>
      <w:r>
        <w:rPr>
          <w:rFonts w:ascii="宋体" w:hAnsi="宋体" w:eastAsia="宋体" w:cs="宋体"/>
          <w:spacing w:val="-1"/>
          <w:sz w:val="24"/>
          <w:szCs w:val="24"/>
        </w:rPr>
        <w:t>（6）有下列情形之一的，符合性审查不合格：</w:t>
      </w:r>
    </w:p>
    <w:p w14:paraId="51D39D22">
      <w:pPr>
        <w:spacing w:before="27" w:line="217" w:lineRule="auto"/>
        <w:ind w:left="480"/>
        <w:rPr>
          <w:rFonts w:ascii="宋体" w:hAnsi="宋体" w:eastAsia="宋体" w:cs="宋体"/>
          <w:sz w:val="24"/>
          <w:szCs w:val="24"/>
        </w:rPr>
      </w:pPr>
      <w:r>
        <w:rPr>
          <w:rFonts w:ascii="宋体" w:hAnsi="宋体" w:eastAsia="宋体" w:cs="宋体"/>
          <w:spacing w:val="-2"/>
          <w:sz w:val="24"/>
          <w:szCs w:val="24"/>
        </w:rPr>
        <w:t>①项目一般情形：</w:t>
      </w:r>
    </w:p>
    <w:p w14:paraId="2E4DB1E9">
      <w:pPr>
        <w:spacing w:line="217" w:lineRule="auto"/>
        <w:rPr>
          <w:rFonts w:ascii="宋体" w:hAnsi="宋体" w:eastAsia="宋体" w:cs="宋体"/>
          <w:sz w:val="24"/>
          <w:szCs w:val="24"/>
        </w:rPr>
        <w:sectPr>
          <w:footerReference r:id="rId26" w:type="default"/>
          <w:pgSz w:w="11906" w:h="16839"/>
          <w:pgMar w:top="1134" w:right="1134" w:bottom="1134" w:left="1134" w:header="0" w:footer="0" w:gutter="0"/>
          <w:cols w:space="0" w:num="1"/>
          <w:rtlGutter w:val="0"/>
          <w:docGrid w:linePitch="0" w:charSpace="0"/>
        </w:sectPr>
      </w:pPr>
    </w:p>
    <w:p w14:paraId="20AC1550">
      <w:pPr>
        <w:spacing w:before="48" w:line="212" w:lineRule="auto"/>
        <w:ind w:left="117"/>
        <w:rPr>
          <w:rFonts w:ascii="宋体" w:hAnsi="宋体" w:eastAsia="宋体" w:cs="宋体"/>
          <w:sz w:val="24"/>
          <w:szCs w:val="24"/>
        </w:rPr>
      </w:pP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tbl>
      <w:tblPr>
        <w:tblStyle w:val="5"/>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287"/>
        <w:gridCol w:w="6709"/>
      </w:tblGrid>
      <w:tr w14:paraId="256A5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trPr>
        <w:tc>
          <w:tcPr>
            <w:tcW w:w="855" w:type="dxa"/>
            <w:vAlign w:val="top"/>
          </w:tcPr>
          <w:p w14:paraId="5AEFA742">
            <w:pPr>
              <w:spacing w:before="35" w:line="206" w:lineRule="auto"/>
              <w:ind w:left="232"/>
              <w:rPr>
                <w:rFonts w:ascii="宋体" w:hAnsi="宋体" w:eastAsia="宋体" w:cs="宋体"/>
                <w:sz w:val="24"/>
                <w:szCs w:val="24"/>
              </w:rPr>
            </w:pPr>
            <w:r>
              <w:rPr>
                <w:rFonts w:ascii="宋体" w:hAnsi="宋体" w:eastAsia="宋体" w:cs="宋体"/>
                <w:spacing w:val="-5"/>
                <w:sz w:val="24"/>
                <w:szCs w:val="24"/>
              </w:rPr>
              <w:t>序号</w:t>
            </w:r>
          </w:p>
        </w:tc>
        <w:tc>
          <w:tcPr>
            <w:tcW w:w="2287" w:type="dxa"/>
            <w:vAlign w:val="top"/>
          </w:tcPr>
          <w:p w14:paraId="34E8358F">
            <w:pPr>
              <w:spacing w:before="35" w:line="206" w:lineRule="auto"/>
              <w:ind w:left="234"/>
              <w:rPr>
                <w:rFonts w:ascii="宋体" w:hAnsi="宋体" w:eastAsia="宋体" w:cs="宋体"/>
                <w:sz w:val="24"/>
                <w:szCs w:val="24"/>
              </w:rPr>
            </w:pPr>
            <w:r>
              <w:rPr>
                <w:rFonts w:ascii="宋体" w:hAnsi="宋体" w:eastAsia="宋体" w:cs="宋体"/>
                <w:spacing w:val="-2"/>
                <w:sz w:val="24"/>
                <w:szCs w:val="24"/>
              </w:rPr>
              <w:t>符合审查要求概况</w:t>
            </w:r>
          </w:p>
        </w:tc>
        <w:tc>
          <w:tcPr>
            <w:tcW w:w="6709" w:type="dxa"/>
            <w:vAlign w:val="top"/>
          </w:tcPr>
          <w:p w14:paraId="58D2543B">
            <w:pPr>
              <w:spacing w:before="35" w:line="206" w:lineRule="auto"/>
              <w:ind w:left="234"/>
              <w:rPr>
                <w:rFonts w:ascii="宋体" w:hAnsi="宋体" w:eastAsia="宋体" w:cs="宋体"/>
                <w:sz w:val="24"/>
                <w:szCs w:val="24"/>
              </w:rPr>
            </w:pPr>
            <w:r>
              <w:rPr>
                <w:rFonts w:ascii="宋体" w:hAnsi="宋体" w:eastAsia="宋体" w:cs="宋体"/>
                <w:spacing w:val="-2"/>
                <w:sz w:val="24"/>
                <w:szCs w:val="24"/>
              </w:rPr>
              <w:t>评审点具体描述</w:t>
            </w:r>
          </w:p>
        </w:tc>
      </w:tr>
      <w:tr w14:paraId="34F2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5" w:type="dxa"/>
            <w:vAlign w:val="top"/>
          </w:tcPr>
          <w:p w14:paraId="6F61778C">
            <w:pPr>
              <w:spacing w:before="34" w:line="204" w:lineRule="auto"/>
              <w:ind w:left="131"/>
              <w:rPr>
                <w:rFonts w:ascii="宋体" w:hAnsi="宋体" w:eastAsia="宋体" w:cs="宋体"/>
                <w:sz w:val="24"/>
                <w:szCs w:val="24"/>
              </w:rPr>
            </w:pPr>
            <w:r>
              <w:rPr>
                <w:rFonts w:ascii="宋体" w:hAnsi="宋体" w:eastAsia="宋体" w:cs="宋体"/>
                <w:sz w:val="24"/>
                <w:szCs w:val="24"/>
              </w:rPr>
              <w:t>1</w:t>
            </w:r>
          </w:p>
        </w:tc>
        <w:tc>
          <w:tcPr>
            <w:tcW w:w="2287" w:type="dxa"/>
            <w:vAlign w:val="top"/>
          </w:tcPr>
          <w:p w14:paraId="08D1D907">
            <w:pPr>
              <w:spacing w:before="34" w:line="204" w:lineRule="auto"/>
              <w:ind w:left="113"/>
              <w:rPr>
                <w:rFonts w:ascii="宋体" w:hAnsi="宋体" w:eastAsia="宋体" w:cs="宋体"/>
                <w:sz w:val="24"/>
                <w:szCs w:val="24"/>
              </w:rPr>
            </w:pPr>
            <w:r>
              <w:rPr>
                <w:rFonts w:ascii="宋体" w:hAnsi="宋体" w:eastAsia="宋体" w:cs="宋体"/>
                <w:spacing w:val="-4"/>
                <w:sz w:val="24"/>
                <w:szCs w:val="24"/>
              </w:rPr>
              <w:t>情形</w:t>
            </w:r>
            <w:r>
              <w:rPr>
                <w:rFonts w:ascii="宋体" w:hAnsi="宋体" w:eastAsia="宋体" w:cs="宋体"/>
                <w:spacing w:val="-33"/>
                <w:sz w:val="24"/>
                <w:szCs w:val="24"/>
              </w:rPr>
              <w:t xml:space="preserve"> </w:t>
            </w:r>
            <w:r>
              <w:rPr>
                <w:rFonts w:ascii="宋体" w:hAnsi="宋体" w:eastAsia="宋体" w:cs="宋体"/>
                <w:spacing w:val="-4"/>
                <w:sz w:val="24"/>
                <w:szCs w:val="24"/>
              </w:rPr>
              <w:t>1</w:t>
            </w:r>
          </w:p>
        </w:tc>
        <w:tc>
          <w:tcPr>
            <w:tcW w:w="6709" w:type="dxa"/>
            <w:vAlign w:val="top"/>
          </w:tcPr>
          <w:p w14:paraId="24B29DC8">
            <w:pPr>
              <w:spacing w:before="34" w:line="204" w:lineRule="auto"/>
              <w:ind w:left="115"/>
              <w:rPr>
                <w:rFonts w:ascii="宋体" w:hAnsi="宋体" w:eastAsia="宋体" w:cs="宋体"/>
                <w:sz w:val="24"/>
                <w:szCs w:val="24"/>
              </w:rPr>
            </w:pPr>
            <w:r>
              <w:rPr>
                <w:rFonts w:ascii="宋体" w:hAnsi="宋体" w:eastAsia="宋体" w:cs="宋体"/>
                <w:spacing w:val="-2"/>
                <w:sz w:val="24"/>
                <w:szCs w:val="24"/>
              </w:rPr>
              <w:t>违反招标文件中载明“投标无效</w:t>
            </w:r>
            <w:r>
              <w:rPr>
                <w:rFonts w:ascii="宋体" w:hAnsi="宋体" w:eastAsia="宋体" w:cs="宋体"/>
                <w:spacing w:val="-89"/>
                <w:sz w:val="24"/>
                <w:szCs w:val="24"/>
              </w:rPr>
              <w:t xml:space="preserve"> </w:t>
            </w:r>
            <w:r>
              <w:rPr>
                <w:rFonts w:ascii="宋体" w:hAnsi="宋体" w:eastAsia="宋体" w:cs="宋体"/>
                <w:spacing w:val="-2"/>
                <w:sz w:val="24"/>
                <w:szCs w:val="24"/>
              </w:rPr>
              <w:t>”条款的规定；</w:t>
            </w:r>
          </w:p>
        </w:tc>
      </w:tr>
      <w:tr w14:paraId="19DD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55" w:type="dxa"/>
            <w:vAlign w:val="top"/>
          </w:tcPr>
          <w:p w14:paraId="1E924C45">
            <w:pPr>
              <w:spacing w:before="38" w:line="202" w:lineRule="auto"/>
              <w:ind w:left="116"/>
              <w:rPr>
                <w:rFonts w:ascii="宋体" w:hAnsi="宋体" w:eastAsia="宋体" w:cs="宋体"/>
                <w:sz w:val="24"/>
                <w:szCs w:val="24"/>
              </w:rPr>
            </w:pPr>
            <w:r>
              <w:rPr>
                <w:rFonts w:ascii="宋体" w:hAnsi="宋体" w:eastAsia="宋体" w:cs="宋体"/>
                <w:sz w:val="24"/>
                <w:szCs w:val="24"/>
              </w:rPr>
              <w:t>2</w:t>
            </w:r>
          </w:p>
        </w:tc>
        <w:tc>
          <w:tcPr>
            <w:tcW w:w="2287" w:type="dxa"/>
            <w:vAlign w:val="top"/>
          </w:tcPr>
          <w:p w14:paraId="2352C52A">
            <w:pPr>
              <w:spacing w:before="38" w:line="202" w:lineRule="auto"/>
              <w:ind w:left="113"/>
              <w:rPr>
                <w:rFonts w:ascii="宋体" w:hAnsi="宋体" w:eastAsia="宋体" w:cs="宋体"/>
                <w:sz w:val="24"/>
                <w:szCs w:val="24"/>
              </w:rPr>
            </w:pPr>
            <w:r>
              <w:rPr>
                <w:rFonts w:ascii="宋体" w:hAnsi="宋体" w:eastAsia="宋体" w:cs="宋体"/>
                <w:spacing w:val="-4"/>
                <w:sz w:val="24"/>
                <w:szCs w:val="24"/>
              </w:rPr>
              <w:t>情形</w:t>
            </w:r>
            <w:r>
              <w:rPr>
                <w:rFonts w:ascii="宋体" w:hAnsi="宋体" w:eastAsia="宋体" w:cs="宋体"/>
                <w:spacing w:val="-48"/>
                <w:sz w:val="24"/>
                <w:szCs w:val="24"/>
              </w:rPr>
              <w:t xml:space="preserve"> </w:t>
            </w:r>
            <w:r>
              <w:rPr>
                <w:rFonts w:ascii="宋体" w:hAnsi="宋体" w:eastAsia="宋体" w:cs="宋体"/>
                <w:spacing w:val="-4"/>
                <w:sz w:val="24"/>
                <w:szCs w:val="24"/>
              </w:rPr>
              <w:t>2</w:t>
            </w:r>
          </w:p>
        </w:tc>
        <w:tc>
          <w:tcPr>
            <w:tcW w:w="6709" w:type="dxa"/>
            <w:vAlign w:val="top"/>
          </w:tcPr>
          <w:p w14:paraId="5EAF4CC8">
            <w:pPr>
              <w:spacing w:before="38" w:line="202" w:lineRule="auto"/>
              <w:ind w:left="117"/>
              <w:rPr>
                <w:rFonts w:ascii="宋体" w:hAnsi="宋体" w:eastAsia="宋体" w:cs="宋体"/>
                <w:sz w:val="24"/>
                <w:szCs w:val="24"/>
              </w:rPr>
            </w:pPr>
            <w:r>
              <w:rPr>
                <w:rFonts w:ascii="宋体" w:hAnsi="宋体" w:eastAsia="宋体" w:cs="宋体"/>
                <w:spacing w:val="-2"/>
                <w:sz w:val="24"/>
                <w:szCs w:val="24"/>
              </w:rPr>
              <w:t>属于招标文件第三章第</w:t>
            </w:r>
            <w:r>
              <w:rPr>
                <w:rFonts w:ascii="宋体" w:hAnsi="宋体" w:eastAsia="宋体" w:cs="宋体"/>
                <w:spacing w:val="-32"/>
                <w:sz w:val="24"/>
                <w:szCs w:val="24"/>
              </w:rPr>
              <w:t xml:space="preserve"> </w:t>
            </w:r>
            <w:r>
              <w:rPr>
                <w:rFonts w:ascii="宋体" w:hAnsi="宋体" w:eastAsia="宋体" w:cs="宋体"/>
                <w:spacing w:val="-2"/>
                <w:sz w:val="24"/>
                <w:szCs w:val="24"/>
              </w:rPr>
              <w:t>10.12</w:t>
            </w:r>
            <w:r>
              <w:rPr>
                <w:rFonts w:ascii="宋体" w:hAnsi="宋体" w:eastAsia="宋体" w:cs="宋体"/>
                <w:spacing w:val="-49"/>
                <w:sz w:val="24"/>
                <w:szCs w:val="24"/>
              </w:rPr>
              <w:t xml:space="preserve"> </w:t>
            </w:r>
            <w:r>
              <w:rPr>
                <w:rFonts w:ascii="宋体" w:hAnsi="宋体" w:eastAsia="宋体" w:cs="宋体"/>
                <w:spacing w:val="-2"/>
                <w:sz w:val="24"/>
                <w:szCs w:val="24"/>
              </w:rPr>
              <w:t>条规定的投标无效情形；</w:t>
            </w:r>
          </w:p>
        </w:tc>
      </w:tr>
      <w:tr w14:paraId="57AF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5" w:type="dxa"/>
            <w:vAlign w:val="top"/>
          </w:tcPr>
          <w:p w14:paraId="4E4543B6">
            <w:pPr>
              <w:spacing w:before="39" w:line="203" w:lineRule="auto"/>
              <w:ind w:left="118"/>
              <w:rPr>
                <w:rFonts w:ascii="宋体" w:hAnsi="宋体" w:eastAsia="宋体" w:cs="宋体"/>
                <w:sz w:val="24"/>
                <w:szCs w:val="24"/>
              </w:rPr>
            </w:pPr>
            <w:r>
              <w:rPr>
                <w:rFonts w:ascii="宋体" w:hAnsi="宋体" w:eastAsia="宋体" w:cs="宋体"/>
                <w:sz w:val="24"/>
                <w:szCs w:val="24"/>
              </w:rPr>
              <w:t>3</w:t>
            </w:r>
          </w:p>
        </w:tc>
        <w:tc>
          <w:tcPr>
            <w:tcW w:w="2287" w:type="dxa"/>
            <w:vAlign w:val="top"/>
          </w:tcPr>
          <w:p w14:paraId="17500215">
            <w:pPr>
              <w:spacing w:before="39" w:line="203" w:lineRule="auto"/>
              <w:ind w:left="113"/>
              <w:rPr>
                <w:rFonts w:ascii="宋体" w:hAnsi="宋体" w:eastAsia="宋体" w:cs="宋体"/>
                <w:sz w:val="24"/>
                <w:szCs w:val="24"/>
              </w:rPr>
            </w:pPr>
            <w:r>
              <w:rPr>
                <w:rFonts w:ascii="宋体" w:hAnsi="宋体" w:eastAsia="宋体" w:cs="宋体"/>
                <w:spacing w:val="-4"/>
                <w:sz w:val="24"/>
                <w:szCs w:val="24"/>
              </w:rPr>
              <w:t>情形</w:t>
            </w:r>
            <w:r>
              <w:rPr>
                <w:rFonts w:ascii="宋体" w:hAnsi="宋体" w:eastAsia="宋体" w:cs="宋体"/>
                <w:spacing w:val="-46"/>
                <w:sz w:val="24"/>
                <w:szCs w:val="24"/>
              </w:rPr>
              <w:t xml:space="preserve"> </w:t>
            </w:r>
            <w:r>
              <w:rPr>
                <w:rFonts w:ascii="宋体" w:hAnsi="宋体" w:eastAsia="宋体" w:cs="宋体"/>
                <w:spacing w:val="-4"/>
                <w:sz w:val="24"/>
                <w:szCs w:val="24"/>
              </w:rPr>
              <w:t>3</w:t>
            </w:r>
          </w:p>
        </w:tc>
        <w:tc>
          <w:tcPr>
            <w:tcW w:w="6709" w:type="dxa"/>
            <w:vAlign w:val="top"/>
          </w:tcPr>
          <w:p w14:paraId="25CF956A">
            <w:pPr>
              <w:spacing w:before="39" w:line="203" w:lineRule="auto"/>
              <w:ind w:left="118"/>
              <w:rPr>
                <w:rFonts w:ascii="宋体" w:hAnsi="宋体" w:eastAsia="宋体" w:cs="宋体"/>
                <w:sz w:val="24"/>
                <w:szCs w:val="24"/>
              </w:rPr>
            </w:pPr>
            <w:r>
              <w:rPr>
                <w:rFonts w:ascii="宋体" w:hAnsi="宋体" w:eastAsia="宋体" w:cs="宋体"/>
                <w:spacing w:val="-1"/>
                <w:sz w:val="24"/>
                <w:szCs w:val="24"/>
              </w:rPr>
              <w:t>投标文件对招标文件实质性要求的响应存在重大偏离或保留。</w:t>
            </w:r>
          </w:p>
        </w:tc>
      </w:tr>
    </w:tbl>
    <w:p w14:paraId="54A45754">
      <w:pPr>
        <w:spacing w:before="37" w:line="217" w:lineRule="auto"/>
        <w:ind w:left="596"/>
        <w:rPr>
          <w:rFonts w:ascii="宋体" w:hAnsi="宋体" w:eastAsia="宋体" w:cs="宋体"/>
          <w:sz w:val="24"/>
          <w:szCs w:val="24"/>
        </w:rPr>
      </w:pPr>
      <w:r>
        <w:rPr>
          <w:rFonts w:ascii="宋体" w:hAnsi="宋体" w:eastAsia="宋体" w:cs="宋体"/>
          <w:spacing w:val="-1"/>
          <w:sz w:val="24"/>
          <w:szCs w:val="24"/>
        </w:rPr>
        <w:t>②本项目规定的其他情形：</w:t>
      </w:r>
    </w:p>
    <w:p w14:paraId="6237EE2B">
      <w:pPr>
        <w:spacing w:before="29" w:line="219" w:lineRule="auto"/>
        <w:ind w:left="117"/>
        <w:rPr>
          <w:rFonts w:ascii="宋体" w:hAnsi="宋体" w:eastAsia="宋体" w:cs="宋体"/>
          <w:sz w:val="24"/>
          <w:szCs w:val="24"/>
        </w:rPr>
      </w:pP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p w14:paraId="18B4A065">
      <w:pPr>
        <w:spacing w:before="28" w:line="211" w:lineRule="auto"/>
        <w:ind w:left="119"/>
        <w:rPr>
          <w:rFonts w:ascii="宋体" w:hAnsi="宋体" w:eastAsia="宋体" w:cs="宋体"/>
          <w:sz w:val="24"/>
          <w:szCs w:val="24"/>
        </w:rPr>
      </w:pPr>
      <w:r>
        <w:rPr>
          <w:rFonts w:ascii="宋体" w:hAnsi="宋体" w:eastAsia="宋体" w:cs="宋体"/>
          <w:spacing w:val="-3"/>
          <w:sz w:val="24"/>
          <w:szCs w:val="24"/>
        </w:rPr>
        <w:t>技术符合性</w:t>
      </w:r>
    </w:p>
    <w:tbl>
      <w:tblPr>
        <w:tblStyle w:val="5"/>
        <w:tblW w:w="9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8719"/>
      </w:tblGrid>
      <w:tr w14:paraId="2DA7D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4" w:hRule="atLeast"/>
        </w:trPr>
        <w:tc>
          <w:tcPr>
            <w:tcW w:w="1130" w:type="dxa"/>
            <w:vAlign w:val="top"/>
          </w:tcPr>
          <w:p w14:paraId="4E075927">
            <w:pPr>
              <w:spacing w:before="37" w:line="205" w:lineRule="auto"/>
              <w:ind w:left="234"/>
              <w:rPr>
                <w:rFonts w:ascii="宋体" w:hAnsi="宋体" w:eastAsia="宋体" w:cs="宋体"/>
                <w:sz w:val="24"/>
                <w:szCs w:val="24"/>
              </w:rPr>
            </w:pPr>
            <w:r>
              <w:rPr>
                <w:rFonts w:ascii="宋体" w:hAnsi="宋体" w:eastAsia="宋体" w:cs="宋体"/>
                <w:spacing w:val="-6"/>
                <w:sz w:val="24"/>
                <w:szCs w:val="24"/>
              </w:rPr>
              <w:t>情形</w:t>
            </w:r>
          </w:p>
        </w:tc>
        <w:tc>
          <w:tcPr>
            <w:tcW w:w="8719" w:type="dxa"/>
            <w:vAlign w:val="top"/>
          </w:tcPr>
          <w:p w14:paraId="7C2DF536">
            <w:pPr>
              <w:spacing w:before="37" w:line="205" w:lineRule="auto"/>
              <w:ind w:left="256"/>
              <w:rPr>
                <w:rFonts w:ascii="宋体" w:hAnsi="宋体" w:eastAsia="宋体" w:cs="宋体"/>
                <w:sz w:val="24"/>
                <w:szCs w:val="24"/>
              </w:rPr>
            </w:pPr>
            <w:r>
              <w:rPr>
                <w:rFonts w:ascii="宋体" w:hAnsi="宋体" w:eastAsia="宋体" w:cs="宋体"/>
                <w:spacing w:val="-16"/>
                <w:sz w:val="24"/>
                <w:szCs w:val="24"/>
              </w:rPr>
              <w:t>明细</w:t>
            </w:r>
          </w:p>
        </w:tc>
      </w:tr>
      <w:tr w14:paraId="0B42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130" w:type="dxa"/>
            <w:vAlign w:val="top"/>
          </w:tcPr>
          <w:p w14:paraId="4AA85395">
            <w:pPr>
              <w:spacing w:before="34" w:line="222" w:lineRule="auto"/>
              <w:ind w:left="115" w:right="108" w:hanging="1"/>
              <w:rPr>
                <w:rFonts w:ascii="宋体" w:hAnsi="宋体" w:eastAsia="宋体" w:cs="宋体"/>
                <w:sz w:val="24"/>
                <w:szCs w:val="24"/>
              </w:rPr>
            </w:pPr>
            <w:r>
              <w:rPr>
                <w:rFonts w:ascii="宋体" w:hAnsi="宋体" w:eastAsia="宋体" w:cs="宋体"/>
                <w:spacing w:val="-10"/>
                <w:sz w:val="24"/>
                <w:szCs w:val="24"/>
              </w:rPr>
              <w:t>其</w:t>
            </w:r>
            <w:r>
              <w:rPr>
                <w:rFonts w:ascii="宋体" w:hAnsi="宋体" w:eastAsia="宋体" w:cs="宋体"/>
                <w:spacing w:val="-15"/>
                <w:sz w:val="24"/>
                <w:szCs w:val="24"/>
              </w:rPr>
              <w:t xml:space="preserve"> </w:t>
            </w:r>
            <w:r>
              <w:rPr>
                <w:rFonts w:ascii="宋体" w:hAnsi="宋体" w:eastAsia="宋体" w:cs="宋体"/>
                <w:spacing w:val="-10"/>
                <w:sz w:val="24"/>
                <w:szCs w:val="24"/>
              </w:rPr>
              <w:t>他</w:t>
            </w:r>
            <w:r>
              <w:rPr>
                <w:rFonts w:ascii="宋体" w:hAnsi="宋体" w:eastAsia="宋体" w:cs="宋体"/>
                <w:spacing w:val="-14"/>
                <w:sz w:val="24"/>
                <w:szCs w:val="24"/>
              </w:rPr>
              <w:t xml:space="preserve"> </w:t>
            </w:r>
            <w:r>
              <w:rPr>
                <w:rFonts w:ascii="宋体" w:hAnsi="宋体" w:eastAsia="宋体" w:cs="宋体"/>
                <w:spacing w:val="-10"/>
                <w:sz w:val="24"/>
                <w:szCs w:val="24"/>
              </w:rPr>
              <w:t>情</w:t>
            </w:r>
            <w:r>
              <w:rPr>
                <w:rFonts w:ascii="宋体" w:hAnsi="宋体" w:eastAsia="宋体" w:cs="宋体"/>
                <w:sz w:val="24"/>
                <w:szCs w:val="24"/>
              </w:rPr>
              <w:t>形</w:t>
            </w:r>
          </w:p>
        </w:tc>
        <w:tc>
          <w:tcPr>
            <w:tcW w:w="8719" w:type="dxa"/>
            <w:vAlign w:val="top"/>
          </w:tcPr>
          <w:p w14:paraId="5461FDB9">
            <w:pPr>
              <w:spacing w:before="190" w:line="219" w:lineRule="auto"/>
              <w:ind w:left="117"/>
              <w:rPr>
                <w:rFonts w:ascii="宋体" w:hAnsi="宋体" w:eastAsia="宋体" w:cs="宋体"/>
                <w:sz w:val="24"/>
                <w:szCs w:val="24"/>
              </w:rPr>
            </w:pPr>
            <w:r>
              <w:rPr>
                <w:rFonts w:ascii="宋体" w:hAnsi="宋体" w:eastAsia="宋体" w:cs="宋体"/>
                <w:spacing w:val="-1"/>
                <w:sz w:val="24"/>
                <w:szCs w:val="24"/>
              </w:rPr>
              <w:t>不满足招标文件第五章中带★号条款或注明投标无效的条款的投标无效。</w:t>
            </w:r>
          </w:p>
        </w:tc>
      </w:tr>
      <w:tr w14:paraId="3ABF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130" w:type="dxa"/>
            <w:vAlign w:val="top"/>
          </w:tcPr>
          <w:p w14:paraId="2ACF97B8">
            <w:pPr>
              <w:spacing w:before="37" w:line="221" w:lineRule="auto"/>
              <w:ind w:left="115" w:right="108" w:hanging="1"/>
              <w:rPr>
                <w:rFonts w:ascii="宋体" w:hAnsi="宋体" w:eastAsia="宋体" w:cs="宋体"/>
                <w:sz w:val="24"/>
                <w:szCs w:val="24"/>
              </w:rPr>
            </w:pPr>
            <w:r>
              <w:rPr>
                <w:rFonts w:ascii="宋体" w:hAnsi="宋体" w:eastAsia="宋体" w:cs="宋体"/>
                <w:spacing w:val="-10"/>
                <w:sz w:val="24"/>
                <w:szCs w:val="24"/>
              </w:rPr>
              <w:t>其</w:t>
            </w:r>
            <w:r>
              <w:rPr>
                <w:rFonts w:ascii="宋体" w:hAnsi="宋体" w:eastAsia="宋体" w:cs="宋体"/>
                <w:spacing w:val="-15"/>
                <w:sz w:val="24"/>
                <w:szCs w:val="24"/>
              </w:rPr>
              <w:t xml:space="preserve"> </w:t>
            </w:r>
            <w:r>
              <w:rPr>
                <w:rFonts w:ascii="宋体" w:hAnsi="宋体" w:eastAsia="宋体" w:cs="宋体"/>
                <w:spacing w:val="-10"/>
                <w:sz w:val="24"/>
                <w:szCs w:val="24"/>
              </w:rPr>
              <w:t>他</w:t>
            </w:r>
            <w:r>
              <w:rPr>
                <w:rFonts w:ascii="宋体" w:hAnsi="宋体" w:eastAsia="宋体" w:cs="宋体"/>
                <w:spacing w:val="-14"/>
                <w:sz w:val="24"/>
                <w:szCs w:val="24"/>
              </w:rPr>
              <w:t xml:space="preserve"> </w:t>
            </w:r>
            <w:r>
              <w:rPr>
                <w:rFonts w:ascii="宋体" w:hAnsi="宋体" w:eastAsia="宋体" w:cs="宋体"/>
                <w:spacing w:val="-10"/>
                <w:sz w:val="24"/>
                <w:szCs w:val="24"/>
              </w:rPr>
              <w:t>情</w:t>
            </w:r>
            <w:r>
              <w:rPr>
                <w:rFonts w:ascii="宋体" w:hAnsi="宋体" w:eastAsia="宋体" w:cs="宋体"/>
                <w:sz w:val="24"/>
                <w:szCs w:val="24"/>
              </w:rPr>
              <w:t>形</w:t>
            </w:r>
          </w:p>
        </w:tc>
        <w:tc>
          <w:tcPr>
            <w:tcW w:w="8719" w:type="dxa"/>
            <w:vAlign w:val="top"/>
          </w:tcPr>
          <w:p w14:paraId="5A3BE3C4">
            <w:pPr>
              <w:spacing w:before="37" w:line="221" w:lineRule="auto"/>
              <w:ind w:left="116" w:right="103"/>
              <w:rPr>
                <w:rFonts w:ascii="宋体" w:hAnsi="宋体" w:eastAsia="宋体" w:cs="宋体"/>
                <w:sz w:val="24"/>
                <w:szCs w:val="24"/>
              </w:rPr>
            </w:pPr>
            <w:r>
              <w:rPr>
                <w:rFonts w:ascii="宋体" w:hAnsi="宋体" w:eastAsia="宋体" w:cs="宋体"/>
                <w:spacing w:val="-4"/>
                <w:sz w:val="24"/>
                <w:szCs w:val="24"/>
              </w:rPr>
              <w:t>投标文件（技术商务部分）中不得出现报价部分的全部或部分的投标报价</w:t>
            </w:r>
            <w:r>
              <w:rPr>
                <w:rFonts w:ascii="宋体" w:hAnsi="宋体" w:eastAsia="宋体" w:cs="宋体"/>
                <w:spacing w:val="-5"/>
                <w:sz w:val="24"/>
                <w:szCs w:val="24"/>
              </w:rPr>
              <w:t>信息（或</w:t>
            </w:r>
            <w:r>
              <w:rPr>
                <w:rFonts w:ascii="宋体" w:hAnsi="宋体" w:eastAsia="宋体" w:cs="宋体"/>
                <w:spacing w:val="-3"/>
                <w:sz w:val="24"/>
                <w:szCs w:val="24"/>
              </w:rPr>
              <w:t>组成资料</w:t>
            </w:r>
            <w:r>
              <w:rPr>
                <w:rFonts w:ascii="宋体" w:hAnsi="宋体" w:eastAsia="宋体" w:cs="宋体"/>
                <w:spacing w:val="12"/>
                <w:sz w:val="24"/>
                <w:szCs w:val="24"/>
              </w:rPr>
              <w:t>），</w:t>
            </w:r>
            <w:r>
              <w:rPr>
                <w:rFonts w:ascii="宋体" w:hAnsi="宋体" w:eastAsia="宋体" w:cs="宋体"/>
                <w:spacing w:val="-3"/>
                <w:sz w:val="24"/>
                <w:szCs w:val="24"/>
              </w:rPr>
              <w:t>否则视为投标无效。</w:t>
            </w:r>
          </w:p>
        </w:tc>
      </w:tr>
      <w:tr w14:paraId="17C0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30" w:type="dxa"/>
            <w:vAlign w:val="top"/>
          </w:tcPr>
          <w:p w14:paraId="42EBF254">
            <w:pPr>
              <w:spacing w:before="37" w:line="222" w:lineRule="auto"/>
              <w:ind w:left="115" w:right="108" w:hanging="1"/>
              <w:rPr>
                <w:rFonts w:ascii="宋体" w:hAnsi="宋体" w:eastAsia="宋体" w:cs="宋体"/>
                <w:sz w:val="24"/>
                <w:szCs w:val="24"/>
              </w:rPr>
            </w:pPr>
            <w:r>
              <w:rPr>
                <w:rFonts w:ascii="宋体" w:hAnsi="宋体" w:eastAsia="宋体" w:cs="宋体"/>
                <w:spacing w:val="-10"/>
                <w:sz w:val="24"/>
                <w:szCs w:val="24"/>
              </w:rPr>
              <w:t>其</w:t>
            </w:r>
            <w:r>
              <w:rPr>
                <w:rFonts w:ascii="宋体" w:hAnsi="宋体" w:eastAsia="宋体" w:cs="宋体"/>
                <w:spacing w:val="-15"/>
                <w:sz w:val="24"/>
                <w:szCs w:val="24"/>
              </w:rPr>
              <w:t xml:space="preserve"> </w:t>
            </w:r>
            <w:r>
              <w:rPr>
                <w:rFonts w:ascii="宋体" w:hAnsi="宋体" w:eastAsia="宋体" w:cs="宋体"/>
                <w:spacing w:val="-10"/>
                <w:sz w:val="24"/>
                <w:szCs w:val="24"/>
              </w:rPr>
              <w:t>他</w:t>
            </w:r>
            <w:r>
              <w:rPr>
                <w:rFonts w:ascii="宋体" w:hAnsi="宋体" w:eastAsia="宋体" w:cs="宋体"/>
                <w:spacing w:val="-14"/>
                <w:sz w:val="24"/>
                <w:szCs w:val="24"/>
              </w:rPr>
              <w:t xml:space="preserve"> </w:t>
            </w:r>
            <w:r>
              <w:rPr>
                <w:rFonts w:ascii="宋体" w:hAnsi="宋体" w:eastAsia="宋体" w:cs="宋体"/>
                <w:spacing w:val="-10"/>
                <w:sz w:val="24"/>
                <w:szCs w:val="24"/>
              </w:rPr>
              <w:t>情</w:t>
            </w:r>
            <w:r>
              <w:rPr>
                <w:rFonts w:ascii="宋体" w:hAnsi="宋体" w:eastAsia="宋体" w:cs="宋体"/>
                <w:sz w:val="24"/>
                <w:szCs w:val="24"/>
              </w:rPr>
              <w:t>形</w:t>
            </w:r>
          </w:p>
        </w:tc>
        <w:tc>
          <w:tcPr>
            <w:tcW w:w="8719" w:type="dxa"/>
            <w:vAlign w:val="top"/>
          </w:tcPr>
          <w:p w14:paraId="61AA1273">
            <w:pPr>
              <w:spacing w:before="37" w:line="222" w:lineRule="auto"/>
              <w:ind w:left="113" w:right="103"/>
              <w:rPr>
                <w:rFonts w:ascii="宋体" w:hAnsi="宋体" w:eastAsia="宋体" w:cs="宋体"/>
                <w:sz w:val="24"/>
                <w:szCs w:val="24"/>
              </w:rPr>
            </w:pPr>
            <w:r>
              <w:rPr>
                <w:rFonts w:ascii="宋体" w:hAnsi="宋体" w:eastAsia="宋体" w:cs="宋体"/>
                <w:spacing w:val="-3"/>
                <w:sz w:val="24"/>
                <w:szCs w:val="24"/>
              </w:rPr>
              <w:t>供应商技术部分的实际得分少于招标文件设定的技术部分总分的</w:t>
            </w:r>
            <w:r>
              <w:rPr>
                <w:rFonts w:ascii="宋体" w:hAnsi="宋体" w:eastAsia="宋体" w:cs="宋体"/>
                <w:spacing w:val="-34"/>
                <w:sz w:val="24"/>
                <w:szCs w:val="24"/>
              </w:rPr>
              <w:t xml:space="preserve"> </w:t>
            </w:r>
            <w:r>
              <w:rPr>
                <w:rFonts w:ascii="宋体" w:hAnsi="宋体" w:eastAsia="宋体" w:cs="宋体"/>
                <w:spacing w:val="-3"/>
                <w:sz w:val="24"/>
                <w:szCs w:val="24"/>
              </w:rPr>
              <w:t>50%的，按无效投标处理。</w:t>
            </w:r>
          </w:p>
        </w:tc>
      </w:tr>
    </w:tbl>
    <w:p w14:paraId="751904B2">
      <w:pPr>
        <w:spacing w:before="36" w:line="212" w:lineRule="auto"/>
        <w:ind w:left="123"/>
        <w:rPr>
          <w:rFonts w:ascii="宋体" w:hAnsi="宋体" w:eastAsia="宋体" w:cs="宋体"/>
          <w:sz w:val="24"/>
          <w:szCs w:val="24"/>
        </w:rPr>
      </w:pPr>
      <w:r>
        <w:rPr>
          <w:rFonts w:ascii="宋体" w:hAnsi="宋体" w:eastAsia="宋体" w:cs="宋体"/>
          <w:spacing w:val="-3"/>
          <w:sz w:val="24"/>
          <w:szCs w:val="24"/>
        </w:rPr>
        <w:t>商务符合性</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8851"/>
      </w:tblGrid>
      <w:tr w14:paraId="3930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trPr>
        <w:tc>
          <w:tcPr>
            <w:tcW w:w="1002" w:type="dxa"/>
            <w:vAlign w:val="top"/>
          </w:tcPr>
          <w:p w14:paraId="66664B37">
            <w:pPr>
              <w:spacing w:before="36" w:line="205" w:lineRule="auto"/>
              <w:ind w:left="234"/>
              <w:rPr>
                <w:rFonts w:ascii="宋体" w:hAnsi="宋体" w:eastAsia="宋体" w:cs="宋体"/>
                <w:sz w:val="24"/>
                <w:szCs w:val="24"/>
              </w:rPr>
            </w:pPr>
            <w:r>
              <w:rPr>
                <w:rFonts w:ascii="宋体" w:hAnsi="宋体" w:eastAsia="宋体" w:cs="宋体"/>
                <w:spacing w:val="-6"/>
                <w:sz w:val="24"/>
                <w:szCs w:val="24"/>
              </w:rPr>
              <w:t>情形</w:t>
            </w:r>
          </w:p>
        </w:tc>
        <w:tc>
          <w:tcPr>
            <w:tcW w:w="8851" w:type="dxa"/>
            <w:vAlign w:val="top"/>
          </w:tcPr>
          <w:p w14:paraId="72BB9C60">
            <w:pPr>
              <w:spacing w:before="36" w:line="205" w:lineRule="auto"/>
              <w:ind w:left="257"/>
              <w:rPr>
                <w:rFonts w:ascii="宋体" w:hAnsi="宋体" w:eastAsia="宋体" w:cs="宋体"/>
                <w:sz w:val="24"/>
                <w:szCs w:val="24"/>
              </w:rPr>
            </w:pPr>
            <w:r>
              <w:rPr>
                <w:rFonts w:ascii="宋体" w:hAnsi="宋体" w:eastAsia="宋体" w:cs="宋体"/>
                <w:spacing w:val="-16"/>
                <w:sz w:val="24"/>
                <w:szCs w:val="24"/>
              </w:rPr>
              <w:t>明细</w:t>
            </w:r>
          </w:p>
        </w:tc>
      </w:tr>
      <w:tr w14:paraId="2A653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02" w:type="dxa"/>
            <w:vAlign w:val="top"/>
          </w:tcPr>
          <w:p w14:paraId="4B03F6F5">
            <w:pPr>
              <w:spacing w:before="34" w:line="222" w:lineRule="auto"/>
              <w:ind w:left="115" w:right="172" w:hanging="1"/>
              <w:rPr>
                <w:rFonts w:ascii="宋体" w:hAnsi="宋体" w:eastAsia="宋体" w:cs="宋体"/>
                <w:sz w:val="24"/>
                <w:szCs w:val="24"/>
              </w:rPr>
            </w:pPr>
            <w:r>
              <w:rPr>
                <w:rFonts w:ascii="宋体" w:hAnsi="宋体" w:eastAsia="宋体" w:cs="宋体"/>
                <w:spacing w:val="-4"/>
                <w:sz w:val="24"/>
                <w:szCs w:val="24"/>
              </w:rPr>
              <w:t>其他情</w:t>
            </w:r>
            <w:r>
              <w:rPr>
                <w:rFonts w:ascii="宋体" w:hAnsi="宋体" w:eastAsia="宋体" w:cs="宋体"/>
                <w:sz w:val="24"/>
                <w:szCs w:val="24"/>
              </w:rPr>
              <w:t>形</w:t>
            </w:r>
          </w:p>
        </w:tc>
        <w:tc>
          <w:tcPr>
            <w:tcW w:w="8851" w:type="dxa"/>
            <w:vAlign w:val="top"/>
          </w:tcPr>
          <w:p w14:paraId="72651917">
            <w:pPr>
              <w:spacing w:before="34" w:line="222" w:lineRule="auto"/>
              <w:ind w:left="117" w:right="105"/>
              <w:rPr>
                <w:rFonts w:ascii="宋体" w:hAnsi="宋体" w:eastAsia="宋体" w:cs="宋体"/>
                <w:sz w:val="24"/>
                <w:szCs w:val="24"/>
              </w:rPr>
            </w:pPr>
            <w:r>
              <w:rPr>
                <w:rFonts w:ascii="宋体" w:hAnsi="宋体" w:eastAsia="宋体" w:cs="宋体"/>
                <w:spacing w:val="-1"/>
                <w:sz w:val="24"/>
                <w:szCs w:val="24"/>
              </w:rPr>
              <w:t>投标文件（技术商务部分）中不得出现报价部分的全部或部分的投标报价信息（或</w:t>
            </w:r>
            <w:r>
              <w:rPr>
                <w:rFonts w:ascii="宋体" w:hAnsi="宋体" w:eastAsia="宋体" w:cs="宋体"/>
                <w:spacing w:val="-3"/>
                <w:sz w:val="24"/>
                <w:szCs w:val="24"/>
              </w:rPr>
              <w:t>组成资料</w:t>
            </w:r>
            <w:r>
              <w:rPr>
                <w:rFonts w:ascii="宋体" w:hAnsi="宋体" w:eastAsia="宋体" w:cs="宋体"/>
                <w:spacing w:val="12"/>
                <w:sz w:val="24"/>
                <w:szCs w:val="24"/>
              </w:rPr>
              <w:t>），</w:t>
            </w:r>
            <w:r>
              <w:rPr>
                <w:rFonts w:ascii="宋体" w:hAnsi="宋体" w:eastAsia="宋体" w:cs="宋体"/>
                <w:spacing w:val="-3"/>
                <w:sz w:val="24"/>
                <w:szCs w:val="24"/>
              </w:rPr>
              <w:t>否则视为投标无效。</w:t>
            </w:r>
          </w:p>
        </w:tc>
      </w:tr>
      <w:tr w14:paraId="1D1D7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02" w:type="dxa"/>
            <w:vAlign w:val="top"/>
          </w:tcPr>
          <w:p w14:paraId="3F37CA81">
            <w:pPr>
              <w:spacing w:before="36" w:line="222" w:lineRule="auto"/>
              <w:ind w:left="115" w:right="172" w:hanging="1"/>
              <w:rPr>
                <w:rFonts w:ascii="宋体" w:hAnsi="宋体" w:eastAsia="宋体" w:cs="宋体"/>
                <w:sz w:val="24"/>
                <w:szCs w:val="24"/>
              </w:rPr>
            </w:pPr>
            <w:r>
              <w:rPr>
                <w:rFonts w:ascii="宋体" w:hAnsi="宋体" w:eastAsia="宋体" w:cs="宋体"/>
                <w:spacing w:val="-4"/>
                <w:sz w:val="24"/>
                <w:szCs w:val="24"/>
              </w:rPr>
              <w:t>其他情</w:t>
            </w:r>
            <w:r>
              <w:rPr>
                <w:rFonts w:ascii="宋体" w:hAnsi="宋体" w:eastAsia="宋体" w:cs="宋体"/>
                <w:sz w:val="24"/>
                <w:szCs w:val="24"/>
              </w:rPr>
              <w:t>形</w:t>
            </w:r>
          </w:p>
        </w:tc>
        <w:tc>
          <w:tcPr>
            <w:tcW w:w="8851" w:type="dxa"/>
            <w:vAlign w:val="top"/>
          </w:tcPr>
          <w:p w14:paraId="43E6AF5B">
            <w:pPr>
              <w:spacing w:before="36" w:line="219" w:lineRule="auto"/>
              <w:ind w:left="118"/>
              <w:rPr>
                <w:rFonts w:ascii="宋体" w:hAnsi="宋体" w:eastAsia="宋体" w:cs="宋体"/>
                <w:sz w:val="24"/>
                <w:szCs w:val="24"/>
              </w:rPr>
            </w:pPr>
            <w:r>
              <w:rPr>
                <w:rFonts w:ascii="宋体" w:hAnsi="宋体" w:eastAsia="宋体" w:cs="宋体"/>
                <w:spacing w:val="-1"/>
                <w:sz w:val="24"/>
                <w:szCs w:val="24"/>
              </w:rPr>
              <w:t>不满足招标文件第五章中带★号条款或注明投标无效的条款的为投标无效。</w:t>
            </w:r>
          </w:p>
        </w:tc>
      </w:tr>
    </w:tbl>
    <w:p w14:paraId="0FC7D0B0">
      <w:pPr>
        <w:spacing w:before="35" w:line="213" w:lineRule="auto"/>
        <w:ind w:left="119"/>
        <w:rPr>
          <w:rFonts w:ascii="宋体" w:hAnsi="宋体" w:eastAsia="宋体" w:cs="宋体"/>
          <w:sz w:val="24"/>
          <w:szCs w:val="24"/>
        </w:rPr>
      </w:pPr>
      <w:r>
        <w:rPr>
          <w:rFonts w:ascii="宋体" w:hAnsi="宋体" w:eastAsia="宋体" w:cs="宋体"/>
          <w:spacing w:val="-3"/>
          <w:sz w:val="24"/>
          <w:szCs w:val="24"/>
        </w:rPr>
        <w:t>价格符合性</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9098"/>
      </w:tblGrid>
      <w:tr w14:paraId="19C6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3" w:hRule="atLeast"/>
        </w:trPr>
        <w:tc>
          <w:tcPr>
            <w:tcW w:w="755" w:type="dxa"/>
            <w:vAlign w:val="top"/>
          </w:tcPr>
          <w:p w14:paraId="1AA9A3F5">
            <w:pPr>
              <w:spacing w:before="37" w:line="204" w:lineRule="auto"/>
              <w:ind w:left="114"/>
              <w:rPr>
                <w:rFonts w:ascii="宋体" w:hAnsi="宋体" w:eastAsia="宋体" w:cs="宋体"/>
                <w:sz w:val="24"/>
                <w:szCs w:val="24"/>
              </w:rPr>
            </w:pPr>
            <w:r>
              <w:rPr>
                <w:rFonts w:ascii="宋体" w:hAnsi="宋体" w:eastAsia="宋体" w:cs="宋体"/>
                <w:spacing w:val="-6"/>
                <w:sz w:val="24"/>
                <w:szCs w:val="24"/>
              </w:rPr>
              <w:t>情形</w:t>
            </w:r>
          </w:p>
        </w:tc>
        <w:tc>
          <w:tcPr>
            <w:tcW w:w="9098" w:type="dxa"/>
            <w:vAlign w:val="top"/>
          </w:tcPr>
          <w:p w14:paraId="0908D7F6">
            <w:pPr>
              <w:spacing w:before="37" w:line="204" w:lineRule="auto"/>
              <w:ind w:left="134"/>
              <w:rPr>
                <w:rFonts w:ascii="宋体" w:hAnsi="宋体" w:eastAsia="宋体" w:cs="宋体"/>
                <w:sz w:val="24"/>
                <w:szCs w:val="24"/>
              </w:rPr>
            </w:pPr>
            <w:r>
              <w:rPr>
                <w:rFonts w:ascii="宋体" w:hAnsi="宋体" w:eastAsia="宋体" w:cs="宋体"/>
                <w:spacing w:val="-16"/>
                <w:sz w:val="24"/>
                <w:szCs w:val="24"/>
              </w:rPr>
              <w:t>明细</w:t>
            </w:r>
          </w:p>
        </w:tc>
      </w:tr>
      <w:tr w14:paraId="35EF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55" w:type="dxa"/>
            <w:vAlign w:val="top"/>
          </w:tcPr>
          <w:p w14:paraId="035C46B6">
            <w:pPr>
              <w:spacing w:before="37" w:line="242" w:lineRule="auto"/>
              <w:ind w:left="114" w:right="165"/>
              <w:rPr>
                <w:rFonts w:ascii="宋体" w:hAnsi="宋体" w:eastAsia="宋体" w:cs="宋体"/>
                <w:sz w:val="24"/>
                <w:szCs w:val="24"/>
              </w:rPr>
            </w:pPr>
            <w:r>
              <w:rPr>
                <w:rFonts w:ascii="宋体" w:hAnsi="宋体" w:eastAsia="宋体" w:cs="宋体"/>
                <w:spacing w:val="-6"/>
                <w:sz w:val="24"/>
                <w:szCs w:val="24"/>
              </w:rPr>
              <w:t>其他情形</w:t>
            </w:r>
          </w:p>
        </w:tc>
        <w:tc>
          <w:tcPr>
            <w:tcW w:w="9098" w:type="dxa"/>
            <w:vAlign w:val="top"/>
          </w:tcPr>
          <w:p w14:paraId="0044F8A5">
            <w:pPr>
              <w:spacing w:before="37" w:line="227" w:lineRule="auto"/>
              <w:ind w:left="110" w:right="110"/>
              <w:jc w:val="both"/>
              <w:rPr>
                <w:rFonts w:ascii="宋体" w:hAnsi="宋体" w:eastAsia="宋体" w:cs="宋体"/>
                <w:sz w:val="24"/>
                <w:szCs w:val="24"/>
              </w:rPr>
            </w:pPr>
            <w:r>
              <w:rPr>
                <w:rFonts w:ascii="宋体" w:hAnsi="宋体" w:eastAsia="宋体" w:cs="宋体"/>
                <w:sz w:val="24"/>
                <w:szCs w:val="24"/>
              </w:rPr>
              <w:t>评标委员会认为投标人的报价明显低于其他通过符合性审查投</w:t>
            </w:r>
            <w:r>
              <w:rPr>
                <w:rFonts w:ascii="宋体" w:hAnsi="宋体" w:eastAsia="宋体" w:cs="宋体"/>
                <w:spacing w:val="-1"/>
                <w:sz w:val="24"/>
                <w:szCs w:val="24"/>
              </w:rPr>
              <w:t>标人的报价，有可能影</w:t>
            </w:r>
            <w:r>
              <w:rPr>
                <w:rFonts w:ascii="宋体" w:hAnsi="宋体" w:eastAsia="宋体" w:cs="宋体"/>
                <w:sz w:val="24"/>
                <w:szCs w:val="24"/>
              </w:rPr>
              <w:t>响产品质量或不能诚信履约的，投标人未在合理的时间内提供书</w:t>
            </w:r>
            <w:r>
              <w:rPr>
                <w:rFonts w:ascii="宋体" w:hAnsi="宋体" w:eastAsia="宋体" w:cs="宋体"/>
                <w:spacing w:val="-1"/>
                <w:sz w:val="24"/>
                <w:szCs w:val="24"/>
              </w:rPr>
              <w:t>面说明或不能证明其报价合理性的视为无效投标。</w:t>
            </w:r>
          </w:p>
        </w:tc>
      </w:tr>
      <w:tr w14:paraId="4477C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55" w:type="dxa"/>
            <w:vAlign w:val="top"/>
          </w:tcPr>
          <w:p w14:paraId="44FAA4DD">
            <w:pPr>
              <w:spacing w:before="39" w:line="220" w:lineRule="auto"/>
              <w:ind w:left="114"/>
              <w:rPr>
                <w:rFonts w:ascii="宋体" w:hAnsi="宋体" w:eastAsia="宋体" w:cs="宋体"/>
                <w:sz w:val="24"/>
                <w:szCs w:val="24"/>
              </w:rPr>
            </w:pPr>
            <w:r>
              <w:rPr>
                <w:rFonts w:ascii="宋体" w:hAnsi="宋体" w:eastAsia="宋体" w:cs="宋体"/>
                <w:spacing w:val="-6"/>
                <w:sz w:val="24"/>
                <w:szCs w:val="24"/>
              </w:rPr>
              <w:t>其他</w:t>
            </w:r>
          </w:p>
          <w:p w14:paraId="744A1031">
            <w:pPr>
              <w:spacing w:before="25" w:line="203" w:lineRule="auto"/>
              <w:ind w:left="114"/>
              <w:rPr>
                <w:rFonts w:ascii="宋体" w:hAnsi="宋体" w:eastAsia="宋体" w:cs="宋体"/>
                <w:sz w:val="24"/>
                <w:szCs w:val="24"/>
              </w:rPr>
            </w:pPr>
            <w:r>
              <w:rPr>
                <w:rFonts w:ascii="宋体" w:hAnsi="宋体" w:eastAsia="宋体" w:cs="宋体"/>
                <w:spacing w:val="-6"/>
                <w:sz w:val="24"/>
                <w:szCs w:val="24"/>
              </w:rPr>
              <w:t>情形</w:t>
            </w:r>
          </w:p>
        </w:tc>
        <w:tc>
          <w:tcPr>
            <w:tcW w:w="9098" w:type="dxa"/>
            <w:vAlign w:val="top"/>
          </w:tcPr>
          <w:p w14:paraId="36F4DAF1">
            <w:pPr>
              <w:spacing w:before="38" w:line="219" w:lineRule="auto"/>
              <w:ind w:left="116"/>
              <w:rPr>
                <w:rFonts w:ascii="宋体" w:hAnsi="宋体" w:eastAsia="宋体" w:cs="宋体"/>
                <w:sz w:val="24"/>
                <w:szCs w:val="24"/>
              </w:rPr>
            </w:pPr>
            <w:r>
              <w:rPr>
                <w:rFonts w:ascii="宋体" w:hAnsi="宋体" w:eastAsia="宋体" w:cs="宋体"/>
                <w:spacing w:val="-1"/>
                <w:sz w:val="24"/>
                <w:szCs w:val="24"/>
              </w:rPr>
              <w:t>不满足招标文件第五章中带★号条款或注明投标无效的条款的为投标无效。</w:t>
            </w:r>
          </w:p>
        </w:tc>
      </w:tr>
    </w:tbl>
    <w:p w14:paraId="7F4F36E0">
      <w:pPr>
        <w:spacing w:before="37" w:line="220" w:lineRule="auto"/>
        <w:ind w:left="600"/>
        <w:rPr>
          <w:rFonts w:ascii="宋体" w:hAnsi="宋体" w:eastAsia="宋体" w:cs="宋体"/>
          <w:sz w:val="24"/>
          <w:szCs w:val="24"/>
        </w:rPr>
      </w:pPr>
      <w:r>
        <w:rPr>
          <w:rFonts w:ascii="宋体" w:hAnsi="宋体" w:eastAsia="宋体" w:cs="宋体"/>
          <w:spacing w:val="-3"/>
          <w:sz w:val="24"/>
          <w:szCs w:val="24"/>
        </w:rPr>
        <w:t>6.3</w:t>
      </w:r>
      <w:r>
        <w:rPr>
          <w:rFonts w:ascii="宋体" w:hAnsi="宋体" w:eastAsia="宋体" w:cs="宋体"/>
          <w:spacing w:val="-46"/>
          <w:sz w:val="24"/>
          <w:szCs w:val="24"/>
        </w:rPr>
        <w:t xml:space="preserve"> </w:t>
      </w:r>
      <w:r>
        <w:rPr>
          <w:rFonts w:ascii="宋体" w:hAnsi="宋体" w:eastAsia="宋体" w:cs="宋体"/>
          <w:spacing w:val="-3"/>
          <w:sz w:val="24"/>
          <w:szCs w:val="24"/>
        </w:rPr>
        <w:t>澄清有关问题</w:t>
      </w:r>
    </w:p>
    <w:p w14:paraId="3F496FB5">
      <w:pPr>
        <w:spacing w:before="27" w:line="229" w:lineRule="auto"/>
        <w:ind w:left="119" w:right="111" w:firstLine="490"/>
        <w:rPr>
          <w:rFonts w:ascii="宋体" w:hAnsi="宋体" w:eastAsia="宋体" w:cs="宋体"/>
          <w:sz w:val="24"/>
          <w:szCs w:val="24"/>
        </w:rPr>
      </w:pPr>
      <w:r>
        <w:rPr>
          <w:rFonts w:ascii="宋体" w:hAnsi="宋体" w:eastAsia="宋体" w:cs="宋体"/>
          <w:spacing w:val="-3"/>
          <w:sz w:val="24"/>
          <w:szCs w:val="24"/>
        </w:rPr>
        <w:t>（1）对通过符合性审查的电子投标文件中含义不明确、同类问题表述不一致或有明显文</w:t>
      </w:r>
      <w:r>
        <w:rPr>
          <w:rFonts w:ascii="宋体" w:hAnsi="宋体" w:eastAsia="宋体" w:cs="宋体"/>
          <w:sz w:val="24"/>
          <w:szCs w:val="24"/>
        </w:rPr>
        <w:t>字和计算错误的内容，评标委员会将以书面形式要求投标人作出</w:t>
      </w:r>
      <w:r>
        <w:rPr>
          <w:rFonts w:ascii="宋体" w:hAnsi="宋体" w:eastAsia="宋体" w:cs="宋体"/>
          <w:spacing w:val="-1"/>
          <w:sz w:val="24"/>
          <w:szCs w:val="24"/>
        </w:rPr>
        <w:t>必要的澄清、说明或补正。</w:t>
      </w:r>
    </w:p>
    <w:p w14:paraId="126F335F">
      <w:pPr>
        <w:spacing w:before="27" w:line="236" w:lineRule="auto"/>
        <w:ind w:left="118" w:right="111" w:firstLine="491"/>
        <w:rPr>
          <w:rFonts w:ascii="宋体" w:hAnsi="宋体" w:eastAsia="宋体" w:cs="宋体"/>
          <w:sz w:val="24"/>
          <w:szCs w:val="24"/>
        </w:rPr>
      </w:pPr>
      <w:r>
        <w:rPr>
          <w:rFonts w:ascii="宋体" w:hAnsi="宋体" w:eastAsia="宋体" w:cs="宋体"/>
          <w:spacing w:val="-3"/>
          <w:sz w:val="24"/>
          <w:szCs w:val="24"/>
        </w:rPr>
        <w:t>（2）投标人的澄清、说明或补正应由投标人代表在评标委员会规定的时间内（一般在半</w:t>
      </w:r>
      <w:r>
        <w:rPr>
          <w:rFonts w:ascii="宋体" w:hAnsi="宋体" w:eastAsia="宋体" w:cs="宋体"/>
          <w:spacing w:val="1"/>
          <w:sz w:val="24"/>
          <w:szCs w:val="24"/>
        </w:rPr>
        <w:t>个小时左右，具体要求将根据实际情况在澄清通知中约定）以书</w:t>
      </w:r>
      <w:r>
        <w:rPr>
          <w:rFonts w:ascii="宋体" w:hAnsi="宋体" w:eastAsia="宋体" w:cs="宋体"/>
          <w:sz w:val="24"/>
          <w:szCs w:val="24"/>
        </w:rPr>
        <w:t>面形式向评标委员会提交，</w:t>
      </w:r>
      <w:r>
        <w:rPr>
          <w:rFonts w:ascii="宋体" w:hAnsi="宋体" w:eastAsia="宋体" w:cs="宋体"/>
          <w:spacing w:val="1"/>
          <w:sz w:val="24"/>
          <w:szCs w:val="24"/>
        </w:rPr>
        <w:t>前述澄清、说明或补正不得超出电子投标文件的范围或改变电</w:t>
      </w:r>
      <w:r>
        <w:rPr>
          <w:rFonts w:ascii="宋体" w:hAnsi="宋体" w:eastAsia="宋体" w:cs="宋体"/>
          <w:sz w:val="24"/>
          <w:szCs w:val="24"/>
        </w:rPr>
        <w:t>子投标文件的实质性内容。若</w:t>
      </w:r>
      <w:r>
        <w:rPr>
          <w:rFonts w:ascii="宋体" w:hAnsi="宋体" w:eastAsia="宋体" w:cs="宋体"/>
          <w:spacing w:val="1"/>
          <w:sz w:val="24"/>
          <w:szCs w:val="24"/>
        </w:rPr>
        <w:t>投标人未按照前述规定向评标委员会提交书面澄清、说明或补</w:t>
      </w:r>
      <w:r>
        <w:rPr>
          <w:rFonts w:ascii="宋体" w:hAnsi="宋体" w:eastAsia="宋体" w:cs="宋体"/>
          <w:sz w:val="24"/>
          <w:szCs w:val="24"/>
        </w:rPr>
        <w:t>正，则评标委员会将按照不利</w:t>
      </w:r>
      <w:r>
        <w:rPr>
          <w:rFonts w:ascii="宋体" w:hAnsi="宋体" w:eastAsia="宋体" w:cs="宋体"/>
          <w:spacing w:val="-1"/>
          <w:sz w:val="24"/>
          <w:szCs w:val="24"/>
        </w:rPr>
        <w:t>于投标人的内容进行认定。</w:t>
      </w:r>
    </w:p>
    <w:p w14:paraId="0DC94772">
      <w:pPr>
        <w:spacing w:before="27" w:line="218" w:lineRule="auto"/>
        <w:jc w:val="right"/>
        <w:rPr>
          <w:rFonts w:ascii="宋体" w:hAnsi="宋体" w:eastAsia="宋体" w:cs="宋体"/>
          <w:sz w:val="24"/>
          <w:szCs w:val="24"/>
        </w:rPr>
      </w:pPr>
      <w:r>
        <w:rPr>
          <w:rFonts w:ascii="宋体" w:hAnsi="宋体" w:eastAsia="宋体" w:cs="宋体"/>
          <w:spacing w:val="-7"/>
          <w:sz w:val="24"/>
          <w:szCs w:val="24"/>
        </w:rPr>
        <w:t>（3）电子投标文件报价出现前后不一致的，除招标文件另有规定外，按照下列规</w:t>
      </w:r>
      <w:r>
        <w:rPr>
          <w:rFonts w:ascii="宋体" w:hAnsi="宋体" w:eastAsia="宋体" w:cs="宋体"/>
          <w:spacing w:val="-8"/>
          <w:sz w:val="24"/>
          <w:szCs w:val="24"/>
        </w:rPr>
        <w:t>定修正：</w:t>
      </w:r>
    </w:p>
    <w:p w14:paraId="774D61E7">
      <w:pPr>
        <w:spacing w:before="29" w:line="230" w:lineRule="auto"/>
        <w:ind w:left="117" w:right="111" w:firstLine="480"/>
        <w:rPr>
          <w:rFonts w:ascii="宋体" w:hAnsi="宋体" w:eastAsia="宋体" w:cs="宋体"/>
          <w:sz w:val="24"/>
          <w:szCs w:val="24"/>
        </w:rPr>
      </w:pPr>
      <w:r>
        <w:rPr>
          <w:rFonts w:ascii="宋体" w:hAnsi="宋体" w:eastAsia="宋体" w:cs="宋体"/>
          <w:spacing w:val="1"/>
          <w:sz w:val="24"/>
          <w:szCs w:val="24"/>
        </w:rPr>
        <w:t>①开标（报价）一览表内容与电子投标文件中相应内容不一致的</w:t>
      </w:r>
      <w:r>
        <w:rPr>
          <w:rFonts w:ascii="宋体" w:hAnsi="宋体" w:eastAsia="宋体" w:cs="宋体"/>
          <w:sz w:val="24"/>
          <w:szCs w:val="24"/>
        </w:rPr>
        <w:t>，以开标（报价）一览</w:t>
      </w:r>
      <w:r>
        <w:rPr>
          <w:rFonts w:ascii="宋体" w:hAnsi="宋体" w:eastAsia="宋体" w:cs="宋体"/>
          <w:spacing w:val="-3"/>
          <w:sz w:val="24"/>
          <w:szCs w:val="24"/>
        </w:rPr>
        <w:t>表为准；</w:t>
      </w:r>
    </w:p>
    <w:p w14:paraId="67AA4B2C">
      <w:pPr>
        <w:spacing w:before="26" w:line="217" w:lineRule="auto"/>
        <w:ind w:left="596"/>
        <w:rPr>
          <w:rFonts w:ascii="宋体" w:hAnsi="宋体" w:eastAsia="宋体" w:cs="宋体"/>
          <w:sz w:val="24"/>
          <w:szCs w:val="24"/>
        </w:rPr>
      </w:pPr>
      <w:r>
        <w:rPr>
          <w:rFonts w:ascii="宋体" w:hAnsi="宋体" w:eastAsia="宋体" w:cs="宋体"/>
          <w:spacing w:val="-1"/>
          <w:sz w:val="24"/>
          <w:szCs w:val="24"/>
        </w:rPr>
        <w:t>②大写金额和小写金额不一致的，以大写金额为准；</w:t>
      </w:r>
    </w:p>
    <w:p w14:paraId="6743813C">
      <w:pPr>
        <w:spacing w:before="29" w:line="229" w:lineRule="auto"/>
        <w:ind w:left="120" w:right="111" w:firstLine="476"/>
        <w:rPr>
          <w:rFonts w:ascii="宋体" w:hAnsi="宋体" w:eastAsia="宋体" w:cs="宋体"/>
          <w:sz w:val="24"/>
          <w:szCs w:val="24"/>
        </w:rPr>
      </w:pPr>
      <w:r>
        <w:rPr>
          <w:rFonts w:ascii="宋体" w:hAnsi="宋体" w:eastAsia="宋体" w:cs="宋体"/>
          <w:spacing w:val="1"/>
          <w:sz w:val="24"/>
          <w:szCs w:val="24"/>
        </w:rPr>
        <w:t>③单价金额小数点或百分比有明显错位的，以开标（报价）一览表</w:t>
      </w:r>
      <w:r>
        <w:rPr>
          <w:rFonts w:ascii="宋体" w:hAnsi="宋体" w:eastAsia="宋体" w:cs="宋体"/>
          <w:sz w:val="24"/>
          <w:szCs w:val="24"/>
        </w:rPr>
        <w:t>的总价为准，并修改</w:t>
      </w:r>
      <w:r>
        <w:rPr>
          <w:rFonts w:ascii="宋体" w:hAnsi="宋体" w:eastAsia="宋体" w:cs="宋体"/>
          <w:spacing w:val="-4"/>
          <w:sz w:val="24"/>
          <w:szCs w:val="24"/>
        </w:rPr>
        <w:t>单价；</w:t>
      </w:r>
    </w:p>
    <w:p w14:paraId="583BCDC7">
      <w:pPr>
        <w:spacing w:before="29" w:line="217" w:lineRule="auto"/>
        <w:ind w:left="596"/>
        <w:rPr>
          <w:rFonts w:ascii="宋体" w:hAnsi="宋体" w:eastAsia="宋体" w:cs="宋体"/>
          <w:sz w:val="24"/>
          <w:szCs w:val="24"/>
        </w:rPr>
      </w:pPr>
      <w:r>
        <w:rPr>
          <w:rFonts w:ascii="宋体" w:hAnsi="宋体" w:eastAsia="宋体" w:cs="宋体"/>
          <w:sz w:val="24"/>
          <w:szCs w:val="24"/>
        </w:rPr>
        <w:t>④总价金额与按照单价汇总金额不一致的，以单价</w:t>
      </w:r>
      <w:r>
        <w:rPr>
          <w:rFonts w:ascii="宋体" w:hAnsi="宋体" w:eastAsia="宋体" w:cs="宋体"/>
          <w:spacing w:val="-1"/>
          <w:sz w:val="24"/>
          <w:szCs w:val="24"/>
        </w:rPr>
        <w:t>金额计算结果为准。</w:t>
      </w:r>
    </w:p>
    <w:p w14:paraId="071D8234">
      <w:pPr>
        <w:spacing w:before="30"/>
        <w:ind w:left="120" w:right="149" w:firstLine="498"/>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※同时出现两种以上不一致的，按照前款规定的顺序修正。修正后的报价应按照本章第6.3</w:t>
      </w:r>
      <w:r>
        <w:rPr>
          <w:rFonts w:ascii="宋体" w:hAnsi="宋体" w:eastAsia="宋体" w:cs="宋体"/>
          <w:spacing w:val="-31"/>
          <w:sz w:val="24"/>
          <w:szCs w:val="24"/>
        </w:rPr>
        <w:t xml:space="preserve"> </w:t>
      </w:r>
      <w:r>
        <w:rPr>
          <w:rFonts w:ascii="宋体" w:hAnsi="宋体" w:eastAsia="宋体" w:cs="宋体"/>
          <w:spacing w:val="-1"/>
          <w:sz w:val="24"/>
          <w:szCs w:val="24"/>
        </w:rPr>
        <w:t>条第（1）、（2）款规定经投标人确认后产生约束力，投标人不确认的，其投标无效。</w:t>
      </w:r>
    </w:p>
    <w:p w14:paraId="59CD8DCB">
      <w:pPr>
        <w:spacing w:line="219" w:lineRule="auto"/>
        <w:ind w:left="610"/>
        <w:rPr>
          <w:rFonts w:ascii="宋体" w:hAnsi="宋体" w:eastAsia="宋体" w:cs="宋体"/>
          <w:sz w:val="24"/>
          <w:szCs w:val="24"/>
        </w:rPr>
      </w:pPr>
      <w:r>
        <w:rPr>
          <w:rFonts w:ascii="宋体" w:hAnsi="宋体" w:eastAsia="宋体" w:cs="宋体"/>
          <w:spacing w:val="-3"/>
          <w:sz w:val="24"/>
          <w:szCs w:val="24"/>
        </w:rPr>
        <w:t>（4）关于细微偏差</w:t>
      </w:r>
    </w:p>
    <w:p w14:paraId="79B4EC59">
      <w:pPr>
        <w:spacing w:line="219" w:lineRule="auto"/>
        <w:rPr>
          <w:rFonts w:ascii="宋体" w:hAnsi="宋体" w:eastAsia="宋体" w:cs="宋体"/>
          <w:sz w:val="24"/>
          <w:szCs w:val="24"/>
        </w:rPr>
        <w:sectPr>
          <w:footerReference r:id="rId27" w:type="default"/>
          <w:pgSz w:w="11906" w:h="16839"/>
          <w:pgMar w:top="1134" w:right="1134" w:bottom="1134" w:left="1134" w:header="0" w:footer="0" w:gutter="0"/>
          <w:cols w:space="0" w:num="1"/>
          <w:rtlGutter w:val="0"/>
          <w:docGrid w:linePitch="0" w:charSpace="0"/>
        </w:sectPr>
      </w:pPr>
    </w:p>
    <w:p w14:paraId="798CAEEA">
      <w:pPr>
        <w:spacing w:before="48" w:line="233" w:lineRule="auto"/>
        <w:ind w:left="4" w:right="59" w:firstLine="475"/>
        <w:rPr>
          <w:rFonts w:ascii="宋体" w:hAnsi="宋体" w:eastAsia="宋体" w:cs="宋体"/>
          <w:sz w:val="24"/>
          <w:szCs w:val="24"/>
        </w:rPr>
      </w:pPr>
      <w:r>
        <w:rPr>
          <w:rFonts w:ascii="宋体" w:hAnsi="宋体" w:eastAsia="宋体" w:cs="宋体"/>
          <w:spacing w:val="1"/>
          <w:sz w:val="24"/>
          <w:szCs w:val="24"/>
        </w:rPr>
        <w:t>①细微偏差指电子投标文件实质性响应招标文件要求，但在个别</w:t>
      </w:r>
      <w:r>
        <w:rPr>
          <w:rFonts w:ascii="宋体" w:hAnsi="宋体" w:eastAsia="宋体" w:cs="宋体"/>
          <w:sz w:val="24"/>
          <w:szCs w:val="24"/>
        </w:rPr>
        <w:t>地方存在漏项或提供了</w:t>
      </w:r>
      <w:r>
        <w:rPr>
          <w:rFonts w:ascii="宋体" w:hAnsi="宋体" w:eastAsia="宋体" w:cs="宋体"/>
          <w:spacing w:val="1"/>
          <w:sz w:val="24"/>
          <w:szCs w:val="24"/>
        </w:rPr>
        <w:t>不完整的技术信息和数据等情况，并且补正这些遗漏或</w:t>
      </w:r>
      <w:r>
        <w:rPr>
          <w:rFonts w:ascii="宋体" w:hAnsi="宋体" w:eastAsia="宋体" w:cs="宋体"/>
          <w:sz w:val="24"/>
          <w:szCs w:val="24"/>
        </w:rPr>
        <w:t>不完整不会对其他投标人造成不公平</w:t>
      </w:r>
      <w:r>
        <w:rPr>
          <w:rFonts w:ascii="宋体" w:hAnsi="宋体" w:eastAsia="宋体" w:cs="宋体"/>
          <w:spacing w:val="-1"/>
          <w:sz w:val="24"/>
          <w:szCs w:val="24"/>
        </w:rPr>
        <w:t>的结果。细微偏差不影响电子投标文件的有效性。</w:t>
      </w:r>
    </w:p>
    <w:p w14:paraId="14359B81">
      <w:pPr>
        <w:spacing w:before="27" w:line="229" w:lineRule="auto"/>
        <w:ind w:right="59" w:firstLine="478"/>
        <w:rPr>
          <w:rFonts w:ascii="宋体" w:hAnsi="宋体" w:eastAsia="宋体" w:cs="宋体"/>
          <w:sz w:val="24"/>
          <w:szCs w:val="24"/>
        </w:rPr>
      </w:pPr>
      <w:r>
        <w:rPr>
          <w:rFonts w:ascii="宋体" w:hAnsi="宋体" w:eastAsia="宋体" w:cs="宋体"/>
          <w:spacing w:val="1"/>
          <w:sz w:val="24"/>
          <w:szCs w:val="24"/>
        </w:rPr>
        <w:t>②评标委员会将以书面形式要求存在细微偏差的投标人在评标委员</w:t>
      </w:r>
      <w:r>
        <w:rPr>
          <w:rFonts w:ascii="宋体" w:hAnsi="宋体" w:eastAsia="宋体" w:cs="宋体"/>
          <w:sz w:val="24"/>
          <w:szCs w:val="24"/>
        </w:rPr>
        <w:t>会规定的时间内予以补正。若无法补正，则评标委员会将按照不利于</w:t>
      </w:r>
      <w:r>
        <w:rPr>
          <w:rFonts w:ascii="宋体" w:hAnsi="宋体" w:eastAsia="宋体" w:cs="宋体"/>
          <w:spacing w:val="-1"/>
          <w:sz w:val="24"/>
          <w:szCs w:val="24"/>
        </w:rPr>
        <w:t>投标人的内容进行认定。</w:t>
      </w:r>
    </w:p>
    <w:p w14:paraId="73F6331F">
      <w:pPr>
        <w:spacing w:before="28" w:line="219" w:lineRule="auto"/>
        <w:ind w:left="492"/>
        <w:rPr>
          <w:rFonts w:ascii="宋体" w:hAnsi="宋体" w:eastAsia="宋体" w:cs="宋体"/>
          <w:sz w:val="24"/>
          <w:szCs w:val="24"/>
        </w:rPr>
      </w:pPr>
      <w:r>
        <w:rPr>
          <w:rFonts w:ascii="宋体" w:hAnsi="宋体" w:eastAsia="宋体" w:cs="宋体"/>
          <w:spacing w:val="-1"/>
          <w:sz w:val="24"/>
          <w:szCs w:val="24"/>
        </w:rPr>
        <w:t>（5）关于投标描述（即电子投标文件中描述的内容）</w:t>
      </w:r>
    </w:p>
    <w:p w14:paraId="0623027D">
      <w:pPr>
        <w:spacing w:before="26" w:line="230" w:lineRule="auto"/>
        <w:ind w:right="59" w:firstLine="479"/>
        <w:rPr>
          <w:rFonts w:ascii="宋体" w:hAnsi="宋体" w:eastAsia="宋体" w:cs="宋体"/>
          <w:sz w:val="24"/>
          <w:szCs w:val="24"/>
        </w:rPr>
      </w:pPr>
      <w:r>
        <w:rPr>
          <w:rFonts w:ascii="宋体" w:hAnsi="宋体" w:eastAsia="宋体" w:cs="宋体"/>
          <w:spacing w:val="2"/>
          <w:sz w:val="24"/>
          <w:szCs w:val="24"/>
        </w:rPr>
        <w:t>①投标描述前后不一致且不涉及证明材料的：按照本章第6.3</w:t>
      </w:r>
      <w:r>
        <w:rPr>
          <w:rFonts w:ascii="宋体" w:hAnsi="宋体" w:eastAsia="宋体" w:cs="宋体"/>
          <w:spacing w:val="-49"/>
          <w:sz w:val="24"/>
          <w:szCs w:val="24"/>
        </w:rPr>
        <w:t xml:space="preserve"> </w:t>
      </w:r>
      <w:r>
        <w:rPr>
          <w:rFonts w:ascii="宋体" w:hAnsi="宋体" w:eastAsia="宋体" w:cs="宋体"/>
          <w:spacing w:val="2"/>
          <w:sz w:val="24"/>
          <w:szCs w:val="24"/>
        </w:rPr>
        <w:t>条第（1）、（2）</w:t>
      </w:r>
      <w:r>
        <w:rPr>
          <w:rFonts w:ascii="宋体" w:hAnsi="宋体" w:eastAsia="宋体" w:cs="宋体"/>
          <w:spacing w:val="1"/>
          <w:sz w:val="24"/>
          <w:szCs w:val="24"/>
        </w:rPr>
        <w:t>款规定</w:t>
      </w:r>
      <w:r>
        <w:rPr>
          <w:rFonts w:ascii="宋体" w:hAnsi="宋体" w:eastAsia="宋体" w:cs="宋体"/>
          <w:spacing w:val="-4"/>
          <w:sz w:val="24"/>
          <w:szCs w:val="24"/>
        </w:rPr>
        <w:t>执行。</w:t>
      </w:r>
    </w:p>
    <w:p w14:paraId="257E953D">
      <w:pPr>
        <w:spacing w:before="27" w:line="217" w:lineRule="auto"/>
        <w:ind w:left="479"/>
        <w:rPr>
          <w:rFonts w:ascii="宋体" w:hAnsi="宋体" w:eastAsia="宋体" w:cs="宋体"/>
          <w:sz w:val="24"/>
          <w:szCs w:val="24"/>
        </w:rPr>
      </w:pPr>
      <w:r>
        <w:rPr>
          <w:rFonts w:ascii="宋体" w:hAnsi="宋体" w:eastAsia="宋体" w:cs="宋体"/>
          <w:spacing w:val="-1"/>
          <w:sz w:val="24"/>
          <w:szCs w:val="24"/>
        </w:rPr>
        <w:t>②投标描述与证明材料不一致或多份证明材料之间不一致的：</w:t>
      </w:r>
    </w:p>
    <w:p w14:paraId="0DA1D9C1">
      <w:pPr>
        <w:spacing w:before="29" w:line="219" w:lineRule="auto"/>
        <w:ind w:left="481"/>
        <w:rPr>
          <w:rFonts w:ascii="宋体" w:hAnsi="宋体" w:eastAsia="宋体" w:cs="宋体"/>
          <w:sz w:val="24"/>
          <w:szCs w:val="24"/>
        </w:rPr>
      </w:pPr>
      <w:r>
        <w:rPr>
          <w:rFonts w:ascii="宋体" w:hAnsi="宋体" w:eastAsia="宋体" w:cs="宋体"/>
          <w:sz w:val="24"/>
          <w:szCs w:val="24"/>
        </w:rPr>
        <w:t>a.评标委员会将要求投标人进行书面澄清，并按照不利</w:t>
      </w:r>
      <w:r>
        <w:rPr>
          <w:rFonts w:ascii="宋体" w:hAnsi="宋体" w:eastAsia="宋体" w:cs="宋体"/>
          <w:spacing w:val="-1"/>
          <w:sz w:val="24"/>
          <w:szCs w:val="24"/>
        </w:rPr>
        <w:t>于投标人的内容进行评标。</w:t>
      </w:r>
    </w:p>
    <w:p w14:paraId="275B46D7">
      <w:pPr>
        <w:spacing w:before="27" w:line="233" w:lineRule="auto"/>
        <w:ind w:right="59" w:firstLine="476"/>
        <w:rPr>
          <w:rFonts w:ascii="宋体" w:hAnsi="宋体" w:eastAsia="宋体" w:cs="宋体"/>
          <w:sz w:val="24"/>
          <w:szCs w:val="24"/>
        </w:rPr>
      </w:pPr>
      <w:r>
        <w:rPr>
          <w:rFonts w:ascii="宋体" w:hAnsi="宋体" w:eastAsia="宋体" w:cs="宋体"/>
          <w:spacing w:val="1"/>
          <w:sz w:val="24"/>
          <w:szCs w:val="24"/>
        </w:rPr>
        <w:t>b.投标人按照要求进行澄清的，采购人以澄清内容为准进行验收；投</w:t>
      </w:r>
      <w:r>
        <w:rPr>
          <w:rFonts w:ascii="宋体" w:hAnsi="宋体" w:eastAsia="宋体" w:cs="宋体"/>
          <w:sz w:val="24"/>
          <w:szCs w:val="24"/>
        </w:rPr>
        <w:t>标人未按照要求进</w:t>
      </w:r>
      <w:r>
        <w:rPr>
          <w:rFonts w:ascii="宋体" w:hAnsi="宋体" w:eastAsia="宋体" w:cs="宋体"/>
          <w:spacing w:val="1"/>
          <w:sz w:val="24"/>
          <w:szCs w:val="24"/>
        </w:rPr>
        <w:t>行澄清的，采购人以投标描述或证明材料中有利于采购人的内</w:t>
      </w:r>
      <w:r>
        <w:rPr>
          <w:rFonts w:ascii="宋体" w:hAnsi="宋体" w:eastAsia="宋体" w:cs="宋体"/>
          <w:sz w:val="24"/>
          <w:szCs w:val="24"/>
        </w:rPr>
        <w:t>容进行验收。投标人应对证明</w:t>
      </w:r>
      <w:r>
        <w:rPr>
          <w:rFonts w:ascii="宋体" w:hAnsi="宋体" w:eastAsia="宋体" w:cs="宋体"/>
          <w:spacing w:val="-1"/>
          <w:sz w:val="24"/>
          <w:szCs w:val="24"/>
        </w:rPr>
        <w:t>材料的真实性、有效性承担责任。</w:t>
      </w:r>
    </w:p>
    <w:p w14:paraId="06FAF3B2">
      <w:pPr>
        <w:spacing w:before="28" w:line="233" w:lineRule="auto"/>
        <w:ind w:left="1" w:right="59" w:firstLine="477"/>
        <w:rPr>
          <w:rFonts w:ascii="宋体" w:hAnsi="宋体" w:eastAsia="宋体" w:cs="宋体"/>
          <w:sz w:val="24"/>
          <w:szCs w:val="24"/>
        </w:rPr>
      </w:pPr>
      <w:r>
        <w:rPr>
          <w:rFonts w:ascii="宋体" w:hAnsi="宋体" w:eastAsia="宋体" w:cs="宋体"/>
          <w:spacing w:val="1"/>
          <w:sz w:val="24"/>
          <w:szCs w:val="24"/>
        </w:rPr>
        <w:t>③若中标人的投标描述存在前后不一致、与证明材料不一致或多份</w:t>
      </w:r>
      <w:r>
        <w:rPr>
          <w:rFonts w:ascii="宋体" w:hAnsi="宋体" w:eastAsia="宋体" w:cs="宋体"/>
          <w:sz w:val="24"/>
          <w:szCs w:val="24"/>
        </w:rPr>
        <w:t>证明材料之间不一致</w:t>
      </w:r>
      <w:r>
        <w:rPr>
          <w:rFonts w:ascii="宋体" w:hAnsi="宋体" w:eastAsia="宋体" w:cs="宋体"/>
          <w:spacing w:val="1"/>
          <w:sz w:val="24"/>
          <w:szCs w:val="24"/>
        </w:rPr>
        <w:t>情形之一但在评标中未能发现，则采购人将以投标描述或证</w:t>
      </w:r>
      <w:r>
        <w:rPr>
          <w:rFonts w:ascii="宋体" w:hAnsi="宋体" w:eastAsia="宋体" w:cs="宋体"/>
          <w:sz w:val="24"/>
          <w:szCs w:val="24"/>
        </w:rPr>
        <w:t>明材料中有利于采购人的内容进</w:t>
      </w:r>
      <w:r>
        <w:rPr>
          <w:rFonts w:ascii="宋体" w:hAnsi="宋体" w:eastAsia="宋体" w:cs="宋体"/>
          <w:spacing w:val="-1"/>
          <w:sz w:val="24"/>
          <w:szCs w:val="24"/>
        </w:rPr>
        <w:t>行验收，中标人应自行承担由此产生的风险及费用。</w:t>
      </w:r>
    </w:p>
    <w:p w14:paraId="7ED7F1B0">
      <w:pPr>
        <w:spacing w:before="26" w:line="218" w:lineRule="auto"/>
        <w:ind w:left="482"/>
        <w:rPr>
          <w:rFonts w:ascii="宋体" w:hAnsi="宋体" w:eastAsia="宋体" w:cs="宋体"/>
          <w:sz w:val="24"/>
          <w:szCs w:val="24"/>
        </w:rPr>
      </w:pPr>
      <w:r>
        <w:rPr>
          <w:rFonts w:ascii="宋体" w:hAnsi="宋体" w:eastAsia="宋体" w:cs="宋体"/>
          <w:spacing w:val="-6"/>
          <w:sz w:val="24"/>
          <w:szCs w:val="24"/>
        </w:rPr>
        <w:t>6.4</w:t>
      </w:r>
      <w:r>
        <w:rPr>
          <w:rFonts w:ascii="宋体" w:hAnsi="宋体" w:eastAsia="宋体" w:cs="宋体"/>
          <w:spacing w:val="-25"/>
          <w:sz w:val="24"/>
          <w:szCs w:val="24"/>
        </w:rPr>
        <w:t xml:space="preserve"> </w:t>
      </w:r>
      <w:r>
        <w:rPr>
          <w:rFonts w:ascii="宋体" w:hAnsi="宋体" w:eastAsia="宋体" w:cs="宋体"/>
          <w:spacing w:val="-6"/>
          <w:sz w:val="24"/>
          <w:szCs w:val="24"/>
        </w:rPr>
        <w:t>比较与评价</w:t>
      </w:r>
    </w:p>
    <w:p w14:paraId="186938D5">
      <w:pPr>
        <w:spacing w:before="29" w:line="229" w:lineRule="auto"/>
        <w:ind w:right="59" w:firstLine="491"/>
        <w:rPr>
          <w:rFonts w:ascii="宋体" w:hAnsi="宋体" w:eastAsia="宋体" w:cs="宋体"/>
          <w:sz w:val="24"/>
          <w:szCs w:val="24"/>
        </w:rPr>
      </w:pPr>
      <w:r>
        <w:rPr>
          <w:rFonts w:ascii="宋体" w:hAnsi="宋体" w:eastAsia="宋体" w:cs="宋体"/>
          <w:spacing w:val="-3"/>
          <w:sz w:val="24"/>
          <w:szCs w:val="24"/>
        </w:rPr>
        <w:t>（1）按照本章第</w:t>
      </w:r>
      <w:r>
        <w:rPr>
          <w:rFonts w:ascii="宋体" w:hAnsi="宋体" w:eastAsia="宋体" w:cs="宋体"/>
          <w:spacing w:val="-45"/>
          <w:sz w:val="24"/>
          <w:szCs w:val="24"/>
        </w:rPr>
        <w:t xml:space="preserve"> </w:t>
      </w:r>
      <w:r>
        <w:rPr>
          <w:rFonts w:ascii="宋体" w:hAnsi="宋体" w:eastAsia="宋体" w:cs="宋体"/>
          <w:spacing w:val="-3"/>
          <w:sz w:val="24"/>
          <w:szCs w:val="24"/>
        </w:rPr>
        <w:t>7</w:t>
      </w:r>
      <w:r>
        <w:rPr>
          <w:rFonts w:ascii="宋体" w:hAnsi="宋体" w:eastAsia="宋体" w:cs="宋体"/>
          <w:spacing w:val="-49"/>
          <w:sz w:val="24"/>
          <w:szCs w:val="24"/>
        </w:rPr>
        <w:t xml:space="preserve"> </w:t>
      </w:r>
      <w:r>
        <w:rPr>
          <w:rFonts w:ascii="宋体" w:hAnsi="宋体" w:eastAsia="宋体" w:cs="宋体"/>
          <w:spacing w:val="-3"/>
          <w:sz w:val="24"/>
          <w:szCs w:val="24"/>
        </w:rPr>
        <w:t>条载明的评标方法和标准，对符合性审</w:t>
      </w:r>
      <w:r>
        <w:rPr>
          <w:rFonts w:ascii="宋体" w:hAnsi="宋体" w:eastAsia="宋体" w:cs="宋体"/>
          <w:spacing w:val="-4"/>
          <w:sz w:val="24"/>
          <w:szCs w:val="24"/>
        </w:rPr>
        <w:t>查合格的电子投标文件进行比</w:t>
      </w:r>
      <w:r>
        <w:rPr>
          <w:rFonts w:ascii="宋体" w:hAnsi="宋体" w:eastAsia="宋体" w:cs="宋体"/>
          <w:spacing w:val="-2"/>
          <w:sz w:val="24"/>
          <w:szCs w:val="24"/>
        </w:rPr>
        <w:t>较与评价。</w:t>
      </w:r>
    </w:p>
    <w:p w14:paraId="78E3A0B0">
      <w:pPr>
        <w:spacing w:before="28" w:line="219" w:lineRule="auto"/>
        <w:ind w:left="492"/>
        <w:rPr>
          <w:rFonts w:ascii="宋体" w:hAnsi="宋体" w:eastAsia="宋体" w:cs="宋体"/>
          <w:sz w:val="24"/>
          <w:szCs w:val="24"/>
        </w:rPr>
      </w:pPr>
      <w:r>
        <w:rPr>
          <w:rFonts w:ascii="宋体" w:hAnsi="宋体" w:eastAsia="宋体" w:cs="宋体"/>
          <w:spacing w:val="-1"/>
          <w:sz w:val="24"/>
          <w:szCs w:val="24"/>
        </w:rPr>
        <w:t>（2）关于相同品牌产品（政府采购服务类项目不适用本条款规定）</w:t>
      </w:r>
    </w:p>
    <w:p w14:paraId="14EA8BBE">
      <w:pPr>
        <w:spacing w:before="28" w:line="233" w:lineRule="auto"/>
        <w:ind w:left="1" w:right="59" w:firstLine="478"/>
        <w:rPr>
          <w:rFonts w:ascii="宋体" w:hAnsi="宋体" w:eastAsia="宋体" w:cs="宋体"/>
          <w:sz w:val="24"/>
          <w:szCs w:val="24"/>
        </w:rPr>
      </w:pPr>
      <w:r>
        <w:rPr>
          <w:rFonts w:ascii="宋体" w:hAnsi="宋体" w:eastAsia="宋体" w:cs="宋体"/>
          <w:spacing w:val="1"/>
          <w:sz w:val="24"/>
          <w:szCs w:val="24"/>
        </w:rPr>
        <w:t>①采用最低评标价法的，提供相同品牌产品的不同投标人参加同</w:t>
      </w:r>
      <w:r>
        <w:rPr>
          <w:rFonts w:ascii="宋体" w:hAnsi="宋体" w:eastAsia="宋体" w:cs="宋体"/>
          <w:sz w:val="24"/>
          <w:szCs w:val="24"/>
        </w:rPr>
        <w:t>一合同项下投标的，以</w:t>
      </w:r>
      <w:r>
        <w:rPr>
          <w:rFonts w:ascii="宋体" w:hAnsi="宋体" w:eastAsia="宋体" w:cs="宋体"/>
          <w:spacing w:val="1"/>
          <w:sz w:val="24"/>
          <w:szCs w:val="24"/>
        </w:rPr>
        <w:t>其中通过资格审查、符合性审查且报价最低的参加评标；报</w:t>
      </w:r>
      <w:r>
        <w:rPr>
          <w:rFonts w:ascii="宋体" w:hAnsi="宋体" w:eastAsia="宋体" w:cs="宋体"/>
          <w:sz w:val="24"/>
          <w:szCs w:val="24"/>
        </w:rPr>
        <w:t>价相同的，由评标委员会按照下</w:t>
      </w:r>
      <w:r>
        <w:rPr>
          <w:rFonts w:ascii="宋体" w:hAnsi="宋体" w:eastAsia="宋体" w:cs="宋体"/>
          <w:spacing w:val="-1"/>
          <w:sz w:val="24"/>
          <w:szCs w:val="24"/>
        </w:rPr>
        <w:t>列方式确定一个参加评标的投标人：</w:t>
      </w:r>
    </w:p>
    <w:p w14:paraId="08AF2B2C">
      <w:pPr>
        <w:spacing w:before="28" w:line="219" w:lineRule="auto"/>
        <w:ind w:left="481"/>
        <w:rPr>
          <w:rFonts w:ascii="宋体" w:hAnsi="宋体" w:eastAsia="宋体" w:cs="宋体"/>
          <w:sz w:val="24"/>
          <w:szCs w:val="24"/>
        </w:rPr>
      </w:pPr>
      <w:r>
        <w:rPr>
          <w:rFonts w:ascii="宋体" w:hAnsi="宋体" w:eastAsia="宋体" w:cs="宋体"/>
          <w:spacing w:val="-1"/>
          <w:sz w:val="24"/>
          <w:szCs w:val="24"/>
        </w:rPr>
        <w:t>a.招标文件规定的方式：</w:t>
      </w:r>
    </w:p>
    <w:p w14:paraId="1F87EA4E">
      <w:pPr>
        <w:spacing w:before="27" w:line="220" w:lineRule="auto"/>
        <w:ind w:left="482"/>
        <w:rPr>
          <w:rFonts w:ascii="宋体" w:hAnsi="宋体" w:eastAsia="宋体" w:cs="宋体"/>
          <w:sz w:val="24"/>
          <w:szCs w:val="24"/>
        </w:rPr>
      </w:pPr>
      <w:r>
        <w:rPr>
          <w:rFonts w:ascii="宋体" w:hAnsi="宋体" w:eastAsia="宋体" w:cs="宋体"/>
          <w:spacing w:val="-6"/>
          <w:sz w:val="24"/>
          <w:szCs w:val="24"/>
        </w:rPr>
        <w:t>无。</w:t>
      </w:r>
    </w:p>
    <w:p w14:paraId="18D6FF90">
      <w:pPr>
        <w:spacing w:before="25" w:line="219" w:lineRule="auto"/>
        <w:ind w:left="477"/>
        <w:rPr>
          <w:rFonts w:ascii="宋体" w:hAnsi="宋体" w:eastAsia="宋体" w:cs="宋体"/>
          <w:sz w:val="24"/>
          <w:szCs w:val="24"/>
        </w:rPr>
      </w:pPr>
      <w:r>
        <w:rPr>
          <w:rFonts w:ascii="宋体" w:hAnsi="宋体" w:eastAsia="宋体" w:cs="宋体"/>
          <w:sz w:val="24"/>
          <w:szCs w:val="24"/>
        </w:rPr>
        <w:t>b.招标文件未规定的，采取随机抽取方式确定，</w:t>
      </w:r>
      <w:r>
        <w:rPr>
          <w:rFonts w:ascii="宋体" w:hAnsi="宋体" w:eastAsia="宋体" w:cs="宋体"/>
          <w:spacing w:val="-1"/>
          <w:sz w:val="24"/>
          <w:szCs w:val="24"/>
        </w:rPr>
        <w:t>其他投标无效。</w:t>
      </w:r>
    </w:p>
    <w:p w14:paraId="1146FC92">
      <w:pPr>
        <w:spacing w:before="27" w:line="233" w:lineRule="auto"/>
        <w:ind w:firstLine="478"/>
        <w:rPr>
          <w:rFonts w:ascii="宋体" w:hAnsi="宋体" w:eastAsia="宋体" w:cs="宋体"/>
          <w:sz w:val="24"/>
          <w:szCs w:val="24"/>
        </w:rPr>
      </w:pPr>
      <w:r>
        <w:rPr>
          <w:rFonts w:ascii="宋体" w:hAnsi="宋体" w:eastAsia="宋体" w:cs="宋体"/>
          <w:spacing w:val="1"/>
          <w:sz w:val="24"/>
          <w:szCs w:val="24"/>
        </w:rPr>
        <w:t>②采用综合评分法的，提供相同品牌产品且通过资格审查、符合性</w:t>
      </w:r>
      <w:r>
        <w:rPr>
          <w:rFonts w:ascii="宋体" w:hAnsi="宋体" w:eastAsia="宋体" w:cs="宋体"/>
          <w:sz w:val="24"/>
          <w:szCs w:val="24"/>
        </w:rPr>
        <w:t>审查的不同投标人参</w:t>
      </w:r>
      <w:r>
        <w:rPr>
          <w:rFonts w:ascii="宋体" w:hAnsi="宋体" w:eastAsia="宋体" w:cs="宋体"/>
          <w:spacing w:val="1"/>
          <w:sz w:val="24"/>
          <w:szCs w:val="24"/>
        </w:rPr>
        <w:t>加同一合同项下投标的，按一家投标人计算，评审后得分最高</w:t>
      </w:r>
      <w:r>
        <w:rPr>
          <w:rFonts w:ascii="宋体" w:hAnsi="宋体" w:eastAsia="宋体" w:cs="宋体"/>
          <w:sz w:val="24"/>
          <w:szCs w:val="24"/>
        </w:rPr>
        <w:t>的同品牌投标人作为中标候选</w:t>
      </w:r>
      <w:r>
        <w:rPr>
          <w:rFonts w:ascii="宋体" w:hAnsi="宋体" w:eastAsia="宋体" w:cs="宋体"/>
          <w:spacing w:val="-4"/>
          <w:sz w:val="24"/>
          <w:szCs w:val="24"/>
        </w:rPr>
        <w:t>人推荐；评审得分相同的，由评标委员会按照下列方式确定一个投标人作为中标候选人推荐：</w:t>
      </w:r>
    </w:p>
    <w:p w14:paraId="60E398C4">
      <w:pPr>
        <w:spacing w:before="29" w:line="219" w:lineRule="auto"/>
        <w:ind w:left="481"/>
        <w:rPr>
          <w:rFonts w:ascii="宋体" w:hAnsi="宋体" w:eastAsia="宋体" w:cs="宋体"/>
          <w:sz w:val="24"/>
          <w:szCs w:val="24"/>
        </w:rPr>
      </w:pPr>
      <w:r>
        <w:rPr>
          <w:rFonts w:ascii="宋体" w:hAnsi="宋体" w:eastAsia="宋体" w:cs="宋体"/>
          <w:spacing w:val="-1"/>
          <w:sz w:val="24"/>
          <w:szCs w:val="24"/>
        </w:rPr>
        <w:t>a.招标文件规定的方式：</w:t>
      </w:r>
    </w:p>
    <w:p w14:paraId="09E5A4E5">
      <w:pPr>
        <w:spacing w:before="27" w:line="220" w:lineRule="auto"/>
        <w:ind w:left="482"/>
        <w:rPr>
          <w:rFonts w:ascii="宋体" w:hAnsi="宋体" w:eastAsia="宋体" w:cs="宋体"/>
          <w:sz w:val="24"/>
          <w:szCs w:val="24"/>
        </w:rPr>
      </w:pPr>
      <w:r>
        <w:rPr>
          <w:rFonts w:ascii="宋体" w:hAnsi="宋体" w:eastAsia="宋体" w:cs="宋体"/>
          <w:spacing w:val="-6"/>
          <w:sz w:val="24"/>
          <w:szCs w:val="24"/>
        </w:rPr>
        <w:t>无。</w:t>
      </w:r>
    </w:p>
    <w:p w14:paraId="18D20A67">
      <w:pPr>
        <w:spacing w:before="25" w:line="219" w:lineRule="auto"/>
        <w:ind w:left="477"/>
        <w:rPr>
          <w:rFonts w:ascii="宋体" w:hAnsi="宋体" w:eastAsia="宋体" w:cs="宋体"/>
          <w:sz w:val="24"/>
          <w:szCs w:val="24"/>
        </w:rPr>
      </w:pPr>
      <w:r>
        <w:rPr>
          <w:rFonts w:ascii="宋体" w:hAnsi="宋体" w:eastAsia="宋体" w:cs="宋体"/>
          <w:sz w:val="24"/>
          <w:szCs w:val="24"/>
        </w:rPr>
        <w:t>b.招标文件未规定的，采取随机抽取方式确定，其他同品牌投标人不作</w:t>
      </w:r>
      <w:r>
        <w:rPr>
          <w:rFonts w:ascii="宋体" w:hAnsi="宋体" w:eastAsia="宋体" w:cs="宋体"/>
          <w:spacing w:val="-1"/>
          <w:sz w:val="24"/>
          <w:szCs w:val="24"/>
        </w:rPr>
        <w:t>为中标候选人。</w:t>
      </w:r>
    </w:p>
    <w:p w14:paraId="6BF24DFB">
      <w:pPr>
        <w:spacing w:before="27" w:line="229" w:lineRule="auto"/>
        <w:ind w:left="12" w:right="62" w:firstLine="466"/>
        <w:rPr>
          <w:rFonts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w:t>
      </w:r>
      <w:r>
        <w:rPr>
          <w:rFonts w:ascii="宋体" w:hAnsi="宋体" w:eastAsia="宋体" w:cs="宋体"/>
          <w:spacing w:val="-44"/>
          <w:sz w:val="24"/>
          <w:szCs w:val="24"/>
        </w:rPr>
        <w:t xml:space="preserve"> </w:t>
      </w:r>
      <w:r>
        <w:rPr>
          <w:rFonts w:ascii="宋体" w:hAnsi="宋体" w:eastAsia="宋体" w:cs="宋体"/>
          <w:sz w:val="24"/>
          <w:szCs w:val="24"/>
        </w:rPr>
        <w:t>6.4</w:t>
      </w:r>
      <w:r>
        <w:rPr>
          <w:rFonts w:ascii="宋体" w:hAnsi="宋体" w:eastAsia="宋体" w:cs="宋体"/>
          <w:spacing w:val="-49"/>
          <w:sz w:val="24"/>
          <w:szCs w:val="24"/>
        </w:rPr>
        <w:t xml:space="preserve"> </w:t>
      </w:r>
      <w:r>
        <w:rPr>
          <w:rFonts w:ascii="宋体" w:hAnsi="宋体" w:eastAsia="宋体" w:cs="宋体"/>
          <w:sz w:val="24"/>
          <w:szCs w:val="24"/>
        </w:rPr>
        <w:t>条第</w:t>
      </w:r>
      <w:r>
        <w:rPr>
          <w:rFonts w:ascii="宋体" w:hAnsi="宋体" w:eastAsia="宋体" w:cs="宋体"/>
          <w:spacing w:val="-2"/>
          <w:sz w:val="24"/>
          <w:szCs w:val="24"/>
        </w:rPr>
        <w:t>（2）款第①、②规定处理。</w:t>
      </w:r>
    </w:p>
    <w:p w14:paraId="00545B5D">
      <w:pPr>
        <w:spacing w:before="29" w:line="220" w:lineRule="auto"/>
        <w:ind w:left="492"/>
        <w:rPr>
          <w:rFonts w:ascii="宋体" w:hAnsi="宋体" w:eastAsia="宋体" w:cs="宋体"/>
          <w:sz w:val="24"/>
          <w:szCs w:val="24"/>
        </w:rPr>
      </w:pPr>
      <w:r>
        <w:rPr>
          <w:rFonts w:ascii="宋体" w:hAnsi="宋体" w:eastAsia="宋体" w:cs="宋体"/>
          <w:spacing w:val="-1"/>
          <w:sz w:val="24"/>
          <w:szCs w:val="24"/>
        </w:rPr>
        <w:t>（3）漏（缺）项</w:t>
      </w:r>
    </w:p>
    <w:p w14:paraId="5AFCD9FF">
      <w:pPr>
        <w:spacing w:before="26" w:line="229" w:lineRule="auto"/>
        <w:ind w:right="59" w:firstLine="480"/>
        <w:rPr>
          <w:rFonts w:ascii="宋体" w:hAnsi="宋体" w:eastAsia="宋体" w:cs="宋体"/>
          <w:sz w:val="24"/>
          <w:szCs w:val="24"/>
        </w:rPr>
      </w:pPr>
      <w:r>
        <w:rPr>
          <w:rFonts w:ascii="宋体" w:hAnsi="宋体" w:eastAsia="宋体" w:cs="宋体"/>
          <w:sz w:val="24"/>
          <w:szCs w:val="24"/>
        </w:rPr>
        <w:t>①招标文件中要求列入报价的费用（含配置、功能</w:t>
      </w:r>
      <w:r>
        <w:rPr>
          <w:rFonts w:ascii="宋体" w:hAnsi="宋体" w:eastAsia="宋体" w:cs="宋体"/>
          <w:spacing w:val="14"/>
          <w:sz w:val="24"/>
          <w:szCs w:val="24"/>
        </w:rPr>
        <w:t>），</w:t>
      </w:r>
      <w:r>
        <w:rPr>
          <w:rFonts w:ascii="宋体" w:hAnsi="宋体" w:eastAsia="宋体" w:cs="宋体"/>
          <w:sz w:val="24"/>
          <w:szCs w:val="24"/>
        </w:rPr>
        <w:t>漏（缺）项的报价视为已经包括</w:t>
      </w:r>
      <w:r>
        <w:rPr>
          <w:rFonts w:ascii="宋体" w:hAnsi="宋体" w:eastAsia="宋体" w:cs="宋体"/>
          <w:spacing w:val="-2"/>
          <w:sz w:val="24"/>
          <w:szCs w:val="24"/>
        </w:rPr>
        <w:t>在投标总价中。</w:t>
      </w:r>
    </w:p>
    <w:p w14:paraId="4013A18E">
      <w:pPr>
        <w:spacing w:before="29" w:line="217" w:lineRule="auto"/>
        <w:ind w:left="479"/>
        <w:rPr>
          <w:rFonts w:ascii="宋体" w:hAnsi="宋体" w:eastAsia="宋体" w:cs="宋体"/>
          <w:sz w:val="24"/>
          <w:szCs w:val="24"/>
        </w:rPr>
      </w:pPr>
      <w:r>
        <w:rPr>
          <w:rFonts w:ascii="宋体" w:hAnsi="宋体" w:eastAsia="宋体" w:cs="宋体"/>
          <w:sz w:val="24"/>
          <w:szCs w:val="24"/>
        </w:rPr>
        <w:t>②对多报项及赠送项的价格评标时不予核减，全</w:t>
      </w:r>
      <w:r>
        <w:rPr>
          <w:rFonts w:ascii="宋体" w:hAnsi="宋体" w:eastAsia="宋体" w:cs="宋体"/>
          <w:spacing w:val="-1"/>
          <w:sz w:val="24"/>
          <w:szCs w:val="24"/>
        </w:rPr>
        <w:t>部进入评标价评议。</w:t>
      </w:r>
    </w:p>
    <w:p w14:paraId="56EE86D8">
      <w:pPr>
        <w:spacing w:before="29" w:line="219" w:lineRule="auto"/>
        <w:ind w:left="482"/>
        <w:rPr>
          <w:rFonts w:ascii="宋体" w:hAnsi="宋体" w:eastAsia="宋体" w:cs="宋体"/>
          <w:sz w:val="24"/>
          <w:szCs w:val="24"/>
        </w:rPr>
      </w:pPr>
      <w:r>
        <w:rPr>
          <w:rFonts w:ascii="宋体" w:hAnsi="宋体" w:eastAsia="宋体" w:cs="宋体"/>
          <w:spacing w:val="-2"/>
          <w:sz w:val="24"/>
          <w:szCs w:val="24"/>
        </w:rPr>
        <w:t>6.5</w:t>
      </w:r>
      <w:r>
        <w:rPr>
          <w:rFonts w:ascii="宋体" w:hAnsi="宋体" w:eastAsia="宋体" w:cs="宋体"/>
          <w:spacing w:val="-50"/>
          <w:sz w:val="24"/>
          <w:szCs w:val="24"/>
        </w:rPr>
        <w:t xml:space="preserve"> </w:t>
      </w:r>
      <w:r>
        <w:rPr>
          <w:rFonts w:ascii="宋体" w:hAnsi="宋体" w:eastAsia="宋体" w:cs="宋体"/>
          <w:spacing w:val="-2"/>
          <w:sz w:val="24"/>
          <w:szCs w:val="24"/>
        </w:rPr>
        <w:t>推荐中标候选人：详见本章第</w:t>
      </w:r>
      <w:r>
        <w:rPr>
          <w:rFonts w:ascii="宋体" w:hAnsi="宋体" w:eastAsia="宋体" w:cs="宋体"/>
          <w:spacing w:val="-45"/>
          <w:sz w:val="24"/>
          <w:szCs w:val="24"/>
        </w:rPr>
        <w:t xml:space="preserve"> </w:t>
      </w:r>
      <w:r>
        <w:rPr>
          <w:rFonts w:ascii="宋体" w:hAnsi="宋体" w:eastAsia="宋体" w:cs="宋体"/>
          <w:spacing w:val="-2"/>
          <w:sz w:val="24"/>
          <w:szCs w:val="24"/>
        </w:rPr>
        <w:t>7.2</w:t>
      </w:r>
      <w:r>
        <w:rPr>
          <w:rFonts w:ascii="宋体" w:hAnsi="宋体" w:eastAsia="宋体" w:cs="宋体"/>
          <w:spacing w:val="-49"/>
          <w:sz w:val="24"/>
          <w:szCs w:val="24"/>
        </w:rPr>
        <w:t xml:space="preserve"> </w:t>
      </w:r>
      <w:r>
        <w:rPr>
          <w:rFonts w:ascii="宋体" w:hAnsi="宋体" w:eastAsia="宋体" w:cs="宋体"/>
          <w:spacing w:val="-2"/>
          <w:sz w:val="24"/>
          <w:szCs w:val="24"/>
        </w:rPr>
        <w:t>条</w:t>
      </w:r>
      <w:r>
        <w:rPr>
          <w:rFonts w:ascii="宋体" w:hAnsi="宋体" w:eastAsia="宋体" w:cs="宋体"/>
          <w:spacing w:val="-3"/>
          <w:sz w:val="24"/>
          <w:szCs w:val="24"/>
        </w:rPr>
        <w:t>规定。</w:t>
      </w:r>
    </w:p>
    <w:p w14:paraId="4EDDF594">
      <w:pPr>
        <w:spacing w:before="28" w:line="218" w:lineRule="auto"/>
        <w:ind w:left="482"/>
        <w:rPr>
          <w:rFonts w:ascii="宋体" w:hAnsi="宋体" w:eastAsia="宋体" w:cs="宋体"/>
          <w:sz w:val="24"/>
          <w:szCs w:val="24"/>
        </w:rPr>
      </w:pPr>
      <w:r>
        <w:rPr>
          <w:rFonts w:ascii="宋体" w:hAnsi="宋体" w:eastAsia="宋体" w:cs="宋体"/>
          <w:spacing w:val="-3"/>
          <w:sz w:val="24"/>
          <w:szCs w:val="24"/>
        </w:rPr>
        <w:t>6.6</w:t>
      </w:r>
      <w:r>
        <w:rPr>
          <w:rFonts w:ascii="宋体" w:hAnsi="宋体" w:eastAsia="宋体" w:cs="宋体"/>
          <w:spacing w:val="-46"/>
          <w:sz w:val="24"/>
          <w:szCs w:val="24"/>
        </w:rPr>
        <w:t xml:space="preserve"> </w:t>
      </w:r>
      <w:r>
        <w:rPr>
          <w:rFonts w:ascii="宋体" w:hAnsi="宋体" w:eastAsia="宋体" w:cs="宋体"/>
          <w:spacing w:val="-3"/>
          <w:sz w:val="24"/>
          <w:szCs w:val="24"/>
        </w:rPr>
        <w:t>编写评标报告</w:t>
      </w:r>
    </w:p>
    <w:p w14:paraId="6C8F1F03">
      <w:pPr>
        <w:spacing w:before="29" w:line="218" w:lineRule="auto"/>
        <w:ind w:left="492"/>
        <w:rPr>
          <w:rFonts w:ascii="宋体" w:hAnsi="宋体" w:eastAsia="宋体" w:cs="宋体"/>
          <w:sz w:val="24"/>
          <w:szCs w:val="24"/>
        </w:rPr>
      </w:pPr>
      <w:r>
        <w:rPr>
          <w:rFonts w:ascii="宋体" w:hAnsi="宋体" w:eastAsia="宋体" w:cs="宋体"/>
          <w:spacing w:val="-2"/>
          <w:sz w:val="24"/>
          <w:szCs w:val="24"/>
        </w:rPr>
        <w:t>（1）评标报告由评标委员会负责编写。</w:t>
      </w:r>
    </w:p>
    <w:p w14:paraId="14449FDF">
      <w:pPr>
        <w:spacing w:before="28" w:line="218" w:lineRule="auto"/>
        <w:ind w:left="492"/>
        <w:rPr>
          <w:rFonts w:ascii="宋体" w:hAnsi="宋体" w:eastAsia="宋体" w:cs="宋体"/>
          <w:sz w:val="24"/>
          <w:szCs w:val="24"/>
        </w:rPr>
      </w:pPr>
      <w:r>
        <w:rPr>
          <w:rFonts w:ascii="宋体" w:hAnsi="宋体" w:eastAsia="宋体" w:cs="宋体"/>
          <w:spacing w:val="-2"/>
          <w:sz w:val="24"/>
          <w:szCs w:val="24"/>
        </w:rPr>
        <w:t>（2）评标报告应包括下列内容：</w:t>
      </w:r>
    </w:p>
    <w:p w14:paraId="2C5273FA">
      <w:pPr>
        <w:spacing w:before="29" w:line="217" w:lineRule="auto"/>
        <w:ind w:left="480"/>
        <w:rPr>
          <w:rFonts w:ascii="宋体" w:hAnsi="宋体" w:eastAsia="宋体" w:cs="宋体"/>
          <w:sz w:val="24"/>
          <w:szCs w:val="24"/>
        </w:rPr>
      </w:pPr>
      <w:r>
        <w:rPr>
          <w:rFonts w:ascii="宋体" w:hAnsi="宋体" w:eastAsia="宋体" w:cs="宋体"/>
          <w:spacing w:val="-1"/>
          <w:sz w:val="24"/>
          <w:szCs w:val="24"/>
        </w:rPr>
        <w:t>①招标公告刊登的媒体名称、开标日期和地点；</w:t>
      </w:r>
    </w:p>
    <w:p w14:paraId="63B3DD2D">
      <w:pPr>
        <w:spacing w:before="30" w:line="217" w:lineRule="auto"/>
        <w:ind w:left="479"/>
        <w:rPr>
          <w:rFonts w:ascii="宋体" w:hAnsi="宋体" w:eastAsia="宋体" w:cs="宋体"/>
          <w:sz w:val="24"/>
          <w:szCs w:val="24"/>
        </w:rPr>
      </w:pPr>
      <w:r>
        <w:rPr>
          <w:rFonts w:ascii="宋体" w:hAnsi="宋体" w:eastAsia="宋体" w:cs="宋体"/>
          <w:spacing w:val="-1"/>
          <w:sz w:val="24"/>
          <w:szCs w:val="24"/>
        </w:rPr>
        <w:t>②投标人名单和评标委员会成员名单；</w:t>
      </w:r>
    </w:p>
    <w:p w14:paraId="674370A7">
      <w:pPr>
        <w:spacing w:before="30" w:line="217" w:lineRule="auto"/>
        <w:ind w:left="479"/>
        <w:rPr>
          <w:rFonts w:ascii="宋体" w:hAnsi="宋体" w:eastAsia="宋体" w:cs="宋体"/>
          <w:sz w:val="24"/>
          <w:szCs w:val="24"/>
        </w:rPr>
      </w:pPr>
      <w:r>
        <w:rPr>
          <w:rFonts w:ascii="宋体" w:hAnsi="宋体" w:eastAsia="宋体" w:cs="宋体"/>
          <w:spacing w:val="-1"/>
          <w:sz w:val="24"/>
          <w:szCs w:val="24"/>
        </w:rPr>
        <w:t>③评标方法和标准；</w:t>
      </w:r>
    </w:p>
    <w:p w14:paraId="23E9F59C">
      <w:pPr>
        <w:spacing w:before="30" w:line="217" w:lineRule="auto"/>
        <w:ind w:left="479"/>
        <w:rPr>
          <w:rFonts w:ascii="宋体" w:hAnsi="宋体" w:eastAsia="宋体" w:cs="宋体"/>
          <w:sz w:val="24"/>
          <w:szCs w:val="24"/>
        </w:rPr>
      </w:pPr>
      <w:r>
        <w:rPr>
          <w:rFonts w:ascii="宋体" w:hAnsi="宋体" w:eastAsia="宋体" w:cs="宋体"/>
          <w:spacing w:val="-1"/>
          <w:sz w:val="24"/>
          <w:szCs w:val="24"/>
        </w:rPr>
        <w:t>④开标记录和评标情况及说明，包括无效投标人名单及原因；</w:t>
      </w:r>
    </w:p>
    <w:p w14:paraId="2770A05E">
      <w:pPr>
        <w:spacing w:line="217" w:lineRule="auto"/>
        <w:rPr>
          <w:rFonts w:ascii="宋体" w:hAnsi="宋体" w:eastAsia="宋体" w:cs="宋体"/>
          <w:sz w:val="24"/>
          <w:szCs w:val="24"/>
        </w:rPr>
        <w:sectPr>
          <w:footerReference r:id="rId28" w:type="default"/>
          <w:pgSz w:w="11906" w:h="16839"/>
          <w:pgMar w:top="1134" w:right="1134" w:bottom="1134" w:left="1134" w:header="0" w:footer="0" w:gutter="0"/>
          <w:cols w:space="0" w:num="1"/>
          <w:rtlGutter w:val="0"/>
          <w:docGrid w:linePitch="0" w:charSpace="0"/>
        </w:sectPr>
      </w:pPr>
    </w:p>
    <w:p w14:paraId="30B06B70">
      <w:pPr>
        <w:spacing w:before="48" w:line="217" w:lineRule="auto"/>
        <w:ind w:left="596"/>
        <w:rPr>
          <w:rFonts w:ascii="宋体" w:hAnsi="宋体" w:eastAsia="宋体" w:cs="宋体"/>
          <w:sz w:val="24"/>
          <w:szCs w:val="24"/>
        </w:rPr>
      </w:pPr>
      <w:r>
        <w:rPr>
          <w:rFonts w:ascii="宋体" w:hAnsi="宋体" w:eastAsia="宋体" w:cs="宋体"/>
          <w:spacing w:val="-1"/>
          <w:sz w:val="24"/>
          <w:szCs w:val="24"/>
        </w:rPr>
        <w:t>⑤评标结果，包括中标候选人名单或确定的中标人；</w:t>
      </w:r>
    </w:p>
    <w:p w14:paraId="51698412">
      <w:pPr>
        <w:spacing w:before="28" w:line="230" w:lineRule="auto"/>
        <w:ind w:left="121" w:right="111" w:firstLine="475"/>
        <w:rPr>
          <w:rFonts w:ascii="宋体" w:hAnsi="宋体" w:eastAsia="宋体" w:cs="宋体"/>
          <w:sz w:val="24"/>
          <w:szCs w:val="24"/>
        </w:rPr>
      </w:pPr>
      <w:r>
        <w:rPr>
          <w:rFonts w:ascii="宋体" w:hAnsi="宋体" w:eastAsia="宋体" w:cs="宋体"/>
          <w:spacing w:val="1"/>
          <w:sz w:val="24"/>
          <w:szCs w:val="24"/>
        </w:rPr>
        <w:t>⑥其他需要说明的情况，包括但不限于：评标过程中投标人的澄清</w:t>
      </w:r>
      <w:r>
        <w:rPr>
          <w:rFonts w:ascii="宋体" w:hAnsi="宋体" w:eastAsia="宋体" w:cs="宋体"/>
          <w:sz w:val="24"/>
          <w:szCs w:val="24"/>
        </w:rPr>
        <w:t>、说明或补正，评委</w:t>
      </w:r>
      <w:r>
        <w:rPr>
          <w:rFonts w:ascii="宋体" w:hAnsi="宋体" w:eastAsia="宋体" w:cs="宋体"/>
          <w:spacing w:val="-4"/>
          <w:sz w:val="24"/>
          <w:szCs w:val="24"/>
        </w:rPr>
        <w:t>更换等。</w:t>
      </w:r>
    </w:p>
    <w:p w14:paraId="2A026AE4">
      <w:pPr>
        <w:spacing w:before="26" w:line="235" w:lineRule="auto"/>
        <w:ind w:left="117" w:right="111" w:firstLine="482"/>
        <w:rPr>
          <w:rFonts w:ascii="宋体" w:hAnsi="宋体" w:eastAsia="宋体" w:cs="宋体"/>
          <w:sz w:val="24"/>
          <w:szCs w:val="24"/>
        </w:rPr>
      </w:pPr>
      <w:r>
        <w:rPr>
          <w:rFonts w:ascii="宋体" w:hAnsi="宋体" w:eastAsia="宋体" w:cs="宋体"/>
          <w:spacing w:val="2"/>
          <w:sz w:val="24"/>
          <w:szCs w:val="24"/>
        </w:rPr>
        <w:t>6.7</w:t>
      </w:r>
      <w:r>
        <w:rPr>
          <w:rFonts w:ascii="宋体" w:hAnsi="宋体" w:eastAsia="宋体" w:cs="宋体"/>
          <w:spacing w:val="-50"/>
          <w:sz w:val="24"/>
          <w:szCs w:val="24"/>
        </w:rPr>
        <w:t xml:space="preserve"> </w:t>
      </w:r>
      <w:r>
        <w:rPr>
          <w:rFonts w:ascii="宋体" w:hAnsi="宋体" w:eastAsia="宋体" w:cs="宋体"/>
          <w:spacing w:val="2"/>
          <w:sz w:val="24"/>
          <w:szCs w:val="24"/>
        </w:rPr>
        <w:t>评标委员会认为投标人的报价明显低于其他通过符合性审查投标人的报价，</w:t>
      </w:r>
      <w:r>
        <w:rPr>
          <w:rFonts w:ascii="宋体" w:hAnsi="宋体" w:eastAsia="宋体" w:cs="宋体"/>
          <w:spacing w:val="1"/>
          <w:sz w:val="24"/>
          <w:szCs w:val="24"/>
        </w:rPr>
        <w:t>有可能影响产品质量或不能诚信履约的，应要求其在评标现场合理的时</w:t>
      </w:r>
      <w:r>
        <w:rPr>
          <w:rFonts w:ascii="宋体" w:hAnsi="宋体" w:eastAsia="宋体" w:cs="宋体"/>
          <w:sz w:val="24"/>
          <w:szCs w:val="24"/>
        </w:rPr>
        <w:t>间内提供书面说明，必要时</w:t>
      </w:r>
      <w:r>
        <w:rPr>
          <w:rFonts w:ascii="宋体" w:hAnsi="宋体" w:eastAsia="宋体" w:cs="宋体"/>
          <w:spacing w:val="1"/>
          <w:sz w:val="24"/>
          <w:szCs w:val="24"/>
        </w:rPr>
        <w:t>还应要求其一并提交有关证明材料；投标人不能证明其报价合理</w:t>
      </w:r>
      <w:r>
        <w:rPr>
          <w:rFonts w:ascii="宋体" w:hAnsi="宋体" w:eastAsia="宋体" w:cs="宋体"/>
          <w:sz w:val="24"/>
          <w:szCs w:val="24"/>
        </w:rPr>
        <w:t>性的，评标委员会应将其作</w:t>
      </w:r>
      <w:r>
        <w:rPr>
          <w:rFonts w:ascii="宋体" w:hAnsi="宋体" w:eastAsia="宋体" w:cs="宋体"/>
          <w:spacing w:val="-2"/>
          <w:sz w:val="24"/>
          <w:szCs w:val="24"/>
        </w:rPr>
        <w:t>为投标无效处理。</w:t>
      </w:r>
    </w:p>
    <w:p w14:paraId="7A8B5471">
      <w:pPr>
        <w:spacing w:before="25" w:line="229" w:lineRule="auto"/>
        <w:ind w:left="122" w:right="111" w:firstLine="478"/>
        <w:rPr>
          <w:rFonts w:ascii="宋体" w:hAnsi="宋体" w:eastAsia="宋体" w:cs="宋体"/>
          <w:sz w:val="24"/>
          <w:szCs w:val="24"/>
        </w:rPr>
      </w:pPr>
      <w:r>
        <w:rPr>
          <w:rFonts w:ascii="宋体" w:hAnsi="宋体" w:eastAsia="宋体" w:cs="宋体"/>
          <w:spacing w:val="2"/>
          <w:sz w:val="24"/>
          <w:szCs w:val="24"/>
        </w:rPr>
        <w:t>6.8</w:t>
      </w:r>
      <w:r>
        <w:rPr>
          <w:rFonts w:ascii="宋体" w:hAnsi="宋体" w:eastAsia="宋体" w:cs="宋体"/>
          <w:spacing w:val="-50"/>
          <w:sz w:val="24"/>
          <w:szCs w:val="24"/>
        </w:rPr>
        <w:t xml:space="preserve"> </w:t>
      </w:r>
      <w:r>
        <w:rPr>
          <w:rFonts w:ascii="宋体" w:hAnsi="宋体" w:eastAsia="宋体" w:cs="宋体"/>
          <w:spacing w:val="2"/>
          <w:sz w:val="24"/>
          <w:szCs w:val="24"/>
        </w:rPr>
        <w:t>评委对需要共同认定的事项存在争议的，应按照少数服从多数的原则进行认</w:t>
      </w:r>
      <w:r>
        <w:rPr>
          <w:rFonts w:ascii="宋体" w:hAnsi="宋体" w:eastAsia="宋体" w:cs="宋体"/>
          <w:spacing w:val="1"/>
          <w:sz w:val="24"/>
          <w:szCs w:val="24"/>
        </w:rPr>
        <w:t>定。持</w:t>
      </w:r>
      <w:r>
        <w:rPr>
          <w:rFonts w:ascii="宋体" w:hAnsi="宋体" w:eastAsia="宋体" w:cs="宋体"/>
          <w:sz w:val="24"/>
          <w:szCs w:val="24"/>
        </w:rPr>
        <w:t>不同意见的评委应在评标报告上签署不同意见</w:t>
      </w:r>
      <w:r>
        <w:rPr>
          <w:rFonts w:ascii="宋体" w:hAnsi="宋体" w:eastAsia="宋体" w:cs="宋体"/>
          <w:spacing w:val="-1"/>
          <w:sz w:val="24"/>
          <w:szCs w:val="24"/>
        </w:rPr>
        <w:t>及理由，否则视为同意评标报告。</w:t>
      </w:r>
    </w:p>
    <w:p w14:paraId="5CAB143D">
      <w:pPr>
        <w:spacing w:before="29" w:line="229" w:lineRule="auto"/>
        <w:ind w:left="119" w:right="111" w:firstLine="480"/>
        <w:rPr>
          <w:rFonts w:ascii="宋体" w:hAnsi="宋体" w:eastAsia="宋体" w:cs="宋体"/>
          <w:sz w:val="24"/>
          <w:szCs w:val="24"/>
        </w:rPr>
      </w:pPr>
      <w:r>
        <w:rPr>
          <w:rFonts w:ascii="宋体" w:hAnsi="宋体" w:eastAsia="宋体" w:cs="宋体"/>
          <w:spacing w:val="2"/>
          <w:sz w:val="24"/>
          <w:szCs w:val="24"/>
        </w:rPr>
        <w:t>6.9</w:t>
      </w:r>
      <w:r>
        <w:rPr>
          <w:rFonts w:ascii="宋体" w:hAnsi="宋体" w:eastAsia="宋体" w:cs="宋体"/>
          <w:spacing w:val="-50"/>
          <w:sz w:val="24"/>
          <w:szCs w:val="24"/>
        </w:rPr>
        <w:t xml:space="preserve"> </w:t>
      </w:r>
      <w:r>
        <w:rPr>
          <w:rFonts w:ascii="宋体" w:hAnsi="宋体" w:eastAsia="宋体" w:cs="宋体"/>
          <w:spacing w:val="2"/>
          <w:sz w:val="24"/>
          <w:szCs w:val="24"/>
        </w:rPr>
        <w:t>在评标过程中发现投标人有下列情形之一的，评标委员会应认定其投标无效</w:t>
      </w:r>
      <w:r>
        <w:rPr>
          <w:rFonts w:ascii="宋体" w:hAnsi="宋体" w:eastAsia="宋体" w:cs="宋体"/>
          <w:spacing w:val="1"/>
          <w:sz w:val="24"/>
          <w:szCs w:val="24"/>
        </w:rPr>
        <w:t>，并书</w:t>
      </w:r>
      <w:r>
        <w:rPr>
          <w:rFonts w:ascii="宋体" w:hAnsi="宋体" w:eastAsia="宋体" w:cs="宋体"/>
          <w:spacing w:val="-1"/>
          <w:sz w:val="24"/>
          <w:szCs w:val="24"/>
        </w:rPr>
        <w:t>面报告本项目监督管理部门：</w:t>
      </w:r>
    </w:p>
    <w:p w14:paraId="67B92626">
      <w:pPr>
        <w:spacing w:before="28" w:line="219" w:lineRule="auto"/>
        <w:ind w:left="610"/>
        <w:rPr>
          <w:rFonts w:ascii="宋体" w:hAnsi="宋体" w:eastAsia="宋体" w:cs="宋体"/>
          <w:sz w:val="24"/>
          <w:szCs w:val="24"/>
        </w:rPr>
      </w:pPr>
      <w:r>
        <w:rPr>
          <w:rFonts w:ascii="宋体" w:hAnsi="宋体" w:eastAsia="宋体" w:cs="宋体"/>
          <w:spacing w:val="1"/>
          <w:sz w:val="24"/>
          <w:szCs w:val="24"/>
        </w:rPr>
        <w:t>（1）恶意串通（包括但不限于招标文件第三章第9.7</w:t>
      </w:r>
      <w:r>
        <w:rPr>
          <w:rFonts w:ascii="宋体" w:hAnsi="宋体" w:eastAsia="宋体" w:cs="宋体"/>
          <w:spacing w:val="-48"/>
          <w:sz w:val="24"/>
          <w:szCs w:val="24"/>
        </w:rPr>
        <w:t xml:space="preserve"> </w:t>
      </w:r>
      <w:r>
        <w:rPr>
          <w:rFonts w:ascii="宋体" w:hAnsi="宋体" w:eastAsia="宋体" w:cs="宋体"/>
          <w:spacing w:val="1"/>
          <w:sz w:val="24"/>
          <w:szCs w:val="24"/>
        </w:rPr>
        <w:t>条</w:t>
      </w:r>
      <w:r>
        <w:rPr>
          <w:rFonts w:ascii="宋体" w:hAnsi="宋体" w:eastAsia="宋体" w:cs="宋体"/>
          <w:sz w:val="24"/>
          <w:szCs w:val="24"/>
        </w:rPr>
        <w:t>规定情形）；</w:t>
      </w:r>
    </w:p>
    <w:p w14:paraId="707D8BB2">
      <w:pPr>
        <w:spacing w:before="28" w:line="219" w:lineRule="auto"/>
        <w:ind w:left="610"/>
        <w:rPr>
          <w:rFonts w:ascii="宋体" w:hAnsi="宋体" w:eastAsia="宋体" w:cs="宋体"/>
          <w:sz w:val="24"/>
          <w:szCs w:val="24"/>
        </w:rPr>
      </w:pPr>
      <w:r>
        <w:rPr>
          <w:rFonts w:ascii="宋体" w:hAnsi="宋体" w:eastAsia="宋体" w:cs="宋体"/>
          <w:spacing w:val="-2"/>
          <w:sz w:val="24"/>
          <w:szCs w:val="24"/>
        </w:rPr>
        <w:t>（2）妨碍其他投标人的竞争行为；</w:t>
      </w:r>
    </w:p>
    <w:p w14:paraId="68BF68D6">
      <w:pPr>
        <w:spacing w:before="27" w:line="219" w:lineRule="auto"/>
        <w:ind w:left="610"/>
        <w:rPr>
          <w:rFonts w:ascii="宋体" w:hAnsi="宋体" w:eastAsia="宋体" w:cs="宋体"/>
          <w:sz w:val="24"/>
          <w:szCs w:val="24"/>
        </w:rPr>
      </w:pPr>
      <w:r>
        <w:rPr>
          <w:rFonts w:ascii="宋体" w:hAnsi="宋体" w:eastAsia="宋体" w:cs="宋体"/>
          <w:spacing w:val="-2"/>
          <w:sz w:val="24"/>
          <w:szCs w:val="24"/>
        </w:rPr>
        <w:t>（3）损害采购人或其他投标人的合法权益。</w:t>
      </w:r>
    </w:p>
    <w:p w14:paraId="3D7015AE">
      <w:pPr>
        <w:spacing w:before="28" w:line="220" w:lineRule="auto"/>
        <w:ind w:left="600"/>
        <w:rPr>
          <w:rFonts w:ascii="宋体" w:hAnsi="宋体" w:eastAsia="宋体" w:cs="宋体"/>
          <w:sz w:val="24"/>
          <w:szCs w:val="24"/>
        </w:rPr>
      </w:pPr>
      <w:r>
        <w:rPr>
          <w:rFonts w:ascii="宋体" w:hAnsi="宋体" w:eastAsia="宋体" w:cs="宋体"/>
          <w:spacing w:val="-1"/>
          <w:sz w:val="24"/>
          <w:szCs w:val="24"/>
        </w:rPr>
        <w:t>6.10</w:t>
      </w:r>
      <w:r>
        <w:rPr>
          <w:rFonts w:ascii="宋体" w:hAnsi="宋体" w:eastAsia="宋体" w:cs="宋体"/>
          <w:spacing w:val="-49"/>
          <w:sz w:val="24"/>
          <w:szCs w:val="24"/>
        </w:rPr>
        <w:t xml:space="preserve"> </w:t>
      </w:r>
      <w:r>
        <w:rPr>
          <w:rFonts w:ascii="宋体" w:hAnsi="宋体" w:eastAsia="宋体" w:cs="宋体"/>
          <w:spacing w:val="-1"/>
          <w:sz w:val="24"/>
          <w:szCs w:val="24"/>
        </w:rPr>
        <w:t>评标过程中，有下列情形之一的，应予废标：</w:t>
      </w:r>
    </w:p>
    <w:p w14:paraId="2D4CD897">
      <w:pPr>
        <w:spacing w:before="26" w:line="219" w:lineRule="auto"/>
        <w:ind w:left="610"/>
        <w:rPr>
          <w:rFonts w:ascii="宋体" w:hAnsi="宋体" w:eastAsia="宋体" w:cs="宋体"/>
          <w:sz w:val="24"/>
          <w:szCs w:val="24"/>
        </w:rPr>
      </w:pPr>
      <w:r>
        <w:rPr>
          <w:rFonts w:ascii="宋体" w:hAnsi="宋体" w:eastAsia="宋体" w:cs="宋体"/>
          <w:spacing w:val="-2"/>
          <w:sz w:val="24"/>
          <w:szCs w:val="24"/>
        </w:rPr>
        <w:t>（1）符合性审查合格的投标人不足三家的；</w:t>
      </w:r>
    </w:p>
    <w:p w14:paraId="53085630">
      <w:pPr>
        <w:spacing w:before="26" w:line="219" w:lineRule="auto"/>
        <w:ind w:left="610"/>
        <w:rPr>
          <w:rFonts w:ascii="宋体" w:hAnsi="宋体" w:eastAsia="宋体" w:cs="宋体"/>
          <w:sz w:val="24"/>
          <w:szCs w:val="24"/>
        </w:rPr>
      </w:pPr>
      <w:r>
        <w:rPr>
          <w:rFonts w:ascii="宋体" w:hAnsi="宋体" w:eastAsia="宋体" w:cs="宋体"/>
          <w:spacing w:val="-1"/>
          <w:sz w:val="24"/>
          <w:szCs w:val="24"/>
        </w:rPr>
        <w:t>（2）有关法律、法规和规章规定废标的情形。</w:t>
      </w:r>
    </w:p>
    <w:p w14:paraId="55EF47E7">
      <w:pPr>
        <w:spacing w:before="28"/>
        <w:ind w:left="122" w:right="111" w:firstLine="496"/>
        <w:rPr>
          <w:rFonts w:ascii="宋体" w:hAnsi="宋体" w:eastAsia="宋体" w:cs="宋体"/>
          <w:sz w:val="24"/>
          <w:szCs w:val="24"/>
        </w:rPr>
      </w:pPr>
      <w:r>
        <w:rPr>
          <w:rFonts w:ascii="宋体" w:hAnsi="宋体" w:eastAsia="宋体" w:cs="宋体"/>
          <w:sz w:val="24"/>
          <w:szCs w:val="24"/>
        </w:rPr>
        <w:t>※若废标，则本次采购活动结束， 福建省宏瑞招标代理有限公司 将依法组织后续采购</w:t>
      </w:r>
      <w:r>
        <w:rPr>
          <w:rFonts w:ascii="宋体" w:hAnsi="宋体" w:eastAsia="宋体" w:cs="宋体"/>
          <w:spacing w:val="-1"/>
          <w:sz w:val="24"/>
          <w:szCs w:val="24"/>
        </w:rPr>
        <w:t>活动（包括但不限于：重新招标、采用其他方式采购等）。</w:t>
      </w:r>
    </w:p>
    <w:p w14:paraId="0051D86E">
      <w:pPr>
        <w:spacing w:line="220" w:lineRule="auto"/>
        <w:ind w:left="604"/>
        <w:rPr>
          <w:rFonts w:ascii="宋体" w:hAnsi="宋体" w:eastAsia="宋体" w:cs="宋体"/>
          <w:sz w:val="24"/>
          <w:szCs w:val="24"/>
        </w:rPr>
      </w:pPr>
      <w:r>
        <w:rPr>
          <w:rFonts w:ascii="宋体" w:hAnsi="宋体" w:eastAsia="宋体" w:cs="宋体"/>
          <w:spacing w:val="-2"/>
          <w:sz w:val="24"/>
          <w:szCs w:val="24"/>
        </w:rPr>
        <w:t>7、评标方法和标准</w:t>
      </w:r>
    </w:p>
    <w:p w14:paraId="55ED0B81">
      <w:pPr>
        <w:spacing w:before="26" w:line="220" w:lineRule="auto"/>
        <w:ind w:left="604"/>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52"/>
          <w:sz w:val="24"/>
          <w:szCs w:val="24"/>
        </w:rPr>
        <w:t xml:space="preserve"> </w:t>
      </w:r>
      <w:r>
        <w:rPr>
          <w:rFonts w:ascii="宋体" w:hAnsi="宋体" w:eastAsia="宋体" w:cs="宋体"/>
          <w:spacing w:val="-3"/>
          <w:sz w:val="24"/>
          <w:szCs w:val="24"/>
        </w:rPr>
        <w:t>评标方法：</w:t>
      </w:r>
    </w:p>
    <w:p w14:paraId="78A6389B">
      <w:pPr>
        <w:spacing w:before="26" w:line="219" w:lineRule="auto"/>
        <w:ind w:left="597"/>
        <w:rPr>
          <w:rFonts w:ascii="宋体" w:hAnsi="宋体" w:eastAsia="宋体" w:cs="宋体"/>
          <w:sz w:val="24"/>
          <w:szCs w:val="24"/>
        </w:rPr>
      </w:pPr>
      <w:r>
        <w:rPr>
          <w:rFonts w:ascii="宋体" w:hAnsi="宋体" w:eastAsia="宋体" w:cs="宋体"/>
          <w:spacing w:val="-4"/>
          <w:sz w:val="24"/>
          <w:szCs w:val="24"/>
        </w:rPr>
        <w:t>采购包</w:t>
      </w:r>
      <w:r>
        <w:rPr>
          <w:rFonts w:ascii="宋体" w:hAnsi="宋体" w:eastAsia="宋体" w:cs="宋体"/>
          <w:spacing w:val="-30"/>
          <w:sz w:val="24"/>
          <w:szCs w:val="24"/>
        </w:rPr>
        <w:t xml:space="preserve"> </w:t>
      </w:r>
      <w:r>
        <w:rPr>
          <w:rFonts w:ascii="宋体" w:hAnsi="宋体" w:eastAsia="宋体" w:cs="宋体"/>
          <w:spacing w:val="-4"/>
          <w:sz w:val="24"/>
          <w:szCs w:val="24"/>
        </w:rPr>
        <w:t>1：综合评分法</w:t>
      </w:r>
    </w:p>
    <w:p w14:paraId="1AD4B53A">
      <w:pPr>
        <w:spacing w:before="27" w:line="220" w:lineRule="auto"/>
        <w:ind w:left="604"/>
        <w:rPr>
          <w:rFonts w:ascii="宋体" w:hAnsi="宋体" w:eastAsia="宋体" w:cs="宋体"/>
          <w:sz w:val="24"/>
          <w:szCs w:val="24"/>
        </w:rPr>
      </w:pPr>
      <w:r>
        <w:rPr>
          <w:rFonts w:ascii="宋体" w:hAnsi="宋体" w:eastAsia="宋体" w:cs="宋体"/>
          <w:spacing w:val="-4"/>
          <w:sz w:val="24"/>
          <w:szCs w:val="24"/>
        </w:rPr>
        <w:t>7.2</w:t>
      </w:r>
      <w:r>
        <w:rPr>
          <w:rFonts w:ascii="宋体" w:hAnsi="宋体" w:eastAsia="宋体" w:cs="宋体"/>
          <w:spacing w:val="-49"/>
          <w:sz w:val="24"/>
          <w:szCs w:val="24"/>
        </w:rPr>
        <w:t xml:space="preserve"> </w:t>
      </w:r>
      <w:r>
        <w:rPr>
          <w:rFonts w:ascii="宋体" w:hAnsi="宋体" w:eastAsia="宋体" w:cs="宋体"/>
          <w:spacing w:val="-4"/>
          <w:sz w:val="24"/>
          <w:szCs w:val="24"/>
        </w:rPr>
        <w:t>评标标准</w:t>
      </w:r>
    </w:p>
    <w:p w14:paraId="3FE26D61">
      <w:pPr>
        <w:spacing w:before="26" w:line="219" w:lineRule="auto"/>
        <w:ind w:left="597"/>
        <w:rPr>
          <w:rFonts w:ascii="宋体" w:hAnsi="宋体" w:eastAsia="宋体" w:cs="宋体"/>
          <w:sz w:val="24"/>
          <w:szCs w:val="24"/>
        </w:rPr>
      </w:pPr>
      <w:r>
        <w:rPr>
          <w:rFonts w:ascii="宋体" w:hAnsi="宋体" w:eastAsia="宋体" w:cs="宋体"/>
          <w:spacing w:val="-4"/>
          <w:sz w:val="24"/>
          <w:szCs w:val="24"/>
        </w:rPr>
        <w:t>采购包</w:t>
      </w:r>
      <w:r>
        <w:rPr>
          <w:rFonts w:ascii="宋体" w:hAnsi="宋体" w:eastAsia="宋体" w:cs="宋体"/>
          <w:spacing w:val="-30"/>
          <w:sz w:val="24"/>
          <w:szCs w:val="24"/>
        </w:rPr>
        <w:t xml:space="preserve"> </w:t>
      </w:r>
      <w:r>
        <w:rPr>
          <w:rFonts w:ascii="宋体" w:hAnsi="宋体" w:eastAsia="宋体" w:cs="宋体"/>
          <w:spacing w:val="-4"/>
          <w:sz w:val="24"/>
          <w:szCs w:val="24"/>
        </w:rPr>
        <w:t>1：综合评分法</w:t>
      </w:r>
    </w:p>
    <w:p w14:paraId="000129BB">
      <w:pPr>
        <w:spacing w:before="27" w:line="230" w:lineRule="auto"/>
        <w:ind w:left="125" w:right="111" w:firstLine="5"/>
        <w:rPr>
          <w:rFonts w:ascii="宋体" w:hAnsi="宋体" w:eastAsia="宋体" w:cs="宋体"/>
          <w:sz w:val="24"/>
          <w:szCs w:val="24"/>
        </w:rPr>
      </w:pPr>
      <w:r>
        <w:rPr>
          <w:rFonts w:ascii="宋体" w:hAnsi="宋体" w:eastAsia="宋体" w:cs="宋体"/>
          <w:spacing w:val="-2"/>
          <w:sz w:val="24"/>
          <w:szCs w:val="24"/>
        </w:rPr>
        <w:t>（1）投标文件满足招标文件全部实质性要</w:t>
      </w:r>
      <w:r>
        <w:rPr>
          <w:rFonts w:ascii="宋体" w:hAnsi="宋体" w:eastAsia="宋体" w:cs="宋体"/>
          <w:spacing w:val="-3"/>
          <w:sz w:val="24"/>
          <w:szCs w:val="24"/>
        </w:rPr>
        <w:t>求，且按照评审因素的量化指标评审得分（即评标</w:t>
      </w:r>
      <w:r>
        <w:rPr>
          <w:rFonts w:ascii="宋体" w:hAnsi="宋体" w:eastAsia="宋体" w:cs="宋体"/>
          <w:spacing w:val="-1"/>
          <w:sz w:val="24"/>
          <w:szCs w:val="24"/>
        </w:rPr>
        <w:t>总得分）最高的投标人为中标候选人。</w:t>
      </w:r>
    </w:p>
    <w:p w14:paraId="174FA6F4">
      <w:pPr>
        <w:spacing w:before="26" w:line="235" w:lineRule="auto"/>
        <w:ind w:left="117" w:right="111" w:firstLine="12"/>
        <w:rPr>
          <w:rFonts w:ascii="宋体" w:hAnsi="宋体" w:eastAsia="宋体" w:cs="宋体"/>
          <w:sz w:val="24"/>
          <w:szCs w:val="24"/>
        </w:rPr>
      </w:pPr>
      <w:r>
        <w:rPr>
          <w:rFonts w:ascii="宋体" w:hAnsi="宋体" w:eastAsia="宋体" w:cs="宋体"/>
          <w:spacing w:val="-2"/>
          <w:sz w:val="24"/>
          <w:szCs w:val="24"/>
        </w:rPr>
        <w:t>（2）每个投标人的评标总得分</w:t>
      </w:r>
      <w:r>
        <w:rPr>
          <w:rFonts w:ascii="宋体" w:hAnsi="宋体" w:eastAsia="宋体" w:cs="宋体"/>
          <w:spacing w:val="-54"/>
          <w:sz w:val="24"/>
          <w:szCs w:val="24"/>
        </w:rPr>
        <w:t xml:space="preserve"> </w:t>
      </w:r>
      <w:r>
        <w:rPr>
          <w:rFonts w:ascii="宋体" w:hAnsi="宋体" w:eastAsia="宋体" w:cs="宋体"/>
          <w:spacing w:val="-2"/>
          <w:sz w:val="24"/>
          <w:szCs w:val="24"/>
        </w:rPr>
        <w:t>FA＝F1×A1＋F2</w:t>
      </w:r>
      <w:r>
        <w:rPr>
          <w:rFonts w:ascii="宋体" w:hAnsi="宋体" w:eastAsia="宋体" w:cs="宋体"/>
          <w:spacing w:val="-3"/>
          <w:sz w:val="24"/>
          <w:szCs w:val="24"/>
        </w:rPr>
        <w:t>×A2＋F3×A3 ，其中：F1</w:t>
      </w:r>
      <w:r>
        <w:rPr>
          <w:rFonts w:ascii="宋体" w:hAnsi="宋体" w:eastAsia="宋体" w:cs="宋体"/>
          <w:spacing w:val="-48"/>
          <w:sz w:val="24"/>
          <w:szCs w:val="24"/>
        </w:rPr>
        <w:t xml:space="preserve"> </w:t>
      </w:r>
      <w:r>
        <w:rPr>
          <w:rFonts w:ascii="宋体" w:hAnsi="宋体" w:eastAsia="宋体" w:cs="宋体"/>
          <w:spacing w:val="-3"/>
          <w:sz w:val="24"/>
          <w:szCs w:val="24"/>
        </w:rPr>
        <w:t>指价格项评审因素</w:t>
      </w:r>
      <w:r>
        <w:rPr>
          <w:rFonts w:ascii="宋体" w:hAnsi="宋体" w:eastAsia="宋体" w:cs="宋体"/>
          <w:spacing w:val="1"/>
          <w:sz w:val="24"/>
          <w:szCs w:val="24"/>
        </w:rPr>
        <w:t>得分、F2</w:t>
      </w:r>
      <w:r>
        <w:rPr>
          <w:rFonts w:ascii="宋体" w:hAnsi="宋体" w:eastAsia="宋体" w:cs="宋体"/>
          <w:spacing w:val="-43"/>
          <w:sz w:val="24"/>
          <w:szCs w:val="24"/>
        </w:rPr>
        <w:t xml:space="preserve"> </w:t>
      </w:r>
      <w:r>
        <w:rPr>
          <w:rFonts w:ascii="宋体" w:hAnsi="宋体" w:eastAsia="宋体" w:cs="宋体"/>
          <w:spacing w:val="1"/>
          <w:sz w:val="24"/>
          <w:szCs w:val="24"/>
        </w:rPr>
        <w:t>指技术项评审因素得分、F3</w:t>
      </w:r>
      <w:r>
        <w:rPr>
          <w:rFonts w:ascii="宋体" w:hAnsi="宋体" w:eastAsia="宋体" w:cs="宋体"/>
          <w:spacing w:val="-43"/>
          <w:sz w:val="24"/>
          <w:szCs w:val="24"/>
        </w:rPr>
        <w:t xml:space="preserve"> </w:t>
      </w:r>
      <w:r>
        <w:rPr>
          <w:rFonts w:ascii="宋体" w:hAnsi="宋体" w:eastAsia="宋体" w:cs="宋体"/>
          <w:spacing w:val="1"/>
          <w:sz w:val="24"/>
          <w:szCs w:val="24"/>
        </w:rPr>
        <w:t>指商务项评审因素得分，A1</w:t>
      </w:r>
      <w:r>
        <w:rPr>
          <w:rFonts w:ascii="宋体" w:hAnsi="宋体" w:eastAsia="宋体" w:cs="宋体"/>
          <w:spacing w:val="-46"/>
          <w:sz w:val="24"/>
          <w:szCs w:val="24"/>
        </w:rPr>
        <w:t xml:space="preserve"> </w:t>
      </w:r>
      <w:r>
        <w:rPr>
          <w:rFonts w:ascii="宋体" w:hAnsi="宋体" w:eastAsia="宋体" w:cs="宋体"/>
          <w:spacing w:val="1"/>
          <w:sz w:val="24"/>
          <w:szCs w:val="24"/>
        </w:rPr>
        <w:t>指价格项评审因素所</w:t>
      </w:r>
      <w:r>
        <w:rPr>
          <w:rFonts w:ascii="宋体" w:hAnsi="宋体" w:eastAsia="宋体" w:cs="宋体"/>
          <w:sz w:val="24"/>
          <w:szCs w:val="24"/>
        </w:rPr>
        <w:t>占的</w:t>
      </w:r>
      <w:r>
        <w:rPr>
          <w:rFonts w:ascii="宋体" w:hAnsi="宋体" w:eastAsia="宋体" w:cs="宋体"/>
          <w:spacing w:val="-2"/>
          <w:sz w:val="24"/>
          <w:szCs w:val="24"/>
        </w:rPr>
        <w:t>权重、A2</w:t>
      </w:r>
      <w:r>
        <w:rPr>
          <w:rFonts w:ascii="宋体" w:hAnsi="宋体" w:eastAsia="宋体" w:cs="宋体"/>
          <w:spacing w:val="-48"/>
          <w:sz w:val="24"/>
          <w:szCs w:val="24"/>
        </w:rPr>
        <w:t xml:space="preserve"> </w:t>
      </w:r>
      <w:r>
        <w:rPr>
          <w:rFonts w:ascii="宋体" w:hAnsi="宋体" w:eastAsia="宋体" w:cs="宋体"/>
          <w:spacing w:val="-2"/>
          <w:sz w:val="24"/>
          <w:szCs w:val="24"/>
        </w:rPr>
        <w:t>指技术项评审因素所占的权重、A3</w:t>
      </w:r>
      <w:r>
        <w:rPr>
          <w:rFonts w:ascii="宋体" w:hAnsi="宋体" w:eastAsia="宋体" w:cs="宋体"/>
          <w:spacing w:val="-48"/>
          <w:sz w:val="24"/>
          <w:szCs w:val="24"/>
        </w:rPr>
        <w:t xml:space="preserve"> </w:t>
      </w:r>
      <w:r>
        <w:rPr>
          <w:rFonts w:ascii="宋体" w:hAnsi="宋体" w:eastAsia="宋体" w:cs="宋体"/>
          <w:spacing w:val="-2"/>
          <w:sz w:val="24"/>
          <w:szCs w:val="24"/>
        </w:rPr>
        <w:t>指商务项评审因</w:t>
      </w:r>
      <w:r>
        <w:rPr>
          <w:rFonts w:ascii="宋体" w:hAnsi="宋体" w:eastAsia="宋体" w:cs="宋体"/>
          <w:spacing w:val="-3"/>
          <w:sz w:val="24"/>
          <w:szCs w:val="24"/>
        </w:rPr>
        <w:t>素所占的权重，A1+A2+A3=1、F1</w:t>
      </w:r>
      <w:r>
        <w:rPr>
          <w:rFonts w:ascii="宋体" w:hAnsi="宋体" w:eastAsia="宋体" w:cs="宋体"/>
          <w:sz w:val="24"/>
          <w:szCs w:val="24"/>
        </w:rPr>
        <w:t xml:space="preserve"> </w:t>
      </w:r>
      <w:r>
        <w:rPr>
          <w:rFonts w:ascii="宋体" w:hAnsi="宋体" w:eastAsia="宋体" w:cs="宋体"/>
          <w:spacing w:val="-1"/>
          <w:sz w:val="24"/>
          <w:szCs w:val="24"/>
        </w:rPr>
        <w:t>×A1＋F2×A2＋F3×A3=100</w:t>
      </w:r>
      <w:r>
        <w:rPr>
          <w:rFonts w:ascii="宋体" w:hAnsi="宋体" w:eastAsia="宋体" w:cs="宋体"/>
          <w:spacing w:val="-43"/>
          <w:sz w:val="24"/>
          <w:szCs w:val="24"/>
        </w:rPr>
        <w:t xml:space="preserve"> </w:t>
      </w:r>
      <w:r>
        <w:rPr>
          <w:rFonts w:ascii="宋体" w:hAnsi="宋体" w:eastAsia="宋体" w:cs="宋体"/>
          <w:spacing w:val="-1"/>
          <w:sz w:val="24"/>
          <w:szCs w:val="24"/>
        </w:rPr>
        <w:t>分（满分时） 。</w:t>
      </w:r>
    </w:p>
    <w:p w14:paraId="6430F7C9">
      <w:pPr>
        <w:spacing w:before="27" w:line="219" w:lineRule="auto"/>
        <w:ind w:left="121"/>
        <w:rPr>
          <w:rFonts w:ascii="宋体" w:hAnsi="宋体" w:eastAsia="宋体" w:cs="宋体"/>
          <w:sz w:val="24"/>
          <w:szCs w:val="24"/>
        </w:rPr>
      </w:pPr>
      <w:r>
        <w:rPr>
          <w:rFonts w:ascii="宋体" w:hAnsi="宋体" w:eastAsia="宋体" w:cs="宋体"/>
          <w:spacing w:val="-2"/>
          <w:sz w:val="24"/>
          <w:szCs w:val="24"/>
        </w:rPr>
        <w:t>各项评审因素的设置如下：</w:t>
      </w:r>
    </w:p>
    <w:p w14:paraId="20E3ACA1">
      <w:pPr>
        <w:spacing w:before="27" w:line="218" w:lineRule="auto"/>
        <w:ind w:left="119"/>
        <w:rPr>
          <w:rFonts w:ascii="宋体" w:hAnsi="宋体" w:eastAsia="宋体" w:cs="宋体"/>
          <w:sz w:val="24"/>
          <w:szCs w:val="24"/>
        </w:rPr>
      </w:pPr>
      <w:r>
        <w:rPr>
          <w:rFonts w:ascii="宋体" w:hAnsi="宋体" w:eastAsia="宋体" w:cs="宋体"/>
          <w:spacing w:val="-2"/>
          <w:sz w:val="24"/>
          <w:szCs w:val="24"/>
        </w:rPr>
        <w:t>价格项（F1×A1）满分为</w:t>
      </w:r>
      <w:r>
        <w:rPr>
          <w:rFonts w:ascii="宋体" w:hAnsi="宋体" w:eastAsia="宋体" w:cs="宋体"/>
          <w:spacing w:val="-30"/>
          <w:sz w:val="24"/>
          <w:szCs w:val="24"/>
        </w:rPr>
        <w:t xml:space="preserve"> </w:t>
      </w:r>
      <w:r>
        <w:rPr>
          <w:rFonts w:ascii="宋体" w:hAnsi="宋体" w:eastAsia="宋体" w:cs="宋体"/>
          <w:spacing w:val="-2"/>
          <w:sz w:val="24"/>
          <w:szCs w:val="24"/>
        </w:rPr>
        <w:t>30.0000</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4A1CFDBA">
      <w:pPr>
        <w:spacing w:before="29"/>
        <w:ind w:left="118" w:right="149"/>
        <w:rPr>
          <w:rFonts w:ascii="宋体" w:hAnsi="宋体" w:eastAsia="宋体" w:cs="宋体"/>
          <w:sz w:val="24"/>
          <w:szCs w:val="24"/>
        </w:rPr>
      </w:pPr>
      <w:r>
        <w:rPr>
          <w:rFonts w:ascii="宋体" w:hAnsi="宋体" w:eastAsia="宋体" w:cs="宋体"/>
          <w:spacing w:val="-1"/>
          <w:sz w:val="24"/>
          <w:szCs w:val="24"/>
        </w:rPr>
        <w:t>满足招标文件要求且报价最低的为评审基准价，价格得分=（评</w:t>
      </w:r>
      <w:r>
        <w:rPr>
          <w:rFonts w:ascii="宋体" w:hAnsi="宋体" w:eastAsia="宋体" w:cs="宋体"/>
          <w:spacing w:val="-2"/>
          <w:sz w:val="24"/>
          <w:szCs w:val="24"/>
        </w:rPr>
        <w:t>审基准价/报价）</w:t>
      </w:r>
      <w:r>
        <w:rPr>
          <w:rFonts w:ascii="宋体" w:hAnsi="宋体" w:eastAsia="宋体" w:cs="宋体"/>
          <w:spacing w:val="-77"/>
          <w:sz w:val="24"/>
          <w:szCs w:val="24"/>
        </w:rPr>
        <w:t xml:space="preserve"> </w:t>
      </w:r>
      <w:r>
        <w:rPr>
          <w:rFonts w:ascii="宋体" w:hAnsi="宋体" w:eastAsia="宋体" w:cs="宋体"/>
          <w:spacing w:val="-2"/>
          <w:sz w:val="24"/>
          <w:szCs w:val="24"/>
        </w:rPr>
        <w:t>×标准分值价格扣除的规则如下：</w:t>
      </w:r>
    </w:p>
    <w:p w14:paraId="7133D5BE">
      <w:pPr>
        <w:spacing w:line="212" w:lineRule="auto"/>
        <w:ind w:left="117"/>
        <w:rPr>
          <w:rFonts w:ascii="宋体" w:hAnsi="宋体" w:eastAsia="宋体" w:cs="宋体"/>
          <w:sz w:val="24"/>
          <w:szCs w:val="24"/>
        </w:rPr>
      </w:pPr>
      <w:r>
        <w:rPr>
          <w:rFonts w:ascii="宋体" w:hAnsi="宋体" w:eastAsia="宋体" w:cs="宋体"/>
          <w:spacing w:val="-1"/>
          <w:sz w:val="24"/>
          <w:szCs w:val="24"/>
        </w:rPr>
        <w:t>优先类节能产品、环境标志产品的价格扣除规则如下</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935"/>
        <w:gridCol w:w="7970"/>
      </w:tblGrid>
      <w:tr w14:paraId="389C9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48" w:type="dxa"/>
            <w:vAlign w:val="top"/>
          </w:tcPr>
          <w:p w14:paraId="6FCA7FB8">
            <w:pPr>
              <w:spacing w:before="115" w:line="220" w:lineRule="auto"/>
              <w:ind w:left="237"/>
              <w:rPr>
                <w:rFonts w:ascii="宋体" w:hAnsi="宋体" w:eastAsia="宋体" w:cs="宋体"/>
                <w:sz w:val="24"/>
                <w:szCs w:val="24"/>
              </w:rPr>
            </w:pPr>
            <w:r>
              <w:rPr>
                <w:rFonts w:ascii="宋体" w:hAnsi="宋体" w:eastAsia="宋体" w:cs="宋体"/>
                <w:spacing w:val="-7"/>
                <w:sz w:val="24"/>
                <w:szCs w:val="24"/>
              </w:rPr>
              <w:t>项目</w:t>
            </w:r>
          </w:p>
        </w:tc>
        <w:tc>
          <w:tcPr>
            <w:tcW w:w="935" w:type="dxa"/>
            <w:vAlign w:val="top"/>
          </w:tcPr>
          <w:p w14:paraId="3C31609D">
            <w:pPr>
              <w:spacing w:before="114" w:line="221" w:lineRule="auto"/>
              <w:ind w:left="259"/>
              <w:rPr>
                <w:rFonts w:ascii="宋体" w:hAnsi="宋体" w:eastAsia="宋体" w:cs="宋体"/>
                <w:sz w:val="24"/>
                <w:szCs w:val="24"/>
              </w:rPr>
            </w:pPr>
            <w:r>
              <w:rPr>
                <w:rFonts w:ascii="宋体" w:hAnsi="宋体" w:eastAsia="宋体" w:cs="宋体"/>
                <w:spacing w:val="-18"/>
                <w:sz w:val="24"/>
                <w:szCs w:val="24"/>
              </w:rPr>
              <w:t>比例</w:t>
            </w:r>
          </w:p>
        </w:tc>
        <w:tc>
          <w:tcPr>
            <w:tcW w:w="7970" w:type="dxa"/>
            <w:vAlign w:val="top"/>
          </w:tcPr>
          <w:p w14:paraId="31FD5442">
            <w:pPr>
              <w:spacing w:before="114" w:line="221" w:lineRule="auto"/>
              <w:ind w:left="235"/>
              <w:rPr>
                <w:rFonts w:ascii="宋体" w:hAnsi="宋体" w:eastAsia="宋体" w:cs="宋体"/>
                <w:sz w:val="24"/>
                <w:szCs w:val="24"/>
              </w:rPr>
            </w:pPr>
            <w:r>
              <w:rPr>
                <w:rFonts w:ascii="宋体" w:hAnsi="宋体" w:eastAsia="宋体" w:cs="宋体"/>
                <w:spacing w:val="-6"/>
                <w:sz w:val="24"/>
                <w:szCs w:val="24"/>
              </w:rPr>
              <w:t>方法</w:t>
            </w:r>
          </w:p>
        </w:tc>
      </w:tr>
      <w:tr w14:paraId="0D7E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948" w:type="dxa"/>
            <w:vAlign w:val="top"/>
          </w:tcPr>
          <w:p w14:paraId="4F78C396">
            <w:pPr>
              <w:spacing w:line="266" w:lineRule="auto"/>
              <w:rPr>
                <w:rFonts w:ascii="Arial"/>
                <w:sz w:val="21"/>
              </w:rPr>
            </w:pPr>
          </w:p>
          <w:p w14:paraId="32753794">
            <w:pPr>
              <w:spacing w:before="79" w:line="360" w:lineRule="auto"/>
              <w:ind w:left="114" w:right="26" w:firstLine="126"/>
              <w:rPr>
                <w:rFonts w:ascii="宋体" w:hAnsi="宋体" w:eastAsia="宋体" w:cs="宋体"/>
                <w:sz w:val="24"/>
                <w:szCs w:val="24"/>
              </w:rPr>
            </w:pPr>
            <w:r>
              <w:rPr>
                <w:rFonts w:ascii="宋体" w:hAnsi="宋体" w:eastAsia="宋体" w:cs="宋体"/>
                <w:spacing w:val="-5"/>
                <w:sz w:val="24"/>
                <w:szCs w:val="24"/>
              </w:rPr>
              <w:t>节能</w:t>
            </w:r>
            <w:r>
              <w:rPr>
                <w:rFonts w:ascii="宋体" w:hAnsi="宋体" w:eastAsia="宋体" w:cs="宋体"/>
                <w:spacing w:val="-2"/>
                <w:sz w:val="24"/>
                <w:szCs w:val="24"/>
              </w:rPr>
              <w:t>（非强</w:t>
            </w:r>
            <w:r>
              <w:rPr>
                <w:rFonts w:ascii="宋体" w:hAnsi="宋体" w:eastAsia="宋体" w:cs="宋体"/>
                <w:spacing w:val="-40"/>
                <w:sz w:val="24"/>
                <w:szCs w:val="24"/>
              </w:rPr>
              <w:t>制类）、</w:t>
            </w:r>
            <w:r>
              <w:rPr>
                <w:rFonts w:ascii="宋体" w:hAnsi="宋体" w:eastAsia="宋体" w:cs="宋体"/>
                <w:spacing w:val="-2"/>
                <w:sz w:val="24"/>
                <w:szCs w:val="24"/>
              </w:rPr>
              <w:t>环境标</w:t>
            </w:r>
          </w:p>
          <w:p w14:paraId="4A524B43">
            <w:pPr>
              <w:spacing w:line="219" w:lineRule="auto"/>
              <w:ind w:left="128"/>
              <w:rPr>
                <w:rFonts w:ascii="宋体" w:hAnsi="宋体" w:eastAsia="宋体" w:cs="宋体"/>
                <w:sz w:val="24"/>
                <w:szCs w:val="24"/>
              </w:rPr>
            </w:pPr>
            <w:r>
              <w:rPr>
                <w:rFonts w:ascii="宋体" w:hAnsi="宋体" w:eastAsia="宋体" w:cs="宋体"/>
                <w:spacing w:val="-6"/>
                <w:sz w:val="24"/>
                <w:szCs w:val="24"/>
              </w:rPr>
              <w:t>志产品</w:t>
            </w:r>
          </w:p>
        </w:tc>
        <w:tc>
          <w:tcPr>
            <w:tcW w:w="935" w:type="dxa"/>
            <w:vAlign w:val="top"/>
          </w:tcPr>
          <w:p w14:paraId="026868C2">
            <w:pPr>
              <w:spacing w:line="299" w:lineRule="auto"/>
              <w:rPr>
                <w:rFonts w:ascii="Arial"/>
                <w:sz w:val="21"/>
              </w:rPr>
            </w:pPr>
          </w:p>
          <w:p w14:paraId="0927B120">
            <w:pPr>
              <w:spacing w:line="299" w:lineRule="auto"/>
              <w:rPr>
                <w:rFonts w:ascii="Arial"/>
                <w:sz w:val="21"/>
              </w:rPr>
            </w:pPr>
          </w:p>
          <w:p w14:paraId="064C82A5">
            <w:pPr>
              <w:spacing w:line="299" w:lineRule="auto"/>
              <w:rPr>
                <w:rFonts w:ascii="Arial"/>
                <w:sz w:val="21"/>
              </w:rPr>
            </w:pPr>
          </w:p>
          <w:p w14:paraId="27A160DD">
            <w:pPr>
              <w:spacing w:line="300" w:lineRule="auto"/>
              <w:rPr>
                <w:rFonts w:ascii="Arial"/>
                <w:sz w:val="21"/>
              </w:rPr>
            </w:pPr>
          </w:p>
          <w:p w14:paraId="599E938D">
            <w:pPr>
              <w:spacing w:before="78" w:line="239" w:lineRule="auto"/>
              <w:ind w:left="131"/>
              <w:rPr>
                <w:rFonts w:ascii="宋体" w:hAnsi="宋体" w:eastAsia="宋体" w:cs="宋体"/>
                <w:sz w:val="24"/>
                <w:szCs w:val="24"/>
              </w:rPr>
            </w:pPr>
            <w:r>
              <w:rPr>
                <w:rFonts w:ascii="宋体" w:hAnsi="宋体" w:eastAsia="宋体" w:cs="宋体"/>
                <w:spacing w:val="-5"/>
                <w:sz w:val="24"/>
                <w:szCs w:val="24"/>
              </w:rPr>
              <w:t>10.00%</w:t>
            </w:r>
          </w:p>
        </w:tc>
        <w:tc>
          <w:tcPr>
            <w:tcW w:w="7970" w:type="dxa"/>
            <w:vAlign w:val="top"/>
          </w:tcPr>
          <w:p w14:paraId="76E2918F">
            <w:pPr>
              <w:spacing w:before="115" w:line="344" w:lineRule="auto"/>
              <w:ind w:left="113" w:right="105"/>
              <w:jc w:val="both"/>
              <w:rPr>
                <w:rFonts w:ascii="宋体" w:hAnsi="宋体" w:eastAsia="宋体" w:cs="宋体"/>
                <w:sz w:val="24"/>
                <w:szCs w:val="24"/>
              </w:rPr>
            </w:pPr>
            <w:r>
              <w:rPr>
                <w:rFonts w:ascii="宋体" w:hAnsi="宋体" w:eastAsia="宋体" w:cs="宋体"/>
                <w:sz w:val="24"/>
                <w:szCs w:val="24"/>
              </w:rPr>
              <w:t>根据《财政部 发展改革委 生态环境部 市场监管</w:t>
            </w:r>
            <w:r>
              <w:rPr>
                <w:rFonts w:ascii="宋体" w:hAnsi="宋体" w:eastAsia="宋体" w:cs="宋体"/>
                <w:spacing w:val="-1"/>
                <w:sz w:val="24"/>
                <w:szCs w:val="24"/>
              </w:rPr>
              <w:t>总局 关于调整优化节能</w:t>
            </w:r>
            <w:r>
              <w:rPr>
                <w:rFonts w:ascii="宋体" w:hAnsi="宋体" w:eastAsia="宋体" w:cs="宋体"/>
                <w:spacing w:val="-7"/>
                <w:sz w:val="24"/>
                <w:szCs w:val="24"/>
              </w:rPr>
              <w:t>产品、环境标志产品政府采购执行机制的通知》（财库〔2019〕9</w:t>
            </w:r>
            <w:r>
              <w:rPr>
                <w:rFonts w:ascii="宋体" w:hAnsi="宋体" w:eastAsia="宋体" w:cs="宋体"/>
                <w:spacing w:val="-44"/>
                <w:sz w:val="24"/>
                <w:szCs w:val="24"/>
              </w:rPr>
              <w:t xml:space="preserve"> </w:t>
            </w:r>
            <w:r>
              <w:rPr>
                <w:rFonts w:ascii="宋体" w:hAnsi="宋体" w:eastAsia="宋体" w:cs="宋体"/>
                <w:spacing w:val="-7"/>
                <w:sz w:val="24"/>
                <w:szCs w:val="24"/>
              </w:rPr>
              <w:t>号）,《关</w:t>
            </w:r>
            <w:r>
              <w:rPr>
                <w:rFonts w:ascii="宋体" w:hAnsi="宋体" w:eastAsia="宋体" w:cs="宋体"/>
                <w:spacing w:val="-4"/>
                <w:sz w:val="24"/>
                <w:szCs w:val="24"/>
              </w:rPr>
              <w:t>于印发节能产品政府采购品目清单的通知》（财库〔2019〕19</w:t>
            </w:r>
            <w:r>
              <w:rPr>
                <w:rFonts w:ascii="宋体" w:hAnsi="宋体" w:eastAsia="宋体" w:cs="宋体"/>
                <w:spacing w:val="-32"/>
                <w:sz w:val="24"/>
                <w:szCs w:val="24"/>
              </w:rPr>
              <w:t xml:space="preserve"> </w:t>
            </w:r>
            <w:r>
              <w:rPr>
                <w:rFonts w:ascii="宋体" w:hAnsi="宋体" w:eastAsia="宋体" w:cs="宋体"/>
                <w:spacing w:val="-4"/>
                <w:sz w:val="24"/>
                <w:szCs w:val="24"/>
              </w:rPr>
              <w:t>号）,《关于印发环境标志产品政府采购品目清单的通知》（财库〔2019〕18</w:t>
            </w:r>
            <w:r>
              <w:rPr>
                <w:rFonts w:ascii="宋体" w:hAnsi="宋体" w:eastAsia="宋体" w:cs="宋体"/>
                <w:spacing w:val="-32"/>
                <w:sz w:val="24"/>
                <w:szCs w:val="24"/>
              </w:rPr>
              <w:t xml:space="preserve"> </w:t>
            </w:r>
            <w:r>
              <w:rPr>
                <w:rFonts w:ascii="宋体" w:hAnsi="宋体" w:eastAsia="宋体" w:cs="宋体"/>
                <w:spacing w:val="-4"/>
                <w:sz w:val="24"/>
                <w:szCs w:val="24"/>
              </w:rPr>
              <w:t>号）,《市</w:t>
            </w:r>
            <w:r>
              <w:rPr>
                <w:rFonts w:ascii="宋体" w:hAnsi="宋体" w:eastAsia="宋体" w:cs="宋体"/>
                <w:sz w:val="24"/>
                <w:szCs w:val="24"/>
              </w:rPr>
              <w:t>场监督局关于发布参与实施政府采购节能产品、环</w:t>
            </w:r>
            <w:r>
              <w:rPr>
                <w:rFonts w:ascii="宋体" w:hAnsi="宋体" w:eastAsia="宋体" w:cs="宋体"/>
                <w:spacing w:val="-1"/>
                <w:sz w:val="24"/>
                <w:szCs w:val="24"/>
              </w:rPr>
              <w:t>境标志产品认证机构名</w:t>
            </w:r>
            <w:r>
              <w:rPr>
                <w:rFonts w:ascii="宋体" w:hAnsi="宋体" w:eastAsia="宋体" w:cs="宋体"/>
                <w:spacing w:val="-5"/>
                <w:sz w:val="24"/>
                <w:szCs w:val="24"/>
              </w:rPr>
              <w:t>录的公告》（2019</w:t>
            </w:r>
            <w:r>
              <w:rPr>
                <w:rFonts w:ascii="宋体" w:hAnsi="宋体" w:eastAsia="宋体" w:cs="宋体"/>
                <w:spacing w:val="-43"/>
                <w:sz w:val="24"/>
                <w:szCs w:val="24"/>
              </w:rPr>
              <w:t xml:space="preserve"> </w:t>
            </w:r>
            <w:r>
              <w:rPr>
                <w:rFonts w:ascii="宋体" w:hAnsi="宋体" w:eastAsia="宋体" w:cs="宋体"/>
                <w:spacing w:val="-5"/>
                <w:sz w:val="24"/>
                <w:szCs w:val="24"/>
              </w:rPr>
              <w:t>年第</w:t>
            </w:r>
            <w:r>
              <w:rPr>
                <w:rFonts w:ascii="宋体" w:hAnsi="宋体" w:eastAsia="宋体" w:cs="宋体"/>
                <w:spacing w:val="-33"/>
                <w:sz w:val="24"/>
                <w:szCs w:val="24"/>
              </w:rPr>
              <w:t xml:space="preserve"> </w:t>
            </w:r>
            <w:r>
              <w:rPr>
                <w:rFonts w:ascii="宋体" w:hAnsi="宋体" w:eastAsia="宋体" w:cs="宋体"/>
                <w:spacing w:val="-5"/>
                <w:sz w:val="24"/>
                <w:szCs w:val="24"/>
              </w:rPr>
              <w:t>16</w:t>
            </w:r>
            <w:r>
              <w:rPr>
                <w:rFonts w:ascii="宋体" w:hAnsi="宋体" w:eastAsia="宋体" w:cs="宋体"/>
                <w:spacing w:val="-45"/>
                <w:sz w:val="24"/>
                <w:szCs w:val="24"/>
              </w:rPr>
              <w:t xml:space="preserve"> </w:t>
            </w:r>
            <w:r>
              <w:rPr>
                <w:rFonts w:ascii="宋体" w:hAnsi="宋体" w:eastAsia="宋体" w:cs="宋体"/>
                <w:spacing w:val="-5"/>
                <w:sz w:val="24"/>
                <w:szCs w:val="24"/>
              </w:rPr>
              <w:t>号）、《福建省财政厅关于加强政府绿色采购工</w:t>
            </w:r>
          </w:p>
        </w:tc>
      </w:tr>
    </w:tbl>
    <w:p w14:paraId="377F31C1">
      <w:pPr>
        <w:rPr>
          <w:rFonts w:ascii="Arial"/>
          <w:sz w:val="21"/>
        </w:rPr>
      </w:pPr>
    </w:p>
    <w:p w14:paraId="0BE95022">
      <w:pPr>
        <w:rPr>
          <w:rFonts w:ascii="Arial" w:hAnsi="Arial" w:eastAsia="Arial" w:cs="Arial"/>
          <w:sz w:val="21"/>
          <w:szCs w:val="21"/>
        </w:rPr>
        <w:sectPr>
          <w:footerReference r:id="rId29"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935"/>
        <w:gridCol w:w="7970"/>
      </w:tblGrid>
      <w:tr w14:paraId="050E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59" w:hRule="atLeast"/>
        </w:trPr>
        <w:tc>
          <w:tcPr>
            <w:tcW w:w="948" w:type="dxa"/>
            <w:vAlign w:val="top"/>
          </w:tcPr>
          <w:p w14:paraId="34BD3DCC">
            <w:pPr>
              <w:rPr>
                <w:rFonts w:ascii="Arial"/>
                <w:sz w:val="21"/>
              </w:rPr>
            </w:pPr>
          </w:p>
        </w:tc>
        <w:tc>
          <w:tcPr>
            <w:tcW w:w="935" w:type="dxa"/>
            <w:vAlign w:val="top"/>
          </w:tcPr>
          <w:p w14:paraId="184C81A7">
            <w:pPr>
              <w:rPr>
                <w:rFonts w:ascii="Arial"/>
                <w:sz w:val="21"/>
              </w:rPr>
            </w:pPr>
          </w:p>
        </w:tc>
        <w:tc>
          <w:tcPr>
            <w:tcW w:w="7970" w:type="dxa"/>
            <w:vAlign w:val="top"/>
          </w:tcPr>
          <w:p w14:paraId="7C25B002">
            <w:pPr>
              <w:spacing w:before="115" w:line="360" w:lineRule="auto"/>
              <w:ind w:left="114" w:right="39"/>
              <w:jc w:val="both"/>
              <w:rPr>
                <w:rFonts w:ascii="宋体" w:hAnsi="宋体" w:eastAsia="宋体" w:cs="宋体"/>
                <w:sz w:val="24"/>
                <w:szCs w:val="24"/>
              </w:rPr>
            </w:pPr>
            <w:r>
              <w:rPr>
                <w:rFonts w:ascii="宋体" w:hAnsi="宋体" w:eastAsia="宋体" w:cs="宋体"/>
                <w:spacing w:val="-2"/>
                <w:sz w:val="24"/>
                <w:szCs w:val="24"/>
              </w:rPr>
              <w:t>作的通知》（闽财规〔2024〕3</w:t>
            </w:r>
            <w:r>
              <w:rPr>
                <w:rFonts w:ascii="宋体" w:hAnsi="宋体" w:eastAsia="宋体" w:cs="宋体"/>
                <w:spacing w:val="-42"/>
                <w:sz w:val="24"/>
                <w:szCs w:val="24"/>
              </w:rPr>
              <w:t xml:space="preserve"> </w:t>
            </w:r>
            <w:r>
              <w:rPr>
                <w:rFonts w:ascii="宋体" w:hAnsi="宋体" w:eastAsia="宋体" w:cs="宋体"/>
                <w:spacing w:val="-2"/>
                <w:sz w:val="24"/>
                <w:szCs w:val="24"/>
              </w:rPr>
              <w:t>号）等规定，同一采购包内，对节能产品、</w:t>
            </w:r>
            <w:r>
              <w:rPr>
                <w:rFonts w:ascii="宋体" w:hAnsi="宋体" w:eastAsia="宋体" w:cs="宋体"/>
                <w:sz w:val="24"/>
                <w:szCs w:val="24"/>
              </w:rPr>
              <w:t>环境标志产品政府采购品目清单范围内，实施优</w:t>
            </w:r>
            <w:r>
              <w:rPr>
                <w:rFonts w:ascii="宋体" w:hAnsi="宋体" w:eastAsia="宋体" w:cs="宋体"/>
                <w:spacing w:val="-1"/>
                <w:sz w:val="24"/>
                <w:szCs w:val="24"/>
              </w:rPr>
              <w:t>先采购的产品给予产品价</w:t>
            </w:r>
            <w:r>
              <w:rPr>
                <w:rFonts w:ascii="宋体" w:hAnsi="宋体" w:eastAsia="宋体" w:cs="宋体"/>
                <w:spacing w:val="-2"/>
                <w:sz w:val="24"/>
                <w:szCs w:val="24"/>
              </w:rPr>
              <w:t>格报价</w:t>
            </w:r>
            <w:r>
              <w:rPr>
                <w:rFonts w:ascii="宋体" w:hAnsi="宋体" w:eastAsia="宋体" w:cs="宋体"/>
                <w:spacing w:val="-27"/>
                <w:sz w:val="24"/>
                <w:szCs w:val="24"/>
              </w:rPr>
              <w:t xml:space="preserve"> </w:t>
            </w:r>
            <w:r>
              <w:rPr>
                <w:rFonts w:ascii="宋体" w:hAnsi="宋体" w:eastAsia="宋体" w:cs="宋体"/>
                <w:spacing w:val="-2"/>
                <w:sz w:val="24"/>
                <w:szCs w:val="24"/>
              </w:rPr>
              <w:t>10%的扣除，用扣除后的价格参加评审。</w:t>
            </w:r>
          </w:p>
          <w:p w14:paraId="23943CA1">
            <w:pPr>
              <w:spacing w:line="360" w:lineRule="auto"/>
              <w:ind w:left="112" w:right="119" w:firstLine="1"/>
              <w:jc w:val="both"/>
              <w:rPr>
                <w:rFonts w:ascii="宋体" w:hAnsi="宋体" w:eastAsia="宋体" w:cs="宋体"/>
                <w:sz w:val="24"/>
                <w:szCs w:val="24"/>
              </w:rPr>
            </w:pPr>
            <w:r>
              <w:rPr>
                <w:rFonts w:ascii="宋体" w:hAnsi="宋体" w:eastAsia="宋体" w:cs="宋体"/>
                <w:sz w:val="24"/>
                <w:szCs w:val="24"/>
              </w:rPr>
              <w:t>供应商所投产品有属于国家规定的优先类节能产</w:t>
            </w:r>
            <w:r>
              <w:rPr>
                <w:rFonts w:ascii="宋体" w:hAnsi="宋体" w:eastAsia="宋体" w:cs="宋体"/>
                <w:spacing w:val="-1"/>
                <w:sz w:val="24"/>
                <w:szCs w:val="24"/>
              </w:rPr>
              <w:t>品、环境标志产品的，在</w:t>
            </w:r>
            <w:r>
              <w:rPr>
                <w:rFonts w:ascii="宋体" w:hAnsi="宋体" w:eastAsia="宋体" w:cs="宋体"/>
                <w:sz w:val="24"/>
                <w:szCs w:val="24"/>
              </w:rPr>
              <w:t>报价时须对优先采购产品和非优先采购产品进行分项</w:t>
            </w:r>
            <w:r>
              <w:rPr>
                <w:rFonts w:ascii="宋体" w:hAnsi="宋体" w:eastAsia="宋体" w:cs="宋体"/>
                <w:spacing w:val="-1"/>
                <w:sz w:val="24"/>
                <w:szCs w:val="24"/>
              </w:rPr>
              <w:t>报价，并在投标文件</w:t>
            </w:r>
            <w:r>
              <w:rPr>
                <w:rFonts w:ascii="宋体" w:hAnsi="宋体" w:eastAsia="宋体" w:cs="宋体"/>
                <w:sz w:val="24"/>
                <w:szCs w:val="24"/>
              </w:rPr>
              <w:t>中提供所投优先采购产品由国家确定的认证机构出具</w:t>
            </w:r>
            <w:r>
              <w:rPr>
                <w:rFonts w:ascii="宋体" w:hAnsi="宋体" w:eastAsia="宋体" w:cs="宋体"/>
                <w:spacing w:val="-1"/>
                <w:sz w:val="24"/>
                <w:szCs w:val="24"/>
              </w:rPr>
              <w:t>的、处于有效期之内</w:t>
            </w:r>
            <w:r>
              <w:rPr>
                <w:rFonts w:ascii="宋体" w:hAnsi="宋体" w:eastAsia="宋体" w:cs="宋体"/>
                <w:spacing w:val="-2"/>
                <w:sz w:val="24"/>
                <w:szCs w:val="24"/>
              </w:rPr>
              <w:t>的节能产品、环境标志认证证书复印件和“</w:t>
            </w:r>
            <w:r>
              <w:rPr>
                <w:rFonts w:ascii="宋体" w:hAnsi="宋体" w:eastAsia="宋体" w:cs="宋体"/>
                <w:spacing w:val="-76"/>
                <w:sz w:val="24"/>
                <w:szCs w:val="24"/>
              </w:rPr>
              <w:t xml:space="preserve"> </w:t>
            </w:r>
            <w:r>
              <w:rPr>
                <w:rFonts w:ascii="宋体" w:hAnsi="宋体" w:eastAsia="宋体" w:cs="宋体"/>
                <w:spacing w:val="-2"/>
                <w:sz w:val="24"/>
                <w:szCs w:val="24"/>
              </w:rPr>
              <w:t>附件</w:t>
            </w:r>
            <w:r>
              <w:rPr>
                <w:rFonts w:ascii="宋体" w:hAnsi="宋体" w:eastAsia="宋体" w:cs="宋体"/>
                <w:spacing w:val="-45"/>
                <w:sz w:val="24"/>
                <w:szCs w:val="24"/>
              </w:rPr>
              <w:t xml:space="preserve"> </w:t>
            </w:r>
            <w:r>
              <w:rPr>
                <w:rFonts w:ascii="宋体" w:hAnsi="宋体" w:eastAsia="宋体" w:cs="宋体"/>
                <w:spacing w:val="-2"/>
                <w:sz w:val="24"/>
                <w:szCs w:val="24"/>
              </w:rPr>
              <w:t>7-2 优先类节能产品、环境标志产品价格扣除证明材料（若有）</w:t>
            </w:r>
            <w:r>
              <w:rPr>
                <w:rFonts w:ascii="宋体" w:hAnsi="宋体" w:eastAsia="宋体" w:cs="宋体"/>
                <w:spacing w:val="-87"/>
                <w:sz w:val="24"/>
                <w:szCs w:val="24"/>
              </w:rPr>
              <w:t xml:space="preserve"> </w:t>
            </w:r>
            <w:r>
              <w:rPr>
                <w:rFonts w:ascii="宋体" w:hAnsi="宋体" w:eastAsia="宋体" w:cs="宋体"/>
                <w:spacing w:val="-2"/>
                <w:sz w:val="24"/>
                <w:szCs w:val="24"/>
              </w:rPr>
              <w:t>”（格式详见本文件第七章</w:t>
            </w:r>
            <w:r>
              <w:rPr>
                <w:rFonts w:ascii="宋体" w:hAnsi="宋体" w:eastAsia="宋体" w:cs="宋体"/>
                <w:spacing w:val="9"/>
                <w:sz w:val="24"/>
                <w:szCs w:val="24"/>
              </w:rPr>
              <w:t>），</w:t>
            </w:r>
            <w:r>
              <w:rPr>
                <w:rFonts w:ascii="宋体" w:hAnsi="宋体" w:eastAsia="宋体" w:cs="宋体"/>
                <w:spacing w:val="-2"/>
                <w:sz w:val="24"/>
                <w:szCs w:val="24"/>
              </w:rPr>
              <w:t>未</w:t>
            </w:r>
            <w:r>
              <w:rPr>
                <w:rFonts w:ascii="宋体" w:hAnsi="宋体" w:eastAsia="宋体" w:cs="宋体"/>
                <w:sz w:val="24"/>
                <w:szCs w:val="24"/>
              </w:rPr>
              <w:t>按前述规定提供证明材料的，评标委员会将不予认定</w:t>
            </w:r>
            <w:r>
              <w:rPr>
                <w:rFonts w:ascii="宋体" w:hAnsi="宋体" w:eastAsia="宋体" w:cs="宋体"/>
                <w:spacing w:val="-1"/>
                <w:sz w:val="24"/>
                <w:szCs w:val="24"/>
              </w:rPr>
              <w:t>，不享受价格扣除的</w:t>
            </w:r>
            <w:r>
              <w:rPr>
                <w:rFonts w:ascii="宋体" w:hAnsi="宋体" w:eastAsia="宋体" w:cs="宋体"/>
                <w:spacing w:val="-2"/>
                <w:sz w:val="24"/>
                <w:szCs w:val="24"/>
              </w:rPr>
              <w:t>优惠政策。</w:t>
            </w:r>
          </w:p>
          <w:p w14:paraId="2C698D52">
            <w:pPr>
              <w:spacing w:before="3" w:line="350" w:lineRule="auto"/>
              <w:ind w:left="112" w:right="179" w:firstLine="1"/>
              <w:jc w:val="both"/>
              <w:rPr>
                <w:rFonts w:ascii="宋体" w:hAnsi="宋体" w:eastAsia="宋体" w:cs="宋体"/>
                <w:sz w:val="24"/>
                <w:szCs w:val="24"/>
              </w:rPr>
            </w:pPr>
            <w:r>
              <w:rPr>
                <w:rFonts w:ascii="宋体" w:hAnsi="宋体" w:eastAsia="宋体" w:cs="宋体"/>
                <w:sz w:val="24"/>
                <w:szCs w:val="24"/>
              </w:rPr>
              <w:t>注：①节能产品是指财政部、发展改革委最新公</w:t>
            </w:r>
            <w:r>
              <w:rPr>
                <w:rFonts w:ascii="宋体" w:hAnsi="宋体" w:eastAsia="宋体" w:cs="宋体"/>
                <w:spacing w:val="-1"/>
                <w:sz w:val="24"/>
                <w:szCs w:val="24"/>
              </w:rPr>
              <w:t>布的《节能产品政府采购</w:t>
            </w:r>
            <w:r>
              <w:rPr>
                <w:rFonts w:ascii="宋体" w:hAnsi="宋体" w:eastAsia="宋体" w:cs="宋体"/>
                <w:sz w:val="24"/>
                <w:szCs w:val="24"/>
              </w:rPr>
              <w:t>品目清单》内且获得国家确定的认证机构出具的、处</w:t>
            </w:r>
            <w:r>
              <w:rPr>
                <w:rFonts w:ascii="宋体" w:hAnsi="宋体" w:eastAsia="宋体" w:cs="宋体"/>
                <w:spacing w:val="-1"/>
                <w:sz w:val="24"/>
                <w:szCs w:val="24"/>
              </w:rPr>
              <w:t>于有效期之内的产品</w:t>
            </w:r>
            <w:r>
              <w:rPr>
                <w:rFonts w:ascii="宋体" w:hAnsi="宋体" w:eastAsia="宋体" w:cs="宋体"/>
                <w:sz w:val="24"/>
                <w:szCs w:val="24"/>
              </w:rPr>
              <w:t>认证证书的产品；环境标志产品是指生态环境部和财</w:t>
            </w:r>
            <w:r>
              <w:rPr>
                <w:rFonts w:ascii="宋体" w:hAnsi="宋体" w:eastAsia="宋体" w:cs="宋体"/>
                <w:spacing w:val="-1"/>
                <w:sz w:val="24"/>
                <w:szCs w:val="24"/>
              </w:rPr>
              <w:t>政部最新公布的《环</w:t>
            </w:r>
            <w:r>
              <w:rPr>
                <w:rFonts w:ascii="宋体" w:hAnsi="宋体" w:eastAsia="宋体" w:cs="宋体"/>
                <w:sz w:val="24"/>
                <w:szCs w:val="24"/>
              </w:rPr>
              <w:t>境标志产品政府采购品目清单》内且获得国家确定的</w:t>
            </w:r>
            <w:r>
              <w:rPr>
                <w:rFonts w:ascii="宋体" w:hAnsi="宋体" w:eastAsia="宋体" w:cs="宋体"/>
                <w:spacing w:val="-1"/>
                <w:sz w:val="24"/>
                <w:szCs w:val="24"/>
              </w:rPr>
              <w:t>认证机构出具的、处</w:t>
            </w:r>
            <w:r>
              <w:rPr>
                <w:rFonts w:ascii="宋体" w:hAnsi="宋体" w:eastAsia="宋体" w:cs="宋体"/>
                <w:sz w:val="24"/>
                <w:szCs w:val="24"/>
              </w:rPr>
              <w:t>于有效期之内的产品认证证书的产品；②同一合同包</w:t>
            </w:r>
            <w:r>
              <w:rPr>
                <w:rFonts w:ascii="宋体" w:hAnsi="宋体" w:eastAsia="宋体" w:cs="宋体"/>
                <w:spacing w:val="-1"/>
                <w:sz w:val="24"/>
                <w:szCs w:val="24"/>
              </w:rPr>
              <w:t>内的节能、环境标志</w:t>
            </w:r>
            <w:r>
              <w:rPr>
                <w:rFonts w:ascii="宋体" w:hAnsi="宋体" w:eastAsia="宋体" w:cs="宋体"/>
                <w:sz w:val="24"/>
                <w:szCs w:val="24"/>
              </w:rPr>
              <w:t>产品部分价格扣除只对属于清单内的非强制类产品进</w:t>
            </w:r>
            <w:r>
              <w:rPr>
                <w:rFonts w:ascii="宋体" w:hAnsi="宋体" w:eastAsia="宋体" w:cs="宋体"/>
                <w:spacing w:val="-1"/>
                <w:sz w:val="24"/>
                <w:szCs w:val="24"/>
              </w:rPr>
              <w:t>行价格扣除，强制类</w:t>
            </w:r>
            <w:r>
              <w:rPr>
                <w:rFonts w:ascii="宋体" w:hAnsi="宋体" w:eastAsia="宋体" w:cs="宋体"/>
                <w:sz w:val="24"/>
                <w:szCs w:val="24"/>
              </w:rPr>
              <w:t>产品不给予价格扣除。③若同一合同包内的节能、环</w:t>
            </w:r>
            <w:r>
              <w:rPr>
                <w:rFonts w:ascii="宋体" w:hAnsi="宋体" w:eastAsia="宋体" w:cs="宋体"/>
                <w:spacing w:val="-1"/>
                <w:sz w:val="24"/>
                <w:szCs w:val="24"/>
              </w:rPr>
              <w:t>境标志产品仅是构成</w:t>
            </w:r>
            <w:r>
              <w:rPr>
                <w:rFonts w:ascii="宋体" w:hAnsi="宋体" w:eastAsia="宋体" w:cs="宋体"/>
                <w:sz w:val="24"/>
                <w:szCs w:val="24"/>
              </w:rPr>
              <w:t>报价产品的部件、组件或零件的，则不给予价格扣除</w:t>
            </w:r>
            <w:r>
              <w:rPr>
                <w:rFonts w:ascii="宋体" w:hAnsi="宋体" w:eastAsia="宋体" w:cs="宋体"/>
                <w:spacing w:val="-1"/>
                <w:sz w:val="24"/>
                <w:szCs w:val="24"/>
              </w:rPr>
              <w:t>。获得上述认证的产</w:t>
            </w:r>
            <w:r>
              <w:rPr>
                <w:rFonts w:ascii="宋体" w:hAnsi="宋体" w:eastAsia="宋体" w:cs="宋体"/>
                <w:sz w:val="24"/>
                <w:szCs w:val="24"/>
              </w:rPr>
              <w:t>品在报价时应提供有效证明材料。同一品目中各认证</w:t>
            </w:r>
            <w:r>
              <w:rPr>
                <w:rFonts w:ascii="宋体" w:hAnsi="宋体" w:eastAsia="宋体" w:cs="宋体"/>
                <w:spacing w:val="-1"/>
                <w:sz w:val="24"/>
                <w:szCs w:val="24"/>
              </w:rPr>
              <w:t>证书不重复计算价格</w:t>
            </w:r>
            <w:r>
              <w:rPr>
                <w:rFonts w:ascii="宋体" w:hAnsi="宋体" w:eastAsia="宋体" w:cs="宋体"/>
                <w:spacing w:val="-3"/>
                <w:sz w:val="24"/>
                <w:szCs w:val="24"/>
              </w:rPr>
              <w:t>扣除。</w:t>
            </w:r>
          </w:p>
        </w:tc>
      </w:tr>
    </w:tbl>
    <w:p w14:paraId="77F2169E">
      <w:pPr>
        <w:spacing w:before="35" w:line="220" w:lineRule="auto"/>
        <w:ind w:left="119"/>
        <w:rPr>
          <w:rFonts w:ascii="宋体" w:hAnsi="宋体" w:eastAsia="宋体" w:cs="宋体"/>
          <w:sz w:val="24"/>
          <w:szCs w:val="24"/>
        </w:rPr>
      </w:pPr>
      <w:r>
        <w:rPr>
          <w:rFonts w:ascii="宋体" w:hAnsi="宋体" w:eastAsia="宋体" w:cs="宋体"/>
          <w:sz w:val="24"/>
          <w:szCs w:val="24"/>
        </w:rPr>
        <w:t>其他：无</w:t>
      </w:r>
    </w:p>
    <w:p w14:paraId="25604C9F">
      <w:pPr>
        <w:spacing w:before="25" w:line="213" w:lineRule="auto"/>
        <w:ind w:left="119"/>
        <w:rPr>
          <w:rFonts w:ascii="宋体" w:hAnsi="宋体" w:eastAsia="宋体" w:cs="宋体"/>
          <w:sz w:val="24"/>
          <w:szCs w:val="24"/>
        </w:rPr>
      </w:pPr>
      <w:r>
        <w:rPr>
          <w:rFonts w:ascii="宋体" w:hAnsi="宋体" w:eastAsia="宋体" w:cs="宋体"/>
          <w:spacing w:val="-2"/>
          <w:sz w:val="24"/>
          <w:szCs w:val="24"/>
        </w:rPr>
        <w:t>技术项（F2×A2）满分为</w:t>
      </w:r>
      <w:r>
        <w:rPr>
          <w:rFonts w:ascii="宋体" w:hAnsi="宋体" w:eastAsia="宋体" w:cs="宋体"/>
          <w:spacing w:val="-30"/>
          <w:sz w:val="24"/>
          <w:szCs w:val="24"/>
        </w:rPr>
        <w:t xml:space="preserve"> </w:t>
      </w:r>
      <w:r>
        <w:rPr>
          <w:rFonts w:ascii="宋体" w:hAnsi="宋体" w:eastAsia="宋体" w:cs="宋体"/>
          <w:spacing w:val="-2"/>
          <w:sz w:val="24"/>
          <w:szCs w:val="24"/>
        </w:rPr>
        <w:t>58.0000</w:t>
      </w:r>
      <w:r>
        <w:rPr>
          <w:rFonts w:ascii="宋体" w:hAnsi="宋体" w:eastAsia="宋体" w:cs="宋体"/>
          <w:spacing w:val="-48"/>
          <w:sz w:val="24"/>
          <w:szCs w:val="24"/>
        </w:rPr>
        <w:t xml:space="preserve"> </w:t>
      </w:r>
      <w:r>
        <w:rPr>
          <w:rFonts w:ascii="宋体" w:hAnsi="宋体" w:eastAsia="宋体" w:cs="宋体"/>
          <w:spacing w:val="-2"/>
          <w:sz w:val="24"/>
          <w:szCs w:val="24"/>
        </w:rPr>
        <w:t>分</w:t>
      </w: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1"/>
        <w:gridCol w:w="734"/>
        <w:gridCol w:w="982"/>
        <w:gridCol w:w="6416"/>
      </w:tblGrid>
      <w:tr w14:paraId="650A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1" w:type="dxa"/>
            <w:vAlign w:val="top"/>
          </w:tcPr>
          <w:p w14:paraId="3B76ECC0">
            <w:pPr>
              <w:spacing w:before="193" w:line="220" w:lineRule="auto"/>
              <w:ind w:left="631"/>
              <w:rPr>
                <w:rFonts w:ascii="宋体" w:hAnsi="宋体" w:eastAsia="宋体" w:cs="宋体"/>
                <w:sz w:val="24"/>
                <w:szCs w:val="24"/>
              </w:rPr>
            </w:pPr>
            <w:r>
              <w:rPr>
                <w:rFonts w:ascii="宋体" w:hAnsi="宋体" w:eastAsia="宋体" w:cs="宋体"/>
                <w:spacing w:val="-7"/>
                <w:sz w:val="24"/>
                <w:szCs w:val="24"/>
              </w:rPr>
              <w:t>项目</w:t>
            </w:r>
          </w:p>
        </w:tc>
        <w:tc>
          <w:tcPr>
            <w:tcW w:w="734" w:type="dxa"/>
            <w:vAlign w:val="top"/>
          </w:tcPr>
          <w:p w14:paraId="0F51F7E5">
            <w:pPr>
              <w:spacing w:before="194" w:line="219" w:lineRule="auto"/>
              <w:ind w:left="135"/>
              <w:rPr>
                <w:rFonts w:ascii="宋体" w:hAnsi="宋体" w:eastAsia="宋体" w:cs="宋体"/>
                <w:sz w:val="24"/>
                <w:szCs w:val="24"/>
              </w:rPr>
            </w:pPr>
            <w:r>
              <w:rPr>
                <w:rFonts w:ascii="宋体" w:hAnsi="宋体" w:eastAsia="宋体" w:cs="宋体"/>
                <w:spacing w:val="-7"/>
                <w:sz w:val="24"/>
                <w:szCs w:val="24"/>
              </w:rPr>
              <w:t>分值</w:t>
            </w:r>
          </w:p>
        </w:tc>
        <w:tc>
          <w:tcPr>
            <w:tcW w:w="982" w:type="dxa"/>
            <w:vAlign w:val="top"/>
          </w:tcPr>
          <w:p w14:paraId="57A1E833">
            <w:pPr>
              <w:spacing w:before="37" w:line="222" w:lineRule="auto"/>
              <w:ind w:left="139" w:right="128" w:firstLine="121"/>
              <w:rPr>
                <w:rFonts w:ascii="宋体" w:hAnsi="宋体" w:eastAsia="宋体" w:cs="宋体"/>
                <w:sz w:val="24"/>
                <w:szCs w:val="24"/>
              </w:rPr>
            </w:pPr>
            <w:r>
              <w:rPr>
                <w:rFonts w:ascii="宋体" w:hAnsi="宋体" w:eastAsia="宋体" w:cs="宋体"/>
                <w:spacing w:val="-7"/>
                <w:sz w:val="24"/>
                <w:szCs w:val="24"/>
              </w:rPr>
              <w:t>是否</w:t>
            </w:r>
            <w:r>
              <w:rPr>
                <w:rFonts w:ascii="宋体" w:hAnsi="宋体" w:eastAsia="宋体" w:cs="宋体"/>
                <w:spacing w:val="-4"/>
                <w:sz w:val="24"/>
                <w:szCs w:val="24"/>
              </w:rPr>
              <w:t>客观项</w:t>
            </w:r>
          </w:p>
        </w:tc>
        <w:tc>
          <w:tcPr>
            <w:tcW w:w="6416" w:type="dxa"/>
            <w:vAlign w:val="top"/>
          </w:tcPr>
          <w:p w14:paraId="5D238A4A">
            <w:pPr>
              <w:spacing w:before="194" w:line="221" w:lineRule="auto"/>
              <w:ind w:left="2976"/>
              <w:rPr>
                <w:rFonts w:ascii="宋体" w:hAnsi="宋体" w:eastAsia="宋体" w:cs="宋体"/>
                <w:sz w:val="24"/>
                <w:szCs w:val="24"/>
              </w:rPr>
            </w:pPr>
            <w:r>
              <w:rPr>
                <w:rFonts w:ascii="宋体" w:hAnsi="宋体" w:eastAsia="宋体" w:cs="宋体"/>
                <w:spacing w:val="-6"/>
                <w:sz w:val="24"/>
                <w:szCs w:val="24"/>
              </w:rPr>
              <w:t>描述</w:t>
            </w:r>
          </w:p>
        </w:tc>
      </w:tr>
      <w:tr w14:paraId="2CA7F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1721" w:type="dxa"/>
            <w:vAlign w:val="top"/>
          </w:tcPr>
          <w:p w14:paraId="554928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C411C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38614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038B0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3FF20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D86BF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D65FE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37"/>
              <w:textAlignment w:val="baseline"/>
              <w:rPr>
                <w:rFonts w:ascii="宋体" w:hAnsi="宋体" w:eastAsia="宋体" w:cs="宋体"/>
                <w:sz w:val="24"/>
                <w:szCs w:val="24"/>
              </w:rPr>
            </w:pPr>
            <w:r>
              <w:rPr>
                <w:rFonts w:ascii="宋体" w:hAnsi="宋体" w:eastAsia="宋体" w:cs="宋体"/>
                <w:spacing w:val="-12"/>
                <w:sz w:val="24"/>
                <w:szCs w:val="24"/>
              </w:rPr>
              <w:t>1、投标产品技</w:t>
            </w:r>
            <w:r>
              <w:rPr>
                <w:rFonts w:ascii="宋体" w:hAnsi="宋体" w:eastAsia="宋体" w:cs="宋体"/>
                <w:spacing w:val="-3"/>
                <w:sz w:val="24"/>
                <w:szCs w:val="24"/>
              </w:rPr>
              <w:t>术响应情况</w:t>
            </w:r>
          </w:p>
        </w:tc>
        <w:tc>
          <w:tcPr>
            <w:tcW w:w="734" w:type="dxa"/>
            <w:vAlign w:val="top"/>
          </w:tcPr>
          <w:p w14:paraId="091C21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F8A64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023FE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66A24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78EFF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30E1C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F4862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3"/>
                <w:sz w:val="24"/>
                <w:szCs w:val="24"/>
              </w:rPr>
              <w:t>40</w:t>
            </w:r>
          </w:p>
        </w:tc>
        <w:tc>
          <w:tcPr>
            <w:tcW w:w="982" w:type="dxa"/>
            <w:vAlign w:val="top"/>
          </w:tcPr>
          <w:p w14:paraId="4C0F73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E5211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D6A95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B9607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EB2E4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380B4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9D66F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是</w:t>
            </w:r>
          </w:p>
        </w:tc>
        <w:tc>
          <w:tcPr>
            <w:tcW w:w="6416" w:type="dxa"/>
            <w:vAlign w:val="top"/>
          </w:tcPr>
          <w:p w14:paraId="1935A6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2"/>
                <w:sz w:val="24"/>
                <w:szCs w:val="24"/>
              </w:rPr>
              <w:t>根据投标人对第五章《招标内容及要求》“二、技术和服务</w:t>
            </w:r>
            <w:r>
              <w:rPr>
                <w:rFonts w:ascii="宋体" w:hAnsi="宋体" w:eastAsia="宋体" w:cs="宋体"/>
                <w:spacing w:val="-3"/>
                <w:sz w:val="24"/>
                <w:szCs w:val="24"/>
              </w:rPr>
              <w:t>要求</w:t>
            </w:r>
            <w:r>
              <w:rPr>
                <w:rFonts w:ascii="宋体" w:hAnsi="宋体" w:eastAsia="宋体" w:cs="宋体"/>
                <w:spacing w:val="-88"/>
                <w:sz w:val="24"/>
                <w:szCs w:val="24"/>
              </w:rPr>
              <w:t xml:space="preserve"> </w:t>
            </w:r>
            <w:r>
              <w:rPr>
                <w:rFonts w:ascii="宋体" w:hAnsi="宋体" w:eastAsia="宋体" w:cs="宋体"/>
                <w:spacing w:val="-3"/>
                <w:sz w:val="24"/>
                <w:szCs w:val="24"/>
              </w:rPr>
              <w:t>”的各项要求的响应、承诺情况，由评</w:t>
            </w:r>
            <w:r>
              <w:rPr>
                <w:rFonts w:ascii="宋体" w:hAnsi="宋体" w:eastAsia="宋体" w:cs="宋体"/>
                <w:spacing w:val="-4"/>
                <w:sz w:val="24"/>
                <w:szCs w:val="24"/>
              </w:rPr>
              <w:t>委进行打分，投</w:t>
            </w:r>
            <w:r>
              <w:rPr>
                <w:rFonts w:ascii="宋体" w:hAnsi="宋体" w:eastAsia="宋体" w:cs="宋体"/>
                <w:sz w:val="24"/>
                <w:szCs w:val="24"/>
              </w:rPr>
              <w:t>标人完全满足招标文件要求的得40.00</w:t>
            </w:r>
            <w:r>
              <w:rPr>
                <w:rFonts w:ascii="宋体" w:hAnsi="宋体" w:eastAsia="宋体" w:cs="宋体"/>
                <w:spacing w:val="-48"/>
                <w:sz w:val="24"/>
                <w:szCs w:val="24"/>
              </w:rPr>
              <w:t xml:space="preserve"> </w:t>
            </w:r>
            <w:r>
              <w:rPr>
                <w:rFonts w:ascii="宋体" w:hAnsi="宋体" w:eastAsia="宋体" w:cs="宋体"/>
                <w:sz w:val="24"/>
                <w:szCs w:val="24"/>
              </w:rPr>
              <w:t>分（以每</w:t>
            </w:r>
            <w:r>
              <w:rPr>
                <w:rFonts w:ascii="宋体" w:hAnsi="宋体" w:eastAsia="宋体" w:cs="宋体"/>
                <w:spacing w:val="-1"/>
                <w:sz w:val="24"/>
                <w:szCs w:val="24"/>
              </w:rPr>
              <w:t>一评审项作</w:t>
            </w:r>
            <w:r>
              <w:rPr>
                <w:rFonts w:ascii="宋体" w:hAnsi="宋体" w:eastAsia="宋体" w:cs="宋体"/>
                <w:spacing w:val="-2"/>
                <w:sz w:val="24"/>
                <w:szCs w:val="24"/>
              </w:rPr>
              <w:t>为一项计分条款）。</w:t>
            </w:r>
          </w:p>
          <w:p w14:paraId="537D45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textAlignment w:val="baseline"/>
              <w:rPr>
                <w:rFonts w:ascii="宋体" w:hAnsi="宋体" w:eastAsia="宋体" w:cs="宋体"/>
                <w:sz w:val="24"/>
                <w:szCs w:val="24"/>
              </w:rPr>
            </w:pPr>
            <w:r>
              <w:rPr>
                <w:rFonts w:ascii="宋体" w:hAnsi="宋体" w:eastAsia="宋体" w:cs="宋体"/>
                <w:spacing w:val="-6"/>
                <w:sz w:val="24"/>
                <w:szCs w:val="24"/>
              </w:rPr>
              <w:t>①未标注“△</w:t>
            </w:r>
            <w:r>
              <w:rPr>
                <w:rFonts w:ascii="宋体" w:hAnsi="宋体" w:eastAsia="宋体" w:cs="宋体"/>
                <w:spacing w:val="-81"/>
                <w:sz w:val="24"/>
                <w:szCs w:val="24"/>
              </w:rPr>
              <w:t xml:space="preserve"> </w:t>
            </w:r>
            <w:r>
              <w:rPr>
                <w:rFonts w:ascii="宋体" w:hAnsi="宋体" w:eastAsia="宋体" w:cs="宋体"/>
                <w:spacing w:val="-6"/>
                <w:sz w:val="24"/>
                <w:szCs w:val="24"/>
              </w:rPr>
              <w:t>”的评审项，每负偏离或未响应一项（共计</w:t>
            </w:r>
            <w:r>
              <w:rPr>
                <w:rFonts w:ascii="宋体" w:hAnsi="宋体" w:eastAsia="宋体" w:cs="宋体"/>
                <w:spacing w:val="-48"/>
                <w:sz w:val="24"/>
                <w:szCs w:val="24"/>
              </w:rPr>
              <w:t xml:space="preserve"> </w:t>
            </w:r>
            <w:r>
              <w:rPr>
                <w:rFonts w:ascii="宋体" w:hAnsi="宋体" w:eastAsia="宋体" w:cs="宋体"/>
                <w:spacing w:val="-6"/>
                <w:sz w:val="24"/>
                <w:szCs w:val="24"/>
              </w:rPr>
              <w:t>20</w:t>
            </w:r>
            <w:r>
              <w:rPr>
                <w:rFonts w:ascii="宋体" w:hAnsi="宋体" w:eastAsia="宋体" w:cs="宋体"/>
                <w:spacing w:val="-4"/>
                <w:sz w:val="24"/>
                <w:szCs w:val="24"/>
              </w:rPr>
              <w:t>项）的扣</w:t>
            </w:r>
            <w:r>
              <w:rPr>
                <w:rFonts w:ascii="宋体" w:hAnsi="宋体" w:eastAsia="宋体" w:cs="宋体"/>
                <w:spacing w:val="-23"/>
                <w:sz w:val="24"/>
                <w:szCs w:val="24"/>
              </w:rPr>
              <w:t xml:space="preserve"> </w:t>
            </w:r>
            <w:r>
              <w:rPr>
                <w:rFonts w:ascii="宋体" w:hAnsi="宋体" w:eastAsia="宋体" w:cs="宋体"/>
                <w:spacing w:val="-4"/>
                <w:sz w:val="24"/>
                <w:szCs w:val="24"/>
              </w:rPr>
              <w:t>1.3</w:t>
            </w:r>
            <w:r>
              <w:rPr>
                <w:rFonts w:ascii="宋体" w:hAnsi="宋体" w:eastAsia="宋体" w:cs="宋体"/>
                <w:spacing w:val="-48"/>
                <w:sz w:val="24"/>
                <w:szCs w:val="24"/>
              </w:rPr>
              <w:t xml:space="preserve"> </w:t>
            </w:r>
            <w:r>
              <w:rPr>
                <w:rFonts w:ascii="宋体" w:hAnsi="宋体" w:eastAsia="宋体" w:cs="宋体"/>
                <w:spacing w:val="-4"/>
                <w:sz w:val="24"/>
                <w:szCs w:val="24"/>
              </w:rPr>
              <w:t>分，合计</w:t>
            </w:r>
            <w:r>
              <w:rPr>
                <w:rFonts w:ascii="宋体" w:hAnsi="宋体" w:eastAsia="宋体" w:cs="宋体"/>
                <w:spacing w:val="-48"/>
                <w:sz w:val="24"/>
                <w:szCs w:val="24"/>
              </w:rPr>
              <w:t xml:space="preserve"> </w:t>
            </w:r>
            <w:r>
              <w:rPr>
                <w:rFonts w:ascii="宋体" w:hAnsi="宋体" w:eastAsia="宋体" w:cs="宋体"/>
                <w:spacing w:val="-4"/>
                <w:sz w:val="24"/>
                <w:szCs w:val="24"/>
              </w:rPr>
              <w:t>26</w:t>
            </w:r>
            <w:r>
              <w:rPr>
                <w:rFonts w:ascii="宋体" w:hAnsi="宋体" w:eastAsia="宋体" w:cs="宋体"/>
                <w:spacing w:val="-48"/>
                <w:sz w:val="24"/>
                <w:szCs w:val="24"/>
              </w:rPr>
              <w:t xml:space="preserve"> </w:t>
            </w:r>
            <w:r>
              <w:rPr>
                <w:rFonts w:ascii="宋体" w:hAnsi="宋体" w:eastAsia="宋体" w:cs="宋体"/>
                <w:spacing w:val="-4"/>
                <w:sz w:val="24"/>
                <w:szCs w:val="24"/>
              </w:rPr>
              <w:t>分，正偏离不加分。</w:t>
            </w:r>
          </w:p>
          <w:p w14:paraId="6CECA6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textAlignment w:val="baseline"/>
              <w:rPr>
                <w:rFonts w:ascii="宋体" w:hAnsi="宋体" w:eastAsia="宋体" w:cs="宋体"/>
                <w:sz w:val="24"/>
                <w:szCs w:val="24"/>
              </w:rPr>
            </w:pPr>
            <w:r>
              <w:rPr>
                <w:rFonts w:ascii="宋体" w:hAnsi="宋体" w:eastAsia="宋体" w:cs="宋体"/>
                <w:spacing w:val="-4"/>
                <w:sz w:val="24"/>
                <w:szCs w:val="24"/>
              </w:rPr>
              <w:t>②标注“△</w:t>
            </w:r>
            <w:r>
              <w:rPr>
                <w:rFonts w:ascii="宋体" w:hAnsi="宋体" w:eastAsia="宋体" w:cs="宋体"/>
                <w:spacing w:val="-72"/>
                <w:sz w:val="24"/>
                <w:szCs w:val="24"/>
              </w:rPr>
              <w:t xml:space="preserve"> </w:t>
            </w:r>
            <w:r>
              <w:rPr>
                <w:rFonts w:ascii="宋体" w:hAnsi="宋体" w:eastAsia="宋体" w:cs="宋体"/>
                <w:spacing w:val="-4"/>
                <w:sz w:val="24"/>
                <w:szCs w:val="24"/>
              </w:rPr>
              <w:t>”的评审项</w:t>
            </w:r>
            <w:r>
              <w:rPr>
                <w:rFonts w:ascii="宋体" w:hAnsi="宋体" w:eastAsia="宋体" w:cs="宋体"/>
                <w:spacing w:val="-88"/>
                <w:sz w:val="24"/>
                <w:szCs w:val="24"/>
              </w:rPr>
              <w:t xml:space="preserve"> </w:t>
            </w:r>
            <w:r>
              <w:rPr>
                <w:rFonts w:ascii="宋体" w:hAnsi="宋体" w:eastAsia="宋体" w:cs="宋体"/>
                <w:spacing w:val="-4"/>
                <w:sz w:val="24"/>
                <w:szCs w:val="24"/>
              </w:rPr>
              <w:t>”，每负偏离或未响应一项（共计</w:t>
            </w:r>
            <w:r>
              <w:rPr>
                <w:rFonts w:ascii="宋体" w:hAnsi="宋体" w:eastAsia="宋体" w:cs="宋体"/>
                <w:spacing w:val="-45"/>
                <w:sz w:val="24"/>
                <w:szCs w:val="24"/>
              </w:rPr>
              <w:t xml:space="preserve"> </w:t>
            </w:r>
            <w:r>
              <w:rPr>
                <w:rFonts w:ascii="宋体" w:hAnsi="宋体" w:eastAsia="宋体" w:cs="宋体"/>
                <w:spacing w:val="-4"/>
                <w:sz w:val="24"/>
                <w:szCs w:val="24"/>
              </w:rPr>
              <w:t>7项）的扣</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8"/>
                <w:sz w:val="24"/>
                <w:szCs w:val="24"/>
              </w:rPr>
              <w:t xml:space="preserve"> </w:t>
            </w:r>
            <w:r>
              <w:rPr>
                <w:rFonts w:ascii="宋体" w:hAnsi="宋体" w:eastAsia="宋体" w:cs="宋体"/>
                <w:spacing w:val="-4"/>
                <w:sz w:val="24"/>
                <w:szCs w:val="24"/>
              </w:rPr>
              <w:t>分，合计</w:t>
            </w:r>
            <w:r>
              <w:rPr>
                <w:rFonts w:ascii="宋体" w:hAnsi="宋体" w:eastAsia="宋体" w:cs="宋体"/>
                <w:spacing w:val="-33"/>
                <w:sz w:val="24"/>
                <w:szCs w:val="24"/>
              </w:rPr>
              <w:t xml:space="preserve"> </w:t>
            </w:r>
            <w:r>
              <w:rPr>
                <w:rFonts w:ascii="宋体" w:hAnsi="宋体" w:eastAsia="宋体" w:cs="宋体"/>
                <w:spacing w:val="-4"/>
                <w:sz w:val="24"/>
                <w:szCs w:val="24"/>
              </w:rPr>
              <w:t>14</w:t>
            </w:r>
            <w:r>
              <w:rPr>
                <w:rFonts w:ascii="宋体" w:hAnsi="宋体" w:eastAsia="宋体" w:cs="宋体"/>
                <w:spacing w:val="-48"/>
                <w:sz w:val="24"/>
                <w:szCs w:val="24"/>
              </w:rPr>
              <w:t xml:space="preserve"> </w:t>
            </w:r>
            <w:r>
              <w:rPr>
                <w:rFonts w:ascii="宋体" w:hAnsi="宋体" w:eastAsia="宋体" w:cs="宋体"/>
                <w:spacing w:val="-4"/>
                <w:sz w:val="24"/>
                <w:szCs w:val="24"/>
              </w:rPr>
              <w:t>分，正偏离不加分。</w:t>
            </w:r>
          </w:p>
          <w:p w14:paraId="6A1C55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
              <w:jc w:val="both"/>
              <w:textAlignment w:val="baseline"/>
              <w:rPr>
                <w:rFonts w:ascii="宋体" w:hAnsi="宋体" w:eastAsia="宋体" w:cs="宋体"/>
                <w:sz w:val="24"/>
                <w:szCs w:val="24"/>
              </w:rPr>
            </w:pPr>
            <w:r>
              <w:rPr>
                <w:rFonts w:ascii="宋体" w:hAnsi="宋体" w:eastAsia="宋体" w:cs="宋体"/>
                <w:spacing w:val="-2"/>
                <w:sz w:val="24"/>
                <w:szCs w:val="24"/>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w:t>
            </w:r>
          </w:p>
        </w:tc>
      </w:tr>
    </w:tbl>
    <w:p w14:paraId="673746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11"/>
        </w:rPr>
      </w:pPr>
    </w:p>
    <w:p w14:paraId="6A5B28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hAnsi="Arial" w:eastAsia="Arial" w:cs="Arial"/>
          <w:sz w:val="11"/>
          <w:szCs w:val="11"/>
        </w:rPr>
        <w:sectPr>
          <w:footerReference r:id="rId30"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1"/>
        <w:gridCol w:w="734"/>
        <w:gridCol w:w="982"/>
        <w:gridCol w:w="6416"/>
      </w:tblGrid>
      <w:tr w14:paraId="56E1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21" w:type="dxa"/>
            <w:vAlign w:val="top"/>
          </w:tcPr>
          <w:p w14:paraId="02F469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734" w:type="dxa"/>
            <w:vAlign w:val="top"/>
          </w:tcPr>
          <w:p w14:paraId="676399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982" w:type="dxa"/>
            <w:vAlign w:val="top"/>
          </w:tcPr>
          <w:p w14:paraId="631497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6416" w:type="dxa"/>
            <w:vAlign w:val="top"/>
          </w:tcPr>
          <w:p w14:paraId="746821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2"/>
                <w:sz w:val="24"/>
                <w:szCs w:val="24"/>
              </w:rPr>
              <w:t>料与投标人的响应承诺不一致的，评标委员会将以不利于投标人的内容为准进行评审（负偏离）。招标文件不一致的以</w:t>
            </w:r>
            <w:r>
              <w:rPr>
                <w:rFonts w:ascii="宋体" w:hAnsi="宋体" w:eastAsia="宋体" w:cs="宋体"/>
                <w:spacing w:val="-3"/>
                <w:sz w:val="24"/>
                <w:szCs w:val="24"/>
              </w:rPr>
              <w:t>此为准】</w:t>
            </w:r>
          </w:p>
        </w:tc>
      </w:tr>
      <w:tr w14:paraId="3FA4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1721" w:type="dxa"/>
            <w:vAlign w:val="top"/>
          </w:tcPr>
          <w:p w14:paraId="560C2A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22E5A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AF75E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5031D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0FDD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BE69B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EAE56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96"/>
              <w:textAlignment w:val="baseline"/>
              <w:rPr>
                <w:rFonts w:ascii="宋体" w:hAnsi="宋体" w:eastAsia="宋体" w:cs="宋体"/>
                <w:sz w:val="24"/>
                <w:szCs w:val="24"/>
              </w:rPr>
            </w:pPr>
            <w:r>
              <w:rPr>
                <w:rFonts w:ascii="宋体" w:hAnsi="宋体" w:eastAsia="宋体" w:cs="宋体"/>
                <w:spacing w:val="-2"/>
                <w:sz w:val="24"/>
                <w:szCs w:val="24"/>
              </w:rPr>
              <w:t>2.进度管理措</w:t>
            </w:r>
            <w:r>
              <w:rPr>
                <w:rFonts w:ascii="宋体" w:hAnsi="宋体" w:eastAsia="宋体" w:cs="宋体"/>
                <w:sz w:val="24"/>
                <w:szCs w:val="24"/>
              </w:rPr>
              <w:t>施</w:t>
            </w:r>
          </w:p>
        </w:tc>
        <w:tc>
          <w:tcPr>
            <w:tcW w:w="734" w:type="dxa"/>
            <w:vAlign w:val="top"/>
          </w:tcPr>
          <w:p w14:paraId="4DF1DB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65530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F51EC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CB781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3DD2C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A3989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CE6AE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13D172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1D944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F2EEF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B492F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ACB8D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FB4C7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23CC5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416" w:type="dxa"/>
            <w:vAlign w:val="top"/>
          </w:tcPr>
          <w:p w14:paraId="369193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根据投标人对本项目进度管理措施（包括但不限于①组织措</w:t>
            </w:r>
            <w:r>
              <w:rPr>
                <w:rFonts w:ascii="宋体" w:hAnsi="宋体" w:eastAsia="宋体" w:cs="宋体"/>
                <w:spacing w:val="-3"/>
                <w:sz w:val="24"/>
                <w:szCs w:val="24"/>
              </w:rPr>
              <w:t>施；②技术保障措施；③进度监控与调整</w:t>
            </w:r>
            <w:r>
              <w:rPr>
                <w:rFonts w:ascii="宋体" w:hAnsi="宋体" w:eastAsia="宋体" w:cs="宋体"/>
                <w:spacing w:val="10"/>
                <w:sz w:val="24"/>
                <w:szCs w:val="24"/>
              </w:rPr>
              <w:t>），</w:t>
            </w:r>
            <w:r>
              <w:rPr>
                <w:rFonts w:ascii="宋体" w:hAnsi="宋体" w:eastAsia="宋体" w:cs="宋体"/>
                <w:spacing w:val="-3"/>
                <w:sz w:val="24"/>
                <w:szCs w:val="24"/>
              </w:rPr>
              <w:t>由评委进行评</w:t>
            </w:r>
            <w:r>
              <w:rPr>
                <w:rFonts w:ascii="宋体" w:hAnsi="宋体" w:eastAsia="宋体" w:cs="宋体"/>
                <w:spacing w:val="-5"/>
                <w:sz w:val="24"/>
                <w:szCs w:val="24"/>
              </w:rPr>
              <w:t>分：</w:t>
            </w:r>
          </w:p>
          <w:p w14:paraId="1F4E94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方案包含的要点齐全无缺漏项、内容与要点相符、每个要点均有展开详细的阐述且能够适用于本项目得</w:t>
            </w:r>
            <w:r>
              <w:rPr>
                <w:rFonts w:ascii="宋体" w:hAnsi="宋体" w:eastAsia="宋体" w:cs="宋体"/>
                <w:spacing w:val="-40"/>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64F87D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方案所包含的要点齐全、内容与要点相符、每个要点均有展</w:t>
            </w:r>
            <w:r>
              <w:rPr>
                <w:rFonts w:ascii="宋体" w:hAnsi="宋体" w:eastAsia="宋体" w:cs="宋体"/>
                <w:spacing w:val="-5"/>
                <w:sz w:val="24"/>
                <w:szCs w:val="24"/>
              </w:rPr>
              <w:t>开阐述（没有特别具体）但基本能够适用于本项目的得</w:t>
            </w:r>
            <w:r>
              <w:rPr>
                <w:rFonts w:ascii="宋体" w:hAnsi="宋体" w:eastAsia="宋体" w:cs="宋体"/>
                <w:spacing w:val="-33"/>
                <w:sz w:val="24"/>
                <w:szCs w:val="24"/>
              </w:rPr>
              <w:t xml:space="preserve"> </w:t>
            </w:r>
            <w:r>
              <w:rPr>
                <w:rFonts w:ascii="宋体" w:hAnsi="宋体" w:eastAsia="宋体" w:cs="宋体"/>
                <w:spacing w:val="-5"/>
                <w:sz w:val="24"/>
                <w:szCs w:val="24"/>
              </w:rPr>
              <w:t>2.75</w:t>
            </w:r>
            <w:r>
              <w:rPr>
                <w:rFonts w:ascii="宋体" w:hAnsi="宋体" w:eastAsia="宋体" w:cs="宋体"/>
                <w:spacing w:val="-6"/>
                <w:sz w:val="24"/>
                <w:szCs w:val="24"/>
              </w:rPr>
              <w:t>分；</w:t>
            </w:r>
          </w:p>
          <w:p w14:paraId="596876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textAlignment w:val="baseline"/>
              <w:rPr>
                <w:rFonts w:ascii="宋体" w:hAnsi="宋体" w:eastAsia="宋体" w:cs="宋体"/>
                <w:sz w:val="24"/>
                <w:szCs w:val="24"/>
              </w:rPr>
            </w:pPr>
            <w:r>
              <w:rPr>
                <w:rFonts w:ascii="宋体" w:hAnsi="宋体" w:eastAsia="宋体" w:cs="宋体"/>
                <w:spacing w:val="-2"/>
                <w:sz w:val="24"/>
                <w:szCs w:val="24"/>
              </w:rPr>
              <w:t>方案所包含的要点有缺漏、内容与要点相符但仅有纲要、内</w:t>
            </w:r>
            <w:r>
              <w:rPr>
                <w:rFonts w:ascii="宋体" w:hAnsi="宋体" w:eastAsia="宋体" w:cs="宋体"/>
                <w:spacing w:val="-1"/>
                <w:sz w:val="24"/>
                <w:szCs w:val="24"/>
              </w:rPr>
              <w:t>容简略，未展开详细阐述但基本能够适用于本项目的得</w:t>
            </w:r>
            <w:r>
              <w:rPr>
                <w:rFonts w:ascii="宋体" w:hAnsi="宋体" w:eastAsia="宋体" w:cs="宋体"/>
                <w:spacing w:val="-47"/>
                <w:sz w:val="24"/>
                <w:szCs w:val="24"/>
              </w:rPr>
              <w:t xml:space="preserve"> </w:t>
            </w:r>
            <w:r>
              <w:rPr>
                <w:rFonts w:ascii="宋体" w:hAnsi="宋体" w:eastAsia="宋体" w:cs="宋体"/>
                <w:spacing w:val="-1"/>
                <w:sz w:val="24"/>
                <w:szCs w:val="24"/>
              </w:rPr>
              <w:t>2.5</w:t>
            </w:r>
            <w:r>
              <w:rPr>
                <w:rFonts w:ascii="宋体" w:hAnsi="宋体" w:eastAsia="宋体" w:cs="宋体"/>
                <w:spacing w:val="-2"/>
                <w:sz w:val="24"/>
                <w:szCs w:val="24"/>
              </w:rPr>
              <w:t>分；未提供或内容存在明显错误、内容明显不适用于</w:t>
            </w:r>
            <w:r>
              <w:rPr>
                <w:rFonts w:ascii="宋体" w:hAnsi="宋体" w:eastAsia="宋体" w:cs="宋体"/>
                <w:spacing w:val="-3"/>
                <w:sz w:val="24"/>
                <w:szCs w:val="24"/>
              </w:rPr>
              <w:t>本项目</w:t>
            </w:r>
            <w:r>
              <w:rPr>
                <w:rFonts w:ascii="宋体" w:hAnsi="宋体" w:eastAsia="宋体" w:cs="宋体"/>
                <w:spacing w:val="-2"/>
                <w:sz w:val="24"/>
                <w:szCs w:val="24"/>
              </w:rPr>
              <w:t>需求的均不得分。</w:t>
            </w:r>
          </w:p>
        </w:tc>
      </w:tr>
      <w:tr w14:paraId="39CC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4" w:hRule="atLeast"/>
        </w:trPr>
        <w:tc>
          <w:tcPr>
            <w:tcW w:w="1721" w:type="dxa"/>
            <w:vAlign w:val="top"/>
          </w:tcPr>
          <w:p w14:paraId="0BFAC5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CA3FF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8D228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99DE0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43752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5D32F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AD9EB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54"/>
              <w:textAlignment w:val="baseline"/>
              <w:rPr>
                <w:rFonts w:ascii="宋体" w:hAnsi="宋体" w:eastAsia="宋体" w:cs="宋体"/>
                <w:sz w:val="24"/>
                <w:szCs w:val="24"/>
              </w:rPr>
            </w:pPr>
            <w:r>
              <w:rPr>
                <w:rFonts w:ascii="宋体" w:hAnsi="宋体" w:eastAsia="宋体" w:cs="宋体"/>
                <w:spacing w:val="-3"/>
                <w:sz w:val="24"/>
                <w:szCs w:val="24"/>
              </w:rPr>
              <w:t>3.安全文明措施方案</w:t>
            </w:r>
          </w:p>
        </w:tc>
        <w:tc>
          <w:tcPr>
            <w:tcW w:w="734" w:type="dxa"/>
            <w:vAlign w:val="top"/>
          </w:tcPr>
          <w:p w14:paraId="58F2EE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712BD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61324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4A2F8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6BD8E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517BF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0B1DA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9644B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4F1DE2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69293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F9010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C947F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3F3E2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99A7A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4650B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15C46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416" w:type="dxa"/>
            <w:vAlign w:val="top"/>
          </w:tcPr>
          <w:p w14:paraId="2B21B4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
              <w:textAlignment w:val="baseline"/>
              <w:rPr>
                <w:rFonts w:ascii="宋体" w:hAnsi="宋体" w:eastAsia="宋体" w:cs="宋体"/>
                <w:sz w:val="24"/>
                <w:szCs w:val="24"/>
              </w:rPr>
            </w:pPr>
            <w:r>
              <w:rPr>
                <w:rFonts w:ascii="宋体" w:hAnsi="宋体" w:eastAsia="宋体" w:cs="宋体"/>
                <w:spacing w:val="-2"/>
                <w:sz w:val="24"/>
                <w:szCs w:val="24"/>
              </w:rPr>
              <w:t>根据投标人对本项目提供的安全和文明施工措施方案（内容</w:t>
            </w:r>
            <w:r>
              <w:rPr>
                <w:rFonts w:ascii="宋体" w:hAnsi="宋体" w:eastAsia="宋体" w:cs="宋体"/>
                <w:spacing w:val="2"/>
                <w:sz w:val="24"/>
                <w:szCs w:val="24"/>
              </w:rPr>
              <w:t>至少包括:①文明施工组织管理措施；②文明施工现场管理</w:t>
            </w:r>
            <w:r>
              <w:rPr>
                <w:rFonts w:ascii="宋体" w:hAnsi="宋体" w:eastAsia="宋体" w:cs="宋体"/>
                <w:spacing w:val="-2"/>
                <w:sz w:val="24"/>
                <w:szCs w:val="24"/>
              </w:rPr>
              <w:t>措施；③安全施工措施</w:t>
            </w:r>
            <w:r>
              <w:rPr>
                <w:rFonts w:ascii="宋体" w:hAnsi="宋体" w:eastAsia="宋体" w:cs="宋体"/>
                <w:spacing w:val="-1"/>
                <w:sz w:val="24"/>
                <w:szCs w:val="24"/>
              </w:rPr>
              <w:t>），</w:t>
            </w:r>
            <w:r>
              <w:rPr>
                <w:rFonts w:ascii="宋体" w:hAnsi="宋体" w:eastAsia="宋体" w:cs="宋体"/>
                <w:spacing w:val="-2"/>
                <w:sz w:val="24"/>
                <w:szCs w:val="24"/>
              </w:rPr>
              <w:t>针对上述要点制定方案，由评委进行评分：</w:t>
            </w:r>
          </w:p>
          <w:p w14:paraId="5B51AC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方案包含的要点齐全无缺漏项、内容与要点相符、每个要点均有展开详细的阐述且能够适用于本项目得</w:t>
            </w:r>
            <w:r>
              <w:rPr>
                <w:rFonts w:ascii="宋体" w:hAnsi="宋体" w:eastAsia="宋体" w:cs="宋体"/>
                <w:spacing w:val="-40"/>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57168B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方案所包含的要点齐全、内容与要点相符、每个要点均有展</w:t>
            </w:r>
            <w:r>
              <w:rPr>
                <w:rFonts w:ascii="宋体" w:hAnsi="宋体" w:eastAsia="宋体" w:cs="宋体"/>
                <w:spacing w:val="-5"/>
                <w:sz w:val="24"/>
                <w:szCs w:val="24"/>
              </w:rPr>
              <w:t>开阐述（没有特别具体）但基本能够适用于本项目的得</w:t>
            </w:r>
            <w:r>
              <w:rPr>
                <w:rFonts w:ascii="宋体" w:hAnsi="宋体" w:eastAsia="宋体" w:cs="宋体"/>
                <w:spacing w:val="-33"/>
                <w:sz w:val="24"/>
                <w:szCs w:val="24"/>
              </w:rPr>
              <w:t xml:space="preserve"> </w:t>
            </w:r>
            <w:r>
              <w:rPr>
                <w:rFonts w:ascii="宋体" w:hAnsi="宋体" w:eastAsia="宋体" w:cs="宋体"/>
                <w:spacing w:val="-5"/>
                <w:sz w:val="24"/>
                <w:szCs w:val="24"/>
              </w:rPr>
              <w:t>2.75</w:t>
            </w:r>
            <w:r>
              <w:rPr>
                <w:rFonts w:ascii="宋体" w:hAnsi="宋体" w:eastAsia="宋体" w:cs="宋体"/>
                <w:spacing w:val="-6"/>
                <w:sz w:val="24"/>
                <w:szCs w:val="24"/>
              </w:rPr>
              <w:t>分；</w:t>
            </w:r>
          </w:p>
          <w:p w14:paraId="1FF980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textAlignment w:val="baseline"/>
              <w:rPr>
                <w:rFonts w:ascii="宋体" w:hAnsi="宋体" w:eastAsia="宋体" w:cs="宋体"/>
                <w:sz w:val="24"/>
                <w:szCs w:val="24"/>
              </w:rPr>
            </w:pPr>
            <w:r>
              <w:rPr>
                <w:rFonts w:ascii="宋体" w:hAnsi="宋体" w:eastAsia="宋体" w:cs="宋体"/>
                <w:spacing w:val="-2"/>
                <w:sz w:val="24"/>
                <w:szCs w:val="24"/>
              </w:rPr>
              <w:t>方案所包含的要点有缺漏、内容与要点相符但仅有纲要、内</w:t>
            </w:r>
            <w:r>
              <w:rPr>
                <w:rFonts w:ascii="宋体" w:hAnsi="宋体" w:eastAsia="宋体" w:cs="宋体"/>
                <w:spacing w:val="-1"/>
                <w:sz w:val="24"/>
                <w:szCs w:val="24"/>
              </w:rPr>
              <w:t>容简略，未展开详细阐述但基本能够适用于本项目的得</w:t>
            </w:r>
            <w:r>
              <w:rPr>
                <w:rFonts w:ascii="宋体" w:hAnsi="宋体" w:eastAsia="宋体" w:cs="宋体"/>
                <w:spacing w:val="-47"/>
                <w:sz w:val="24"/>
                <w:szCs w:val="24"/>
              </w:rPr>
              <w:t xml:space="preserve"> </w:t>
            </w:r>
            <w:r>
              <w:rPr>
                <w:rFonts w:ascii="宋体" w:hAnsi="宋体" w:eastAsia="宋体" w:cs="宋体"/>
                <w:spacing w:val="-1"/>
                <w:sz w:val="24"/>
                <w:szCs w:val="24"/>
              </w:rPr>
              <w:t>2.5</w:t>
            </w:r>
            <w:r>
              <w:rPr>
                <w:rFonts w:ascii="宋体" w:hAnsi="宋体" w:eastAsia="宋体" w:cs="宋体"/>
                <w:spacing w:val="-2"/>
                <w:sz w:val="24"/>
                <w:szCs w:val="24"/>
              </w:rPr>
              <w:t>分；未提供或内容存在明显错误、内容明显不适用于</w:t>
            </w:r>
            <w:r>
              <w:rPr>
                <w:rFonts w:ascii="宋体" w:hAnsi="宋体" w:eastAsia="宋体" w:cs="宋体"/>
                <w:spacing w:val="-3"/>
                <w:sz w:val="24"/>
                <w:szCs w:val="24"/>
              </w:rPr>
              <w:t>本项目</w:t>
            </w:r>
            <w:r>
              <w:rPr>
                <w:rFonts w:ascii="宋体" w:hAnsi="宋体" w:eastAsia="宋体" w:cs="宋体"/>
                <w:spacing w:val="-2"/>
                <w:sz w:val="24"/>
                <w:szCs w:val="24"/>
              </w:rPr>
              <w:t>需求的均不得分。</w:t>
            </w:r>
          </w:p>
        </w:tc>
      </w:tr>
      <w:tr w14:paraId="44032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1721" w:type="dxa"/>
            <w:vAlign w:val="top"/>
          </w:tcPr>
          <w:p w14:paraId="54516B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18C16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72D39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0862F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DAE01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D97ED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B5EBD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0"/>
              <w:textAlignment w:val="baseline"/>
              <w:rPr>
                <w:rFonts w:ascii="宋体" w:hAnsi="宋体" w:eastAsia="宋体" w:cs="宋体"/>
                <w:sz w:val="24"/>
                <w:szCs w:val="24"/>
              </w:rPr>
            </w:pPr>
            <w:r>
              <w:rPr>
                <w:rFonts w:ascii="宋体" w:hAnsi="宋体" w:eastAsia="宋体" w:cs="宋体"/>
                <w:spacing w:val="-2"/>
                <w:sz w:val="24"/>
                <w:szCs w:val="24"/>
              </w:rPr>
              <w:t>4.产品制造质</w:t>
            </w:r>
            <w:r>
              <w:rPr>
                <w:rFonts w:ascii="宋体" w:hAnsi="宋体" w:eastAsia="宋体" w:cs="宋体"/>
                <w:spacing w:val="-4"/>
                <w:sz w:val="24"/>
                <w:szCs w:val="24"/>
              </w:rPr>
              <w:t>量</w:t>
            </w:r>
            <w:r>
              <w:rPr>
                <w:rFonts w:ascii="宋体" w:hAnsi="宋体" w:eastAsia="宋体" w:cs="宋体"/>
                <w:spacing w:val="10"/>
                <w:sz w:val="24"/>
                <w:szCs w:val="24"/>
              </w:rPr>
              <w:t xml:space="preserve"> </w:t>
            </w:r>
            <w:r>
              <w:rPr>
                <w:rFonts w:ascii="宋体" w:hAnsi="宋体" w:eastAsia="宋体" w:cs="宋体"/>
                <w:spacing w:val="-4"/>
                <w:sz w:val="24"/>
                <w:szCs w:val="24"/>
              </w:rPr>
              <w:t>保证措施</w:t>
            </w:r>
          </w:p>
        </w:tc>
        <w:tc>
          <w:tcPr>
            <w:tcW w:w="734" w:type="dxa"/>
            <w:vAlign w:val="top"/>
          </w:tcPr>
          <w:p w14:paraId="0D2288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AC5E0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5DE7D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AD000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70E3C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CDE2F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E43E4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0FDECF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529A4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60195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2E270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2D625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6BCA4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4A6C8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416" w:type="dxa"/>
            <w:vAlign w:val="top"/>
          </w:tcPr>
          <w:p w14:paraId="158A8D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2"/>
                <w:sz w:val="24"/>
                <w:szCs w:val="24"/>
              </w:rPr>
              <w:t>根据投标人对本项目提供的产品制造质量保证措施{包括但不限于 ①原材料把控；②产品制造流程；③稳定安全的产品质量保证}，由评委进行评分：方案包含的要点齐全无缺</w:t>
            </w:r>
            <w:r>
              <w:rPr>
                <w:rFonts w:ascii="宋体" w:hAnsi="宋体" w:eastAsia="宋体" w:cs="宋体"/>
                <w:spacing w:val="-2"/>
                <w:sz w:val="24"/>
                <w:szCs w:val="24"/>
              </w:rPr>
              <w:t>漏项、内容与要点相符、每个要点均有展开详细的阐述且能</w:t>
            </w:r>
            <w:r>
              <w:rPr>
                <w:rFonts w:ascii="宋体" w:hAnsi="宋体" w:eastAsia="宋体" w:cs="宋体"/>
                <w:spacing w:val="-4"/>
                <w:sz w:val="24"/>
                <w:szCs w:val="24"/>
              </w:rPr>
              <w:t>够适用于本项目得</w:t>
            </w:r>
            <w:r>
              <w:rPr>
                <w:rFonts w:ascii="宋体" w:hAnsi="宋体" w:eastAsia="宋体" w:cs="宋体"/>
                <w:spacing w:val="-38"/>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396425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2"/>
                <w:sz w:val="24"/>
                <w:szCs w:val="24"/>
              </w:rPr>
              <w:t>方案所包含的要点齐全、内容与要点相符、每个要点均有展</w:t>
            </w:r>
            <w:r>
              <w:rPr>
                <w:rFonts w:ascii="宋体" w:hAnsi="宋体" w:eastAsia="宋体" w:cs="宋体"/>
                <w:spacing w:val="-5"/>
                <w:sz w:val="24"/>
                <w:szCs w:val="24"/>
              </w:rPr>
              <w:t>开阐述（没有特别具体）但基本能够适用于本项目的得</w:t>
            </w:r>
            <w:r>
              <w:rPr>
                <w:rFonts w:ascii="宋体" w:hAnsi="宋体" w:eastAsia="宋体" w:cs="宋体"/>
                <w:spacing w:val="-33"/>
                <w:sz w:val="24"/>
                <w:szCs w:val="24"/>
              </w:rPr>
              <w:t xml:space="preserve"> </w:t>
            </w:r>
            <w:r>
              <w:rPr>
                <w:rFonts w:ascii="宋体" w:hAnsi="宋体" w:eastAsia="宋体" w:cs="宋体"/>
                <w:spacing w:val="-5"/>
                <w:sz w:val="24"/>
                <w:szCs w:val="24"/>
              </w:rPr>
              <w:t>2.75</w:t>
            </w:r>
            <w:r>
              <w:rPr>
                <w:rFonts w:ascii="宋体" w:hAnsi="宋体" w:eastAsia="宋体" w:cs="宋体"/>
                <w:spacing w:val="-6"/>
                <w:sz w:val="24"/>
                <w:szCs w:val="24"/>
              </w:rPr>
              <w:t>分；</w:t>
            </w:r>
          </w:p>
          <w:p w14:paraId="6B4CFD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jc w:val="both"/>
              <w:textAlignment w:val="baseline"/>
              <w:rPr>
                <w:rFonts w:ascii="宋体" w:hAnsi="宋体" w:eastAsia="宋体" w:cs="宋体"/>
                <w:sz w:val="24"/>
                <w:szCs w:val="24"/>
              </w:rPr>
            </w:pPr>
            <w:r>
              <w:rPr>
                <w:rFonts w:ascii="宋体" w:hAnsi="宋体" w:eastAsia="宋体" w:cs="宋体"/>
                <w:spacing w:val="-2"/>
                <w:sz w:val="24"/>
                <w:szCs w:val="24"/>
              </w:rPr>
              <w:t>方案所包含的要点有缺漏、内容与要点相符但仅有纲要、内</w:t>
            </w:r>
            <w:r>
              <w:rPr>
                <w:rFonts w:ascii="宋体" w:hAnsi="宋体" w:eastAsia="宋体" w:cs="宋体"/>
                <w:spacing w:val="-1"/>
                <w:sz w:val="24"/>
                <w:szCs w:val="24"/>
              </w:rPr>
              <w:t>容简略，未展开详细阐述但基本能够适用于本项目的得</w:t>
            </w:r>
            <w:r>
              <w:rPr>
                <w:rFonts w:ascii="宋体" w:hAnsi="宋体" w:eastAsia="宋体" w:cs="宋体"/>
                <w:spacing w:val="-47"/>
                <w:sz w:val="24"/>
                <w:szCs w:val="24"/>
              </w:rPr>
              <w:t xml:space="preserve"> </w:t>
            </w:r>
            <w:r>
              <w:rPr>
                <w:rFonts w:ascii="宋体" w:hAnsi="宋体" w:eastAsia="宋体" w:cs="宋体"/>
                <w:spacing w:val="-1"/>
                <w:sz w:val="24"/>
                <w:szCs w:val="24"/>
              </w:rPr>
              <w:t>2.5</w:t>
            </w:r>
            <w:r>
              <w:rPr>
                <w:rFonts w:ascii="宋体" w:hAnsi="宋体" w:eastAsia="宋体" w:cs="宋体"/>
                <w:spacing w:val="-2"/>
                <w:sz w:val="24"/>
                <w:szCs w:val="24"/>
              </w:rPr>
              <w:t>分；未提供或内容存在明显错误、内容明显不适用于</w:t>
            </w:r>
            <w:r>
              <w:rPr>
                <w:rFonts w:ascii="宋体" w:hAnsi="宋体" w:eastAsia="宋体" w:cs="宋体"/>
                <w:spacing w:val="-3"/>
                <w:sz w:val="24"/>
                <w:szCs w:val="24"/>
              </w:rPr>
              <w:t>本项目</w:t>
            </w:r>
            <w:r>
              <w:rPr>
                <w:rFonts w:ascii="宋体" w:hAnsi="宋体" w:eastAsia="宋体" w:cs="宋体"/>
                <w:spacing w:val="-2"/>
                <w:sz w:val="24"/>
                <w:szCs w:val="24"/>
              </w:rPr>
              <w:t>需求的均不得分。</w:t>
            </w:r>
          </w:p>
        </w:tc>
      </w:tr>
      <w:tr w14:paraId="4DB2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1" w:type="dxa"/>
            <w:vAlign w:val="top"/>
          </w:tcPr>
          <w:p w14:paraId="5A665A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40"/>
              <w:textAlignment w:val="baseline"/>
              <w:rPr>
                <w:rFonts w:ascii="宋体" w:hAnsi="宋体" w:eastAsia="宋体" w:cs="宋体"/>
                <w:sz w:val="24"/>
                <w:szCs w:val="24"/>
              </w:rPr>
            </w:pPr>
            <w:r>
              <w:rPr>
                <w:rFonts w:ascii="宋体" w:hAnsi="宋体" w:eastAsia="宋体" w:cs="宋体"/>
                <w:spacing w:val="-3"/>
                <w:sz w:val="24"/>
                <w:szCs w:val="24"/>
              </w:rPr>
              <w:t>5.不拖欠工人</w:t>
            </w:r>
            <w:r>
              <w:rPr>
                <w:rFonts w:ascii="宋体" w:hAnsi="宋体" w:eastAsia="宋体" w:cs="宋体"/>
                <w:spacing w:val="-4"/>
                <w:sz w:val="24"/>
                <w:szCs w:val="24"/>
              </w:rPr>
              <w:t>薪资承诺</w:t>
            </w:r>
          </w:p>
        </w:tc>
        <w:tc>
          <w:tcPr>
            <w:tcW w:w="734" w:type="dxa"/>
            <w:vAlign w:val="top"/>
          </w:tcPr>
          <w:p w14:paraId="1822CD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79E40B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是</w:t>
            </w:r>
          </w:p>
        </w:tc>
        <w:tc>
          <w:tcPr>
            <w:tcW w:w="6416" w:type="dxa"/>
            <w:vAlign w:val="top"/>
          </w:tcPr>
          <w:p w14:paraId="44BA84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供应商针对本项目提供不拖欠工人薪资承诺的得3分，须提</w:t>
            </w:r>
            <w:r>
              <w:rPr>
                <w:rFonts w:ascii="宋体" w:hAnsi="宋体" w:eastAsia="宋体" w:cs="宋体"/>
                <w:spacing w:val="-2"/>
                <w:sz w:val="24"/>
                <w:szCs w:val="24"/>
              </w:rPr>
              <w:t>供承诺函（格式自拟</w:t>
            </w:r>
            <w:r>
              <w:rPr>
                <w:rFonts w:ascii="宋体" w:hAnsi="宋体" w:eastAsia="宋体" w:cs="宋体"/>
                <w:spacing w:val="9"/>
                <w:sz w:val="24"/>
                <w:szCs w:val="24"/>
              </w:rPr>
              <w:t>），</w:t>
            </w:r>
            <w:r>
              <w:rPr>
                <w:rFonts w:ascii="宋体" w:hAnsi="宋体" w:eastAsia="宋体" w:cs="宋体"/>
                <w:spacing w:val="-2"/>
                <w:sz w:val="24"/>
                <w:szCs w:val="24"/>
              </w:rPr>
              <w:t>否则不得分。</w:t>
            </w:r>
          </w:p>
        </w:tc>
      </w:tr>
      <w:tr w14:paraId="4E93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721" w:type="dxa"/>
            <w:vAlign w:val="top"/>
          </w:tcPr>
          <w:p w14:paraId="46DE47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DF1A5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17"/>
              <w:textAlignment w:val="baseline"/>
              <w:rPr>
                <w:rFonts w:ascii="宋体" w:hAnsi="宋体" w:eastAsia="宋体" w:cs="宋体"/>
                <w:sz w:val="24"/>
                <w:szCs w:val="24"/>
              </w:rPr>
            </w:pPr>
            <w:r>
              <w:rPr>
                <w:rFonts w:ascii="宋体" w:hAnsi="宋体" w:eastAsia="宋体" w:cs="宋体"/>
                <w:spacing w:val="-2"/>
                <w:sz w:val="24"/>
                <w:szCs w:val="24"/>
              </w:rPr>
              <w:t>6.上框网孔样</w:t>
            </w:r>
            <w:r>
              <w:rPr>
                <w:rFonts w:ascii="宋体" w:hAnsi="宋体" w:eastAsia="宋体" w:cs="宋体"/>
                <w:sz w:val="24"/>
                <w:szCs w:val="24"/>
              </w:rPr>
              <w:t>品</w:t>
            </w:r>
          </w:p>
        </w:tc>
        <w:tc>
          <w:tcPr>
            <w:tcW w:w="734" w:type="dxa"/>
            <w:vAlign w:val="top"/>
          </w:tcPr>
          <w:p w14:paraId="53FC37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7BEB3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5614D1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AC068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416" w:type="dxa"/>
            <w:vAlign w:val="top"/>
          </w:tcPr>
          <w:p w14:paraId="1097B1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textAlignment w:val="baseline"/>
              <w:rPr>
                <w:rFonts w:ascii="宋体" w:hAnsi="宋体" w:eastAsia="宋体" w:cs="宋体"/>
                <w:sz w:val="24"/>
                <w:szCs w:val="24"/>
              </w:rPr>
            </w:pPr>
            <w:r>
              <w:rPr>
                <w:rFonts w:ascii="宋体" w:hAnsi="宋体" w:eastAsia="宋体" w:cs="宋体"/>
                <w:spacing w:val="-3"/>
                <w:sz w:val="24"/>
                <w:szCs w:val="24"/>
              </w:rPr>
              <w:t>根据投标人提供的上框网孔样品“菱形刀刺网片</w:t>
            </w:r>
            <w:r>
              <w:rPr>
                <w:rFonts w:ascii="宋体" w:hAnsi="宋体" w:eastAsia="宋体" w:cs="宋体"/>
                <w:spacing w:val="-88"/>
                <w:sz w:val="24"/>
                <w:szCs w:val="24"/>
              </w:rPr>
              <w:t xml:space="preserve"> </w:t>
            </w:r>
            <w:r>
              <w:rPr>
                <w:rFonts w:ascii="宋体" w:hAnsi="宋体" w:eastAsia="宋体" w:cs="宋体"/>
                <w:spacing w:val="-4"/>
                <w:sz w:val="24"/>
                <w:szCs w:val="24"/>
              </w:rPr>
              <w:t>”的质量、</w:t>
            </w:r>
            <w:r>
              <w:rPr>
                <w:rFonts w:ascii="宋体" w:hAnsi="宋体" w:eastAsia="宋体" w:cs="宋体"/>
                <w:spacing w:val="-2"/>
                <w:sz w:val="24"/>
                <w:szCs w:val="24"/>
              </w:rPr>
              <w:t>外观等进行评价：</w:t>
            </w:r>
          </w:p>
          <w:p w14:paraId="027F4E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
              <w:textAlignment w:val="baseline"/>
              <w:rPr>
                <w:rFonts w:ascii="宋体" w:hAnsi="宋体" w:eastAsia="宋体" w:cs="宋体"/>
                <w:sz w:val="24"/>
                <w:szCs w:val="24"/>
              </w:rPr>
            </w:pPr>
            <w:r>
              <w:rPr>
                <w:rFonts w:ascii="宋体" w:hAnsi="宋体" w:eastAsia="宋体" w:cs="宋体"/>
                <w:sz w:val="24"/>
                <w:szCs w:val="24"/>
              </w:rPr>
              <w:t>(1)满足招标文件“样品制作的标准和要</w:t>
            </w:r>
            <w:r>
              <w:rPr>
                <w:rFonts w:ascii="宋体" w:hAnsi="宋体" w:eastAsia="宋体" w:cs="宋体"/>
                <w:spacing w:val="-1"/>
                <w:sz w:val="24"/>
                <w:szCs w:val="24"/>
              </w:rPr>
              <w:t>求</w:t>
            </w:r>
            <w:r>
              <w:rPr>
                <w:rFonts w:ascii="宋体" w:hAnsi="宋体" w:eastAsia="宋体" w:cs="宋体"/>
                <w:spacing w:val="-86"/>
                <w:sz w:val="24"/>
                <w:szCs w:val="24"/>
              </w:rPr>
              <w:t xml:space="preserve"> </w:t>
            </w:r>
            <w:r>
              <w:rPr>
                <w:rFonts w:ascii="宋体" w:hAnsi="宋体" w:eastAsia="宋体" w:cs="宋体"/>
                <w:spacing w:val="-1"/>
                <w:sz w:val="24"/>
                <w:szCs w:val="24"/>
              </w:rPr>
              <w:t>”规定的、样品</w:t>
            </w:r>
            <w:r>
              <w:rPr>
                <w:rFonts w:ascii="宋体" w:hAnsi="宋体" w:eastAsia="宋体" w:cs="宋体"/>
                <w:spacing w:val="-2"/>
                <w:sz w:val="24"/>
                <w:szCs w:val="24"/>
              </w:rPr>
              <w:t>质量（平整，无异味，牢固，不易变形、折断）、外观（纹</w:t>
            </w:r>
          </w:p>
        </w:tc>
      </w:tr>
    </w:tbl>
    <w:p w14:paraId="121CE0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10"/>
        </w:rPr>
      </w:pPr>
    </w:p>
    <w:p w14:paraId="66F297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hAnsi="Arial" w:eastAsia="Arial" w:cs="Arial"/>
          <w:sz w:val="10"/>
          <w:szCs w:val="10"/>
        </w:rPr>
        <w:sectPr>
          <w:footerReference r:id="rId31"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1"/>
        <w:gridCol w:w="734"/>
        <w:gridCol w:w="982"/>
        <w:gridCol w:w="6416"/>
      </w:tblGrid>
      <w:tr w14:paraId="2A453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1721" w:type="dxa"/>
            <w:vAlign w:val="top"/>
          </w:tcPr>
          <w:p w14:paraId="6F3A2B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734" w:type="dxa"/>
            <w:vAlign w:val="top"/>
          </w:tcPr>
          <w:p w14:paraId="416C28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982" w:type="dxa"/>
            <w:vAlign w:val="top"/>
          </w:tcPr>
          <w:p w14:paraId="63C692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6416" w:type="dxa"/>
            <w:vAlign w:val="top"/>
          </w:tcPr>
          <w:p w14:paraId="1F3229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2"/>
                <w:sz w:val="24"/>
                <w:szCs w:val="24"/>
              </w:rPr>
              <w:t>理均匀、细腻，无渣点、流挂、起泡现象）的得</w:t>
            </w:r>
            <w:r>
              <w:rPr>
                <w:rFonts w:ascii="宋体" w:hAnsi="宋体" w:eastAsia="宋体" w:cs="宋体"/>
                <w:spacing w:val="-38"/>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16B6D0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ascii="宋体" w:hAnsi="宋体" w:eastAsia="宋体" w:cs="宋体"/>
                <w:sz w:val="24"/>
                <w:szCs w:val="24"/>
              </w:rPr>
            </w:pPr>
            <w:r>
              <w:rPr>
                <w:rFonts w:ascii="宋体" w:hAnsi="宋体" w:eastAsia="宋体" w:cs="宋体"/>
                <w:spacing w:val="1"/>
                <w:sz w:val="24"/>
                <w:szCs w:val="24"/>
              </w:rPr>
              <w:t>（2）满足招标文件“样品制作的标准和要求</w:t>
            </w:r>
            <w:r>
              <w:rPr>
                <w:rFonts w:ascii="宋体" w:hAnsi="宋体" w:eastAsia="宋体" w:cs="宋体"/>
                <w:spacing w:val="-85"/>
                <w:sz w:val="24"/>
                <w:szCs w:val="24"/>
              </w:rPr>
              <w:t xml:space="preserve"> </w:t>
            </w:r>
            <w:r>
              <w:rPr>
                <w:rFonts w:ascii="宋体" w:hAnsi="宋体" w:eastAsia="宋体" w:cs="宋体"/>
                <w:spacing w:val="1"/>
                <w:sz w:val="24"/>
                <w:szCs w:val="24"/>
              </w:rPr>
              <w:t>”规</w:t>
            </w:r>
            <w:r>
              <w:rPr>
                <w:rFonts w:ascii="宋体" w:hAnsi="宋体" w:eastAsia="宋体" w:cs="宋体"/>
                <w:sz w:val="24"/>
                <w:szCs w:val="24"/>
              </w:rPr>
              <w:t>定的、样</w:t>
            </w:r>
            <w:r>
              <w:rPr>
                <w:rFonts w:ascii="宋体" w:hAnsi="宋体" w:eastAsia="宋体" w:cs="宋体"/>
                <w:spacing w:val="-9"/>
                <w:sz w:val="24"/>
                <w:szCs w:val="24"/>
              </w:rPr>
              <w:t>品质量（基本平整、无异味）、外观（纹理不均匀、不细腻，</w:t>
            </w:r>
            <w:r>
              <w:rPr>
                <w:rFonts w:ascii="宋体" w:hAnsi="宋体" w:eastAsia="宋体" w:cs="宋体"/>
                <w:spacing w:val="-2"/>
                <w:sz w:val="24"/>
                <w:szCs w:val="24"/>
              </w:rPr>
              <w:t>有一处轻微渣点、流挂、起泡现象）的得</w:t>
            </w:r>
            <w:r>
              <w:rPr>
                <w:rFonts w:ascii="宋体" w:hAnsi="宋体" w:eastAsia="宋体" w:cs="宋体"/>
                <w:spacing w:val="-36"/>
                <w:sz w:val="24"/>
                <w:szCs w:val="24"/>
              </w:rPr>
              <w:t xml:space="preserve"> </w:t>
            </w:r>
            <w:r>
              <w:rPr>
                <w:rFonts w:ascii="宋体" w:hAnsi="宋体" w:eastAsia="宋体" w:cs="宋体"/>
                <w:spacing w:val="-2"/>
                <w:sz w:val="24"/>
                <w:szCs w:val="24"/>
              </w:rPr>
              <w:t>2.75</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416018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ascii="宋体" w:hAnsi="宋体" w:eastAsia="宋体" w:cs="宋体"/>
                <w:sz w:val="24"/>
                <w:szCs w:val="24"/>
              </w:rPr>
            </w:pPr>
            <w:r>
              <w:rPr>
                <w:rFonts w:ascii="宋体" w:hAnsi="宋体" w:eastAsia="宋体" w:cs="宋体"/>
                <w:spacing w:val="1"/>
                <w:sz w:val="24"/>
                <w:szCs w:val="24"/>
              </w:rPr>
              <w:t>（3）存在不满足招标文件“样品制作的标准和要</w:t>
            </w:r>
            <w:r>
              <w:rPr>
                <w:rFonts w:ascii="宋体" w:hAnsi="宋体" w:eastAsia="宋体" w:cs="宋体"/>
                <w:sz w:val="24"/>
                <w:szCs w:val="24"/>
              </w:rPr>
              <w:t>求</w:t>
            </w:r>
            <w:r>
              <w:rPr>
                <w:rFonts w:ascii="宋体" w:hAnsi="宋体" w:eastAsia="宋体" w:cs="宋体"/>
                <w:spacing w:val="-85"/>
                <w:sz w:val="24"/>
                <w:szCs w:val="24"/>
              </w:rPr>
              <w:t xml:space="preserve"> </w:t>
            </w:r>
            <w:r>
              <w:rPr>
                <w:rFonts w:ascii="宋体" w:hAnsi="宋体" w:eastAsia="宋体" w:cs="宋体"/>
                <w:sz w:val="24"/>
                <w:szCs w:val="24"/>
              </w:rPr>
              <w:t>”规定</w:t>
            </w:r>
            <w:r>
              <w:rPr>
                <w:rFonts w:ascii="宋体" w:hAnsi="宋体" w:eastAsia="宋体" w:cs="宋体"/>
                <w:spacing w:val="-2"/>
                <w:sz w:val="24"/>
                <w:szCs w:val="24"/>
              </w:rPr>
              <w:t>的、样品质量（有点不平整或有轻微异味）、外观（纹理不</w:t>
            </w:r>
            <w:r>
              <w:rPr>
                <w:rFonts w:ascii="宋体" w:hAnsi="宋体" w:eastAsia="宋体" w:cs="宋体"/>
                <w:spacing w:val="-1"/>
                <w:sz w:val="24"/>
                <w:szCs w:val="24"/>
              </w:rPr>
              <w:t>均匀、不细腻，有两处及以上轻微渣点、流</w:t>
            </w:r>
            <w:r>
              <w:rPr>
                <w:rFonts w:ascii="宋体" w:hAnsi="宋体" w:eastAsia="宋体" w:cs="宋体"/>
                <w:spacing w:val="-2"/>
                <w:sz w:val="24"/>
                <w:szCs w:val="24"/>
              </w:rPr>
              <w:t>挂、起泡现象）</w:t>
            </w:r>
            <w:r>
              <w:rPr>
                <w:rFonts w:ascii="宋体" w:hAnsi="宋体" w:eastAsia="宋体" w:cs="宋体"/>
                <w:spacing w:val="-5"/>
                <w:sz w:val="24"/>
                <w:szCs w:val="24"/>
              </w:rPr>
              <w:t>的得</w:t>
            </w:r>
            <w:r>
              <w:rPr>
                <w:rFonts w:ascii="宋体" w:hAnsi="宋体" w:eastAsia="宋体" w:cs="宋体"/>
                <w:spacing w:val="-48"/>
                <w:sz w:val="24"/>
                <w:szCs w:val="24"/>
              </w:rPr>
              <w:t xml:space="preserve"> </w:t>
            </w:r>
            <w:r>
              <w:rPr>
                <w:rFonts w:ascii="宋体" w:hAnsi="宋体" w:eastAsia="宋体" w:cs="宋体"/>
                <w:spacing w:val="-5"/>
                <w:sz w:val="24"/>
                <w:szCs w:val="24"/>
              </w:rPr>
              <w:t>2.5</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r w14:paraId="3F64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1721" w:type="dxa"/>
            <w:vAlign w:val="top"/>
          </w:tcPr>
          <w:p w14:paraId="3C784B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310CB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41500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46376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0DBC9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A803B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85653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13"/>
              <w:textAlignment w:val="baseline"/>
              <w:rPr>
                <w:rFonts w:ascii="宋体" w:hAnsi="宋体" w:eastAsia="宋体" w:cs="宋体"/>
                <w:sz w:val="24"/>
                <w:szCs w:val="24"/>
              </w:rPr>
            </w:pPr>
            <w:r>
              <w:rPr>
                <w:rFonts w:ascii="宋体" w:hAnsi="宋体" w:eastAsia="宋体" w:cs="宋体"/>
                <w:spacing w:val="-3"/>
                <w:sz w:val="24"/>
                <w:szCs w:val="24"/>
              </w:rPr>
              <w:t>7.下框网孔样</w:t>
            </w:r>
            <w:r>
              <w:rPr>
                <w:rFonts w:ascii="宋体" w:hAnsi="宋体" w:eastAsia="宋体" w:cs="宋体"/>
                <w:sz w:val="24"/>
                <w:szCs w:val="24"/>
              </w:rPr>
              <w:t>品</w:t>
            </w:r>
          </w:p>
        </w:tc>
        <w:tc>
          <w:tcPr>
            <w:tcW w:w="734" w:type="dxa"/>
            <w:vAlign w:val="top"/>
          </w:tcPr>
          <w:p w14:paraId="6F5A57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5350A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B6490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F6CA8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ADC11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11DAF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90D70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3</w:t>
            </w:r>
          </w:p>
        </w:tc>
        <w:tc>
          <w:tcPr>
            <w:tcW w:w="982" w:type="dxa"/>
            <w:vAlign w:val="top"/>
          </w:tcPr>
          <w:p w14:paraId="376A44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A9FD8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12B32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7342E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C7C58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2DF07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97C2B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416" w:type="dxa"/>
            <w:vAlign w:val="top"/>
          </w:tcPr>
          <w:p w14:paraId="5DF424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textAlignment w:val="baseline"/>
              <w:rPr>
                <w:rFonts w:ascii="宋体" w:hAnsi="宋体" w:eastAsia="宋体" w:cs="宋体"/>
                <w:sz w:val="24"/>
                <w:szCs w:val="24"/>
              </w:rPr>
            </w:pPr>
            <w:r>
              <w:rPr>
                <w:rFonts w:ascii="宋体" w:hAnsi="宋体" w:eastAsia="宋体" w:cs="宋体"/>
                <w:spacing w:val="-5"/>
                <w:sz w:val="24"/>
                <w:szCs w:val="24"/>
              </w:rPr>
              <w:t>根据投标人提供的下框网孔样品 “菱形钢丝网片</w:t>
            </w:r>
            <w:r>
              <w:rPr>
                <w:rFonts w:ascii="宋体" w:hAnsi="宋体" w:eastAsia="宋体" w:cs="宋体"/>
                <w:spacing w:val="-76"/>
                <w:sz w:val="24"/>
                <w:szCs w:val="24"/>
              </w:rPr>
              <w:t xml:space="preserve"> </w:t>
            </w:r>
            <w:r>
              <w:rPr>
                <w:rFonts w:ascii="宋体" w:hAnsi="宋体" w:eastAsia="宋体" w:cs="宋体"/>
                <w:spacing w:val="-5"/>
                <w:sz w:val="24"/>
                <w:szCs w:val="24"/>
              </w:rPr>
              <w:t>”的质量、</w:t>
            </w:r>
            <w:r>
              <w:rPr>
                <w:rFonts w:ascii="宋体" w:hAnsi="宋体" w:eastAsia="宋体" w:cs="宋体"/>
                <w:spacing w:val="-2"/>
                <w:sz w:val="24"/>
                <w:szCs w:val="24"/>
              </w:rPr>
              <w:t>外观等进行评价：</w:t>
            </w:r>
          </w:p>
          <w:p w14:paraId="6313D2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
              <w:textAlignment w:val="baseline"/>
              <w:rPr>
                <w:rFonts w:ascii="宋体" w:hAnsi="宋体" w:eastAsia="宋体" w:cs="宋体"/>
                <w:sz w:val="24"/>
                <w:szCs w:val="24"/>
              </w:rPr>
            </w:pPr>
            <w:r>
              <w:rPr>
                <w:rFonts w:ascii="宋体" w:hAnsi="宋体" w:eastAsia="宋体" w:cs="宋体"/>
                <w:sz w:val="24"/>
                <w:szCs w:val="24"/>
              </w:rPr>
              <w:t>(1)满足招标文件“样品制作的标准和要</w:t>
            </w:r>
            <w:r>
              <w:rPr>
                <w:rFonts w:ascii="宋体" w:hAnsi="宋体" w:eastAsia="宋体" w:cs="宋体"/>
                <w:spacing w:val="-1"/>
                <w:sz w:val="24"/>
                <w:szCs w:val="24"/>
              </w:rPr>
              <w:t>求</w:t>
            </w:r>
            <w:r>
              <w:rPr>
                <w:rFonts w:ascii="宋体" w:hAnsi="宋体" w:eastAsia="宋体" w:cs="宋体"/>
                <w:spacing w:val="-86"/>
                <w:sz w:val="24"/>
                <w:szCs w:val="24"/>
              </w:rPr>
              <w:t xml:space="preserve"> </w:t>
            </w:r>
            <w:r>
              <w:rPr>
                <w:rFonts w:ascii="宋体" w:hAnsi="宋体" w:eastAsia="宋体" w:cs="宋体"/>
                <w:spacing w:val="-1"/>
                <w:sz w:val="24"/>
                <w:szCs w:val="24"/>
              </w:rPr>
              <w:t>”规定的、样品</w:t>
            </w:r>
            <w:r>
              <w:rPr>
                <w:rFonts w:ascii="宋体" w:hAnsi="宋体" w:eastAsia="宋体" w:cs="宋体"/>
                <w:spacing w:val="-2"/>
                <w:sz w:val="24"/>
                <w:szCs w:val="24"/>
              </w:rPr>
              <w:t>质量（平整，无异味，牢固，不易变形、折断）、外观（纹理均匀、细腻，无渣点、流挂、起泡现象）的得</w:t>
            </w:r>
            <w:r>
              <w:rPr>
                <w:rFonts w:ascii="宋体" w:hAnsi="宋体" w:eastAsia="宋体" w:cs="宋体"/>
                <w:spacing w:val="-36"/>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4CFD78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ascii="宋体" w:hAnsi="宋体" w:eastAsia="宋体" w:cs="宋体"/>
                <w:sz w:val="24"/>
                <w:szCs w:val="24"/>
              </w:rPr>
            </w:pPr>
            <w:r>
              <w:rPr>
                <w:rFonts w:ascii="宋体" w:hAnsi="宋体" w:eastAsia="宋体" w:cs="宋体"/>
                <w:spacing w:val="1"/>
                <w:sz w:val="24"/>
                <w:szCs w:val="24"/>
              </w:rPr>
              <w:t>（2）满足招标文件“样品制作的标准和要求</w:t>
            </w:r>
            <w:r>
              <w:rPr>
                <w:rFonts w:ascii="宋体" w:hAnsi="宋体" w:eastAsia="宋体" w:cs="宋体"/>
                <w:spacing w:val="-85"/>
                <w:sz w:val="24"/>
                <w:szCs w:val="24"/>
              </w:rPr>
              <w:t xml:space="preserve"> </w:t>
            </w:r>
            <w:r>
              <w:rPr>
                <w:rFonts w:ascii="宋体" w:hAnsi="宋体" w:eastAsia="宋体" w:cs="宋体"/>
                <w:spacing w:val="1"/>
                <w:sz w:val="24"/>
                <w:szCs w:val="24"/>
              </w:rPr>
              <w:t>”规</w:t>
            </w:r>
            <w:r>
              <w:rPr>
                <w:rFonts w:ascii="宋体" w:hAnsi="宋体" w:eastAsia="宋体" w:cs="宋体"/>
                <w:sz w:val="24"/>
                <w:szCs w:val="24"/>
              </w:rPr>
              <w:t>定的、样</w:t>
            </w:r>
            <w:r>
              <w:rPr>
                <w:rFonts w:ascii="宋体" w:hAnsi="宋体" w:eastAsia="宋体" w:cs="宋体"/>
                <w:spacing w:val="-9"/>
                <w:sz w:val="24"/>
                <w:szCs w:val="24"/>
              </w:rPr>
              <w:t>品质量（基本平整、无异味）、外观（纹理不均匀、不细腻，</w:t>
            </w:r>
            <w:r>
              <w:rPr>
                <w:rFonts w:ascii="宋体" w:hAnsi="宋体" w:eastAsia="宋体" w:cs="宋体"/>
                <w:spacing w:val="-2"/>
                <w:sz w:val="24"/>
                <w:szCs w:val="24"/>
              </w:rPr>
              <w:t>有一处轻微渣点、流挂、起泡现象）的得</w:t>
            </w:r>
            <w:r>
              <w:rPr>
                <w:rFonts w:ascii="宋体" w:hAnsi="宋体" w:eastAsia="宋体" w:cs="宋体"/>
                <w:spacing w:val="-36"/>
                <w:sz w:val="24"/>
                <w:szCs w:val="24"/>
              </w:rPr>
              <w:t xml:space="preserve"> </w:t>
            </w:r>
            <w:r>
              <w:rPr>
                <w:rFonts w:ascii="宋体" w:hAnsi="宋体" w:eastAsia="宋体" w:cs="宋体"/>
                <w:spacing w:val="-2"/>
                <w:sz w:val="24"/>
                <w:szCs w:val="24"/>
              </w:rPr>
              <w:t>2.75</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4261FE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ascii="宋体" w:hAnsi="宋体" w:eastAsia="宋体" w:cs="宋体"/>
                <w:sz w:val="24"/>
                <w:szCs w:val="24"/>
              </w:rPr>
            </w:pPr>
            <w:r>
              <w:rPr>
                <w:rFonts w:ascii="宋体" w:hAnsi="宋体" w:eastAsia="宋体" w:cs="宋体"/>
                <w:spacing w:val="1"/>
                <w:sz w:val="24"/>
                <w:szCs w:val="24"/>
              </w:rPr>
              <w:t>（3）存在不满足招标文件“样品制作的标准和要</w:t>
            </w:r>
            <w:r>
              <w:rPr>
                <w:rFonts w:ascii="宋体" w:hAnsi="宋体" w:eastAsia="宋体" w:cs="宋体"/>
                <w:sz w:val="24"/>
                <w:szCs w:val="24"/>
              </w:rPr>
              <w:t>求</w:t>
            </w:r>
            <w:r>
              <w:rPr>
                <w:rFonts w:ascii="宋体" w:hAnsi="宋体" w:eastAsia="宋体" w:cs="宋体"/>
                <w:spacing w:val="-85"/>
                <w:sz w:val="24"/>
                <w:szCs w:val="24"/>
              </w:rPr>
              <w:t xml:space="preserve"> </w:t>
            </w:r>
            <w:r>
              <w:rPr>
                <w:rFonts w:ascii="宋体" w:hAnsi="宋体" w:eastAsia="宋体" w:cs="宋体"/>
                <w:sz w:val="24"/>
                <w:szCs w:val="24"/>
              </w:rPr>
              <w:t>”规定</w:t>
            </w:r>
            <w:r>
              <w:rPr>
                <w:rFonts w:ascii="宋体" w:hAnsi="宋体" w:eastAsia="宋体" w:cs="宋体"/>
                <w:spacing w:val="-2"/>
                <w:sz w:val="24"/>
                <w:szCs w:val="24"/>
              </w:rPr>
              <w:t>的、样品质量（有点不平整或有轻微异味）、外观（纹理不</w:t>
            </w:r>
            <w:r>
              <w:rPr>
                <w:rFonts w:ascii="宋体" w:hAnsi="宋体" w:eastAsia="宋体" w:cs="宋体"/>
                <w:spacing w:val="-1"/>
                <w:sz w:val="24"/>
                <w:szCs w:val="24"/>
              </w:rPr>
              <w:t>均匀、不细腻，有两处及以上轻微渣点、流</w:t>
            </w:r>
            <w:r>
              <w:rPr>
                <w:rFonts w:ascii="宋体" w:hAnsi="宋体" w:eastAsia="宋体" w:cs="宋体"/>
                <w:spacing w:val="-2"/>
                <w:sz w:val="24"/>
                <w:szCs w:val="24"/>
              </w:rPr>
              <w:t>挂、起泡现象）</w:t>
            </w:r>
            <w:r>
              <w:rPr>
                <w:rFonts w:ascii="宋体" w:hAnsi="宋体" w:eastAsia="宋体" w:cs="宋体"/>
                <w:spacing w:val="-5"/>
                <w:sz w:val="24"/>
                <w:szCs w:val="24"/>
              </w:rPr>
              <w:t>的得</w:t>
            </w:r>
            <w:r>
              <w:rPr>
                <w:rFonts w:ascii="宋体" w:hAnsi="宋体" w:eastAsia="宋体" w:cs="宋体"/>
                <w:spacing w:val="-48"/>
                <w:sz w:val="24"/>
                <w:szCs w:val="24"/>
              </w:rPr>
              <w:t xml:space="preserve"> </w:t>
            </w:r>
            <w:r>
              <w:rPr>
                <w:rFonts w:ascii="宋体" w:hAnsi="宋体" w:eastAsia="宋体" w:cs="宋体"/>
                <w:spacing w:val="-5"/>
                <w:sz w:val="24"/>
                <w:szCs w:val="24"/>
              </w:rPr>
              <w:t>2.5</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bl>
    <w:p w14:paraId="5318D4C9">
      <w:pPr>
        <w:spacing w:before="115" w:line="219" w:lineRule="auto"/>
        <w:ind w:left="123"/>
        <w:rPr>
          <w:rFonts w:ascii="宋体" w:hAnsi="宋体" w:eastAsia="宋体" w:cs="宋体"/>
          <w:sz w:val="24"/>
          <w:szCs w:val="24"/>
        </w:rPr>
      </w:pPr>
      <w:r>
        <w:rPr>
          <w:rFonts w:ascii="宋体" w:hAnsi="宋体" w:eastAsia="宋体" w:cs="宋体"/>
          <w:spacing w:val="-2"/>
          <w:sz w:val="24"/>
          <w:szCs w:val="24"/>
        </w:rPr>
        <w:t>商务项（F3×A3）满分为</w:t>
      </w:r>
      <w:r>
        <w:rPr>
          <w:rFonts w:ascii="宋体" w:hAnsi="宋体" w:eastAsia="宋体" w:cs="宋体"/>
          <w:spacing w:val="-33"/>
          <w:sz w:val="24"/>
          <w:szCs w:val="24"/>
        </w:rPr>
        <w:t xml:space="preserve"> </w:t>
      </w:r>
      <w:r>
        <w:rPr>
          <w:rFonts w:ascii="宋体" w:hAnsi="宋体" w:eastAsia="宋体" w:cs="宋体"/>
          <w:spacing w:val="-2"/>
          <w:sz w:val="24"/>
          <w:szCs w:val="24"/>
        </w:rPr>
        <w:t>12.0000</w:t>
      </w:r>
      <w:r>
        <w:rPr>
          <w:rFonts w:ascii="宋体" w:hAnsi="宋体" w:eastAsia="宋体" w:cs="宋体"/>
          <w:spacing w:val="-48"/>
          <w:sz w:val="24"/>
          <w:szCs w:val="24"/>
        </w:rPr>
        <w:t xml:space="preserve"> </w:t>
      </w:r>
      <w:r>
        <w:rPr>
          <w:rFonts w:ascii="宋体" w:hAnsi="宋体" w:eastAsia="宋体" w:cs="宋体"/>
          <w:spacing w:val="-2"/>
          <w:sz w:val="24"/>
          <w:szCs w:val="24"/>
        </w:rPr>
        <w:t>分</w:t>
      </w:r>
    </w:p>
    <w:p w14:paraId="2804FED9">
      <w:pPr>
        <w:spacing w:line="68"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873"/>
        <w:gridCol w:w="1112"/>
        <w:gridCol w:w="6772"/>
      </w:tblGrid>
      <w:tr w14:paraId="6371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96" w:type="dxa"/>
            <w:vAlign w:val="top"/>
          </w:tcPr>
          <w:p w14:paraId="68C97F25">
            <w:pPr>
              <w:spacing w:before="193" w:line="220" w:lineRule="auto"/>
              <w:ind w:left="316"/>
              <w:rPr>
                <w:rFonts w:ascii="宋体" w:hAnsi="宋体" w:eastAsia="宋体" w:cs="宋体"/>
                <w:sz w:val="24"/>
                <w:szCs w:val="24"/>
              </w:rPr>
            </w:pPr>
            <w:r>
              <w:rPr>
                <w:rFonts w:ascii="宋体" w:hAnsi="宋体" w:eastAsia="宋体" w:cs="宋体"/>
                <w:spacing w:val="-7"/>
                <w:sz w:val="24"/>
                <w:szCs w:val="24"/>
              </w:rPr>
              <w:t>项目</w:t>
            </w:r>
          </w:p>
        </w:tc>
        <w:tc>
          <w:tcPr>
            <w:tcW w:w="873" w:type="dxa"/>
            <w:vAlign w:val="top"/>
          </w:tcPr>
          <w:p w14:paraId="271F2B13">
            <w:pPr>
              <w:spacing w:before="194" w:line="219" w:lineRule="auto"/>
              <w:ind w:left="203"/>
              <w:rPr>
                <w:rFonts w:ascii="宋体" w:hAnsi="宋体" w:eastAsia="宋体" w:cs="宋体"/>
                <w:sz w:val="24"/>
                <w:szCs w:val="24"/>
              </w:rPr>
            </w:pPr>
            <w:r>
              <w:rPr>
                <w:rFonts w:ascii="宋体" w:hAnsi="宋体" w:eastAsia="宋体" w:cs="宋体"/>
                <w:spacing w:val="-7"/>
                <w:sz w:val="24"/>
                <w:szCs w:val="24"/>
              </w:rPr>
              <w:t>分值</w:t>
            </w:r>
          </w:p>
        </w:tc>
        <w:tc>
          <w:tcPr>
            <w:tcW w:w="1112" w:type="dxa"/>
            <w:vAlign w:val="top"/>
          </w:tcPr>
          <w:p w14:paraId="4D8DE5E1">
            <w:pPr>
              <w:spacing w:before="38" w:line="222" w:lineRule="auto"/>
              <w:ind w:left="203" w:right="195" w:firstLine="121"/>
              <w:rPr>
                <w:rFonts w:ascii="宋体" w:hAnsi="宋体" w:eastAsia="宋体" w:cs="宋体"/>
                <w:sz w:val="24"/>
                <w:szCs w:val="24"/>
              </w:rPr>
            </w:pPr>
            <w:r>
              <w:rPr>
                <w:rFonts w:ascii="宋体" w:hAnsi="宋体" w:eastAsia="宋体" w:cs="宋体"/>
                <w:spacing w:val="-7"/>
                <w:sz w:val="24"/>
                <w:szCs w:val="24"/>
              </w:rPr>
              <w:t>是否</w:t>
            </w:r>
            <w:r>
              <w:rPr>
                <w:rFonts w:ascii="宋体" w:hAnsi="宋体" w:eastAsia="宋体" w:cs="宋体"/>
                <w:spacing w:val="-4"/>
                <w:sz w:val="24"/>
                <w:szCs w:val="24"/>
              </w:rPr>
              <w:t>客观项</w:t>
            </w:r>
          </w:p>
        </w:tc>
        <w:tc>
          <w:tcPr>
            <w:tcW w:w="6772" w:type="dxa"/>
            <w:vAlign w:val="top"/>
          </w:tcPr>
          <w:p w14:paraId="5E0DE7A4">
            <w:pPr>
              <w:spacing w:before="194" w:line="221" w:lineRule="auto"/>
              <w:ind w:left="3154"/>
              <w:rPr>
                <w:rFonts w:ascii="宋体" w:hAnsi="宋体" w:eastAsia="宋体" w:cs="宋体"/>
                <w:sz w:val="24"/>
                <w:szCs w:val="24"/>
              </w:rPr>
            </w:pPr>
            <w:r>
              <w:rPr>
                <w:rFonts w:ascii="宋体" w:hAnsi="宋体" w:eastAsia="宋体" w:cs="宋体"/>
                <w:spacing w:val="-6"/>
                <w:sz w:val="24"/>
                <w:szCs w:val="24"/>
              </w:rPr>
              <w:t>描述</w:t>
            </w:r>
          </w:p>
        </w:tc>
      </w:tr>
      <w:tr w14:paraId="087B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096" w:type="dxa"/>
            <w:vAlign w:val="top"/>
          </w:tcPr>
          <w:p w14:paraId="2E2FB3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6FEFF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72304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674B0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z w:val="24"/>
                <w:szCs w:val="24"/>
              </w:rPr>
            </w:pPr>
            <w:r>
              <w:rPr>
                <w:rFonts w:ascii="宋体" w:hAnsi="宋体" w:eastAsia="宋体" w:cs="宋体"/>
                <w:spacing w:val="-7"/>
                <w:sz w:val="24"/>
                <w:szCs w:val="24"/>
              </w:rPr>
              <w:t>1、满意</w:t>
            </w:r>
            <w:r>
              <w:rPr>
                <w:rFonts w:ascii="宋体" w:hAnsi="宋体" w:eastAsia="宋体" w:cs="宋体"/>
                <w:sz w:val="24"/>
                <w:szCs w:val="24"/>
              </w:rPr>
              <w:t>度</w:t>
            </w:r>
          </w:p>
        </w:tc>
        <w:tc>
          <w:tcPr>
            <w:tcW w:w="873" w:type="dxa"/>
            <w:vAlign w:val="top"/>
          </w:tcPr>
          <w:p w14:paraId="700FDF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33777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35061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2B3CC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79459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4"/>
                <w:sz w:val="24"/>
                <w:szCs w:val="24"/>
              </w:rPr>
              <w:t>3</w:t>
            </w:r>
          </w:p>
        </w:tc>
        <w:tc>
          <w:tcPr>
            <w:tcW w:w="1112" w:type="dxa"/>
            <w:vAlign w:val="top"/>
          </w:tcPr>
          <w:p w14:paraId="51F244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CFA84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9AD02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000FF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77F3D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是</w:t>
            </w:r>
          </w:p>
        </w:tc>
        <w:tc>
          <w:tcPr>
            <w:tcW w:w="6772" w:type="dxa"/>
            <w:vAlign w:val="top"/>
          </w:tcPr>
          <w:p w14:paraId="16024D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jc w:val="both"/>
              <w:textAlignment w:val="baseline"/>
              <w:rPr>
                <w:rFonts w:ascii="宋体" w:hAnsi="宋体" w:eastAsia="宋体" w:cs="宋体"/>
                <w:sz w:val="24"/>
                <w:szCs w:val="24"/>
              </w:rPr>
            </w:pPr>
            <w:r>
              <w:rPr>
                <w:rFonts w:ascii="宋体" w:hAnsi="宋体" w:eastAsia="宋体" w:cs="宋体"/>
                <w:spacing w:val="-4"/>
                <w:sz w:val="24"/>
                <w:szCs w:val="24"/>
              </w:rPr>
              <w:t>根据供应商提供自2022</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40"/>
                <w:sz w:val="24"/>
                <w:szCs w:val="24"/>
              </w:rPr>
              <w:t xml:space="preserve"> </w:t>
            </w:r>
            <w:r>
              <w:rPr>
                <w:rFonts w:ascii="宋体" w:hAnsi="宋体" w:eastAsia="宋体" w:cs="宋体"/>
                <w:spacing w:val="-4"/>
                <w:sz w:val="24"/>
                <w:szCs w:val="24"/>
              </w:rPr>
              <w:t>1</w:t>
            </w:r>
            <w:r>
              <w:rPr>
                <w:rFonts w:ascii="宋体" w:hAnsi="宋体" w:eastAsia="宋体" w:cs="宋体"/>
                <w:spacing w:val="-52"/>
                <w:sz w:val="24"/>
                <w:szCs w:val="24"/>
              </w:rPr>
              <w:t xml:space="preserve"> </w:t>
            </w:r>
            <w:r>
              <w:rPr>
                <w:rFonts w:ascii="宋体" w:hAnsi="宋体" w:eastAsia="宋体" w:cs="宋体"/>
                <w:spacing w:val="-4"/>
                <w:sz w:val="24"/>
                <w:szCs w:val="24"/>
              </w:rPr>
              <w:t>月</w:t>
            </w:r>
            <w:r>
              <w:rPr>
                <w:rFonts w:ascii="宋体" w:hAnsi="宋体" w:eastAsia="宋体" w:cs="宋体"/>
                <w:spacing w:val="-40"/>
                <w:sz w:val="24"/>
                <w:szCs w:val="24"/>
              </w:rPr>
              <w:t xml:space="preserve"> </w:t>
            </w:r>
            <w:r>
              <w:rPr>
                <w:rFonts w:ascii="宋体" w:hAnsi="宋体" w:eastAsia="宋体" w:cs="宋体"/>
                <w:spacing w:val="-4"/>
                <w:sz w:val="24"/>
                <w:szCs w:val="24"/>
              </w:rPr>
              <w:t>1 日起至本项目响应截止时间前</w:t>
            </w:r>
            <w:r>
              <w:rPr>
                <w:rFonts w:ascii="宋体" w:hAnsi="宋体" w:eastAsia="宋体" w:cs="宋体"/>
                <w:spacing w:val="-1"/>
                <w:sz w:val="24"/>
                <w:szCs w:val="24"/>
              </w:rPr>
              <w:t>（日期以合同签订时间为准</w:t>
            </w:r>
            <w:r>
              <w:rPr>
                <w:rFonts w:ascii="宋体" w:hAnsi="宋体" w:eastAsia="宋体" w:cs="宋体"/>
                <w:spacing w:val="6"/>
                <w:sz w:val="24"/>
                <w:szCs w:val="24"/>
              </w:rPr>
              <w:t>），</w:t>
            </w:r>
            <w:r>
              <w:rPr>
                <w:rFonts w:ascii="宋体" w:hAnsi="宋体" w:eastAsia="宋体" w:cs="宋体"/>
                <w:spacing w:val="-1"/>
                <w:sz w:val="24"/>
                <w:szCs w:val="24"/>
              </w:rPr>
              <w:t>供应商承接并履行完成的同类项目【同类项目范围是指项目中至少包含此次采购的任一产品{BTO-22</w:t>
            </w:r>
            <w:r>
              <w:rPr>
                <w:rFonts w:ascii="宋体" w:hAnsi="宋体" w:eastAsia="宋体" w:cs="宋体"/>
                <w:spacing w:val="-42"/>
                <w:sz w:val="24"/>
                <w:szCs w:val="24"/>
              </w:rPr>
              <w:t xml:space="preserve"> </w:t>
            </w:r>
            <w:r>
              <w:rPr>
                <w:rFonts w:ascii="宋体" w:hAnsi="宋体" w:eastAsia="宋体" w:cs="宋体"/>
                <w:spacing w:val="-1"/>
                <w:sz w:val="24"/>
                <w:szCs w:val="24"/>
              </w:rPr>
              <w:t>蛇形刀刺网或金属隔离网或筑隔离网大门或护栏}】业主单位的满意度评价为良好以上的证明材料进行评分：</w:t>
            </w:r>
          </w:p>
          <w:p w14:paraId="3593E0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3"/>
                <w:sz w:val="24"/>
                <w:szCs w:val="24"/>
              </w:rPr>
              <w:t>每提供一份采购人的满意度评价项目的得</w:t>
            </w:r>
            <w:r>
              <w:rPr>
                <w:rFonts w:ascii="宋体" w:hAnsi="宋体" w:eastAsia="宋体" w:cs="宋体"/>
                <w:spacing w:val="-31"/>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分，满分</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3E9078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1"/>
                <w:sz w:val="24"/>
                <w:szCs w:val="24"/>
              </w:rPr>
              <w:t>注：须提供合同复印件及业主盖章的满意度评价证明材料复印</w:t>
            </w:r>
            <w:r>
              <w:rPr>
                <w:rFonts w:ascii="宋体" w:hAnsi="宋体" w:eastAsia="宋体" w:cs="宋体"/>
                <w:spacing w:val="-2"/>
                <w:sz w:val="24"/>
                <w:szCs w:val="24"/>
              </w:rPr>
              <w:t>件。本项与“4、业绩</w:t>
            </w:r>
            <w:r>
              <w:rPr>
                <w:rFonts w:ascii="宋体" w:hAnsi="宋体" w:eastAsia="宋体" w:cs="宋体"/>
                <w:spacing w:val="-78"/>
                <w:sz w:val="24"/>
                <w:szCs w:val="24"/>
              </w:rPr>
              <w:t xml:space="preserve"> </w:t>
            </w:r>
            <w:r>
              <w:rPr>
                <w:rFonts w:ascii="宋体" w:hAnsi="宋体" w:eastAsia="宋体" w:cs="宋体"/>
                <w:spacing w:val="-2"/>
                <w:sz w:val="24"/>
                <w:szCs w:val="24"/>
              </w:rPr>
              <w:t>”评分项同一项目的不可重复得分。</w:t>
            </w:r>
          </w:p>
        </w:tc>
      </w:tr>
      <w:tr w14:paraId="605B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096" w:type="dxa"/>
            <w:vAlign w:val="top"/>
          </w:tcPr>
          <w:p w14:paraId="5376FF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7A7FD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2、保险</w:t>
            </w:r>
            <w:r>
              <w:rPr>
                <w:rFonts w:ascii="宋体" w:hAnsi="宋体" w:eastAsia="宋体" w:cs="宋体"/>
                <w:spacing w:val="-6"/>
                <w:sz w:val="24"/>
                <w:szCs w:val="24"/>
              </w:rPr>
              <w:t>情况</w:t>
            </w:r>
          </w:p>
        </w:tc>
        <w:tc>
          <w:tcPr>
            <w:tcW w:w="873" w:type="dxa"/>
            <w:vAlign w:val="top"/>
          </w:tcPr>
          <w:p w14:paraId="3F316B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A6BEB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E7802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4"/>
                <w:sz w:val="24"/>
                <w:szCs w:val="24"/>
              </w:rPr>
              <w:t>3</w:t>
            </w:r>
          </w:p>
        </w:tc>
        <w:tc>
          <w:tcPr>
            <w:tcW w:w="1112" w:type="dxa"/>
            <w:vAlign w:val="top"/>
          </w:tcPr>
          <w:p w14:paraId="1A8AE7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B6952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A00A5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是</w:t>
            </w:r>
          </w:p>
        </w:tc>
        <w:tc>
          <w:tcPr>
            <w:tcW w:w="6772" w:type="dxa"/>
            <w:vAlign w:val="top"/>
          </w:tcPr>
          <w:p w14:paraId="4AB8B8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1"/>
                <w:sz w:val="24"/>
                <w:szCs w:val="24"/>
              </w:rPr>
              <w:t>根据投标人为拟投入本项目的所有作业人员购买的安装期内的</w:t>
            </w:r>
            <w:r>
              <w:rPr>
                <w:rFonts w:ascii="宋体" w:hAnsi="宋体" w:eastAsia="宋体" w:cs="宋体"/>
                <w:spacing w:val="-4"/>
                <w:sz w:val="24"/>
                <w:szCs w:val="24"/>
              </w:rPr>
              <w:t>人身意外险情况（个人意外商业保险或雇主责任险）进行评</w:t>
            </w:r>
            <w:r>
              <w:rPr>
                <w:rFonts w:ascii="宋体" w:hAnsi="宋体" w:eastAsia="宋体" w:cs="宋体"/>
                <w:spacing w:val="-5"/>
                <w:sz w:val="24"/>
                <w:szCs w:val="24"/>
              </w:rPr>
              <w:t>议：</w:t>
            </w:r>
            <w:r>
              <w:rPr>
                <w:rFonts w:ascii="宋体" w:hAnsi="宋体" w:eastAsia="宋体" w:cs="宋体"/>
                <w:spacing w:val="-1"/>
                <w:sz w:val="24"/>
                <w:szCs w:val="24"/>
              </w:rPr>
              <w:t>承诺中标后为本项目投入人员购买个人意外伤害商业保险或雇</w:t>
            </w:r>
            <w:r>
              <w:rPr>
                <w:rFonts w:ascii="宋体" w:hAnsi="宋体" w:eastAsia="宋体" w:cs="宋体"/>
                <w:spacing w:val="-6"/>
                <w:sz w:val="24"/>
                <w:szCs w:val="24"/>
              </w:rPr>
              <w:t>主责任险，且赔付限额≥100</w:t>
            </w:r>
            <w:r>
              <w:rPr>
                <w:rFonts w:ascii="宋体" w:hAnsi="宋体" w:eastAsia="宋体" w:cs="宋体"/>
                <w:spacing w:val="-26"/>
                <w:sz w:val="24"/>
                <w:szCs w:val="24"/>
              </w:rPr>
              <w:t xml:space="preserve"> </w:t>
            </w:r>
            <w:r>
              <w:rPr>
                <w:rFonts w:ascii="宋体" w:hAnsi="宋体" w:eastAsia="宋体" w:cs="宋体"/>
                <w:spacing w:val="-6"/>
                <w:sz w:val="24"/>
                <w:szCs w:val="24"/>
              </w:rPr>
              <w:t>万元的得</w:t>
            </w:r>
            <w:r>
              <w:rPr>
                <w:rFonts w:ascii="宋体" w:hAnsi="宋体" w:eastAsia="宋体" w:cs="宋体"/>
                <w:spacing w:val="-46"/>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分，否则不得分。须提</w:t>
            </w:r>
            <w:r>
              <w:rPr>
                <w:rFonts w:ascii="宋体" w:hAnsi="宋体" w:eastAsia="宋体" w:cs="宋体"/>
                <w:spacing w:val="-2"/>
                <w:sz w:val="24"/>
                <w:szCs w:val="24"/>
              </w:rPr>
              <w:t>供承诺函（格式自拟</w:t>
            </w:r>
            <w:r>
              <w:rPr>
                <w:rFonts w:ascii="宋体" w:hAnsi="宋体" w:eastAsia="宋体" w:cs="宋体"/>
                <w:spacing w:val="9"/>
                <w:sz w:val="24"/>
                <w:szCs w:val="24"/>
              </w:rPr>
              <w:t>），</w:t>
            </w:r>
            <w:r>
              <w:rPr>
                <w:rFonts w:ascii="宋体" w:hAnsi="宋体" w:eastAsia="宋体" w:cs="宋体"/>
                <w:spacing w:val="-2"/>
                <w:sz w:val="24"/>
                <w:szCs w:val="24"/>
              </w:rPr>
              <w:t>否则不得分。</w:t>
            </w:r>
          </w:p>
        </w:tc>
      </w:tr>
      <w:tr w14:paraId="786F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1096" w:type="dxa"/>
            <w:vAlign w:val="top"/>
          </w:tcPr>
          <w:p w14:paraId="09C51B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BF797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DA6E9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5C55C8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宋体" w:hAnsi="宋体" w:eastAsia="宋体" w:cs="宋体"/>
                <w:sz w:val="24"/>
                <w:szCs w:val="24"/>
              </w:rPr>
            </w:pPr>
            <w:r>
              <w:rPr>
                <w:rFonts w:ascii="宋体" w:hAnsi="宋体" w:eastAsia="宋体" w:cs="宋体"/>
                <w:spacing w:val="-4"/>
                <w:sz w:val="24"/>
                <w:szCs w:val="24"/>
              </w:rPr>
              <w:t>3、维保</w:t>
            </w:r>
            <w:r>
              <w:rPr>
                <w:rFonts w:ascii="宋体" w:hAnsi="宋体" w:eastAsia="宋体" w:cs="宋体"/>
                <w:spacing w:val="-3"/>
                <w:sz w:val="24"/>
                <w:szCs w:val="24"/>
              </w:rPr>
              <w:t>及售后服务承诺情况</w:t>
            </w:r>
          </w:p>
        </w:tc>
        <w:tc>
          <w:tcPr>
            <w:tcW w:w="873" w:type="dxa"/>
            <w:vAlign w:val="top"/>
          </w:tcPr>
          <w:p w14:paraId="4E5528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9200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C421F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92E76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358C7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ABFE4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4"/>
                <w:sz w:val="24"/>
                <w:szCs w:val="24"/>
              </w:rPr>
              <w:t>3</w:t>
            </w:r>
          </w:p>
        </w:tc>
        <w:tc>
          <w:tcPr>
            <w:tcW w:w="1112" w:type="dxa"/>
            <w:vAlign w:val="top"/>
          </w:tcPr>
          <w:p w14:paraId="243B5D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E07DF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E1797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A8CC8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0CDB5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5CB3A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否</w:t>
            </w:r>
          </w:p>
        </w:tc>
        <w:tc>
          <w:tcPr>
            <w:tcW w:w="6772" w:type="dxa"/>
            <w:vAlign w:val="top"/>
          </w:tcPr>
          <w:p w14:paraId="1523D5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1"/>
                <w:sz w:val="24"/>
                <w:szCs w:val="24"/>
              </w:rPr>
              <w:t>根据投标人提供的售后服务方案（包含质保期接到通知到达时现场处理故障时间、一般故障承诺解决时间、故障无法排除时的解决方案、回访措施、维护措施、耗材及备品备件措施、维保人员配置的内容）由评委进行评审：方案包含的要点齐全无缺漏项、内容与要点相符、每个要点均有展开详细的阐述且能</w:t>
            </w:r>
            <w:r>
              <w:rPr>
                <w:rFonts w:ascii="宋体" w:hAnsi="宋体" w:eastAsia="宋体" w:cs="宋体"/>
                <w:spacing w:val="-4"/>
                <w:sz w:val="24"/>
                <w:szCs w:val="24"/>
              </w:rPr>
              <w:t>够适用于本项目得</w:t>
            </w:r>
            <w:r>
              <w:rPr>
                <w:rFonts w:ascii="宋体" w:hAnsi="宋体" w:eastAsia="宋体" w:cs="宋体"/>
                <w:spacing w:val="-38"/>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34082B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宋体" w:hAnsi="宋体" w:eastAsia="宋体" w:cs="宋体"/>
                <w:sz w:val="24"/>
                <w:szCs w:val="24"/>
              </w:rPr>
            </w:pPr>
            <w:r>
              <w:rPr>
                <w:rFonts w:ascii="宋体" w:hAnsi="宋体" w:eastAsia="宋体" w:cs="宋体"/>
                <w:spacing w:val="-1"/>
                <w:sz w:val="24"/>
                <w:szCs w:val="24"/>
              </w:rPr>
              <w:t>方案所包含的要点齐全、内容与要点相符、每个要点均有展开</w:t>
            </w:r>
            <w:r>
              <w:rPr>
                <w:rFonts w:ascii="宋体" w:hAnsi="宋体" w:eastAsia="宋体" w:cs="宋体"/>
                <w:spacing w:val="-3"/>
                <w:sz w:val="24"/>
                <w:szCs w:val="24"/>
              </w:rPr>
              <w:t>阐述（没有特别具体）但基本能够适用于本</w:t>
            </w:r>
            <w:r>
              <w:rPr>
                <w:rFonts w:ascii="宋体" w:hAnsi="宋体" w:eastAsia="宋体" w:cs="宋体"/>
                <w:spacing w:val="-4"/>
                <w:sz w:val="24"/>
                <w:szCs w:val="24"/>
              </w:rPr>
              <w:t>项目的得</w:t>
            </w:r>
            <w:r>
              <w:rPr>
                <w:rFonts w:ascii="宋体" w:hAnsi="宋体" w:eastAsia="宋体" w:cs="宋体"/>
                <w:spacing w:val="-48"/>
                <w:sz w:val="24"/>
                <w:szCs w:val="24"/>
              </w:rPr>
              <w:t xml:space="preserve"> </w:t>
            </w:r>
            <w:r>
              <w:rPr>
                <w:rFonts w:ascii="宋体" w:hAnsi="宋体" w:eastAsia="宋体" w:cs="宋体"/>
                <w:spacing w:val="-4"/>
                <w:sz w:val="24"/>
                <w:szCs w:val="24"/>
              </w:rPr>
              <w:t>2.75</w:t>
            </w:r>
            <w:r>
              <w:rPr>
                <w:rFonts w:ascii="宋体" w:hAnsi="宋体" w:eastAsia="宋体" w:cs="宋体"/>
                <w:spacing w:val="-48"/>
                <w:sz w:val="24"/>
                <w:szCs w:val="24"/>
              </w:rPr>
              <w:t xml:space="preserve"> </w:t>
            </w:r>
            <w:r>
              <w:rPr>
                <w:rFonts w:ascii="宋体" w:hAnsi="宋体" w:eastAsia="宋体" w:cs="宋体"/>
                <w:spacing w:val="-4"/>
                <w:sz w:val="24"/>
                <w:szCs w:val="24"/>
              </w:rPr>
              <w:t>分；</w:t>
            </w:r>
            <w:r>
              <w:rPr>
                <w:rFonts w:ascii="宋体" w:hAnsi="宋体" w:eastAsia="宋体" w:cs="宋体"/>
                <w:spacing w:val="-1"/>
                <w:sz w:val="24"/>
                <w:szCs w:val="24"/>
              </w:rPr>
              <w:t>方案所包含的要点有缺漏、内容与要点相符但仅有纲要、内容</w:t>
            </w:r>
          </w:p>
        </w:tc>
      </w:tr>
    </w:tbl>
    <w:p w14:paraId="7E80A4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1CAA1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hAnsi="Arial" w:eastAsia="Arial" w:cs="Arial"/>
          <w:sz w:val="21"/>
          <w:szCs w:val="21"/>
        </w:rPr>
        <w:sectPr>
          <w:footerReference r:id="rId32" w:type="default"/>
          <w:pgSz w:w="11906" w:h="16839"/>
          <w:pgMar w:top="1134" w:right="1134" w:bottom="1134" w:left="1134" w:header="0" w:footer="0" w:gutter="0"/>
          <w:cols w:space="0" w:num="1"/>
          <w:rtlGutter w:val="0"/>
          <w:docGrid w:linePitch="0" w:charSpace="0"/>
        </w:sectPr>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873"/>
        <w:gridCol w:w="1112"/>
        <w:gridCol w:w="6772"/>
      </w:tblGrid>
      <w:tr w14:paraId="3F82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96" w:type="dxa"/>
            <w:vAlign w:val="top"/>
          </w:tcPr>
          <w:p w14:paraId="3F8195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873" w:type="dxa"/>
            <w:vAlign w:val="top"/>
          </w:tcPr>
          <w:p w14:paraId="3E7C47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1112" w:type="dxa"/>
            <w:vAlign w:val="top"/>
          </w:tcPr>
          <w:p w14:paraId="39C1A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6772" w:type="dxa"/>
            <w:vAlign w:val="top"/>
          </w:tcPr>
          <w:p w14:paraId="48B3F9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3"/>
              <w:textAlignment w:val="baseline"/>
              <w:rPr>
                <w:rFonts w:ascii="宋体" w:hAnsi="宋体" w:eastAsia="宋体" w:cs="宋体"/>
                <w:sz w:val="24"/>
                <w:szCs w:val="24"/>
              </w:rPr>
            </w:pPr>
            <w:r>
              <w:rPr>
                <w:rFonts w:ascii="宋体" w:hAnsi="宋体" w:eastAsia="宋体" w:cs="宋体"/>
                <w:spacing w:val="-2"/>
                <w:sz w:val="24"/>
                <w:szCs w:val="24"/>
              </w:rPr>
              <w:t>简略，未展开详细阐述但基本能够适用于本项目的得</w:t>
            </w:r>
            <w:r>
              <w:rPr>
                <w:rFonts w:ascii="宋体" w:hAnsi="宋体" w:eastAsia="宋体" w:cs="宋体"/>
                <w:spacing w:val="-32"/>
                <w:sz w:val="24"/>
                <w:szCs w:val="24"/>
              </w:rPr>
              <w:t xml:space="preserve"> </w:t>
            </w:r>
            <w:r>
              <w:rPr>
                <w:rFonts w:ascii="宋体" w:hAnsi="宋体" w:eastAsia="宋体" w:cs="宋体"/>
                <w:spacing w:val="-2"/>
                <w:sz w:val="24"/>
                <w:szCs w:val="24"/>
              </w:rPr>
              <w:t>2.5</w:t>
            </w:r>
            <w:r>
              <w:rPr>
                <w:rFonts w:ascii="宋体" w:hAnsi="宋体" w:eastAsia="宋体" w:cs="宋体"/>
                <w:spacing w:val="-48"/>
                <w:sz w:val="24"/>
                <w:szCs w:val="24"/>
              </w:rPr>
              <w:t xml:space="preserve"> </w:t>
            </w:r>
            <w:r>
              <w:rPr>
                <w:rFonts w:ascii="宋体" w:hAnsi="宋体" w:eastAsia="宋体" w:cs="宋体"/>
                <w:spacing w:val="-2"/>
                <w:sz w:val="24"/>
                <w:szCs w:val="24"/>
              </w:rPr>
              <w:t>分；</w:t>
            </w:r>
            <w:r>
              <w:rPr>
                <w:rFonts w:ascii="宋体" w:hAnsi="宋体" w:eastAsia="宋体" w:cs="宋体"/>
                <w:spacing w:val="-1"/>
                <w:sz w:val="24"/>
                <w:szCs w:val="24"/>
              </w:rPr>
              <w:t>未提供或内容存在明显错误、内容明显不适用于本项目需求的</w:t>
            </w:r>
            <w:r>
              <w:rPr>
                <w:rFonts w:ascii="宋体" w:hAnsi="宋体" w:eastAsia="宋体" w:cs="宋体"/>
                <w:spacing w:val="-3"/>
                <w:sz w:val="24"/>
                <w:szCs w:val="24"/>
              </w:rPr>
              <w:t>均不得分。</w:t>
            </w:r>
          </w:p>
        </w:tc>
      </w:tr>
      <w:tr w14:paraId="5E7D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6" w:hRule="atLeast"/>
        </w:trPr>
        <w:tc>
          <w:tcPr>
            <w:tcW w:w="1096" w:type="dxa"/>
            <w:vAlign w:val="top"/>
          </w:tcPr>
          <w:p w14:paraId="6FDF86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D1C08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4529E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1DFCA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B3BAD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BB831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1D9D8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A7A69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D4B0F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3"/>
                <w:sz w:val="24"/>
                <w:szCs w:val="24"/>
              </w:rPr>
              <w:t>4、业绩</w:t>
            </w:r>
          </w:p>
        </w:tc>
        <w:tc>
          <w:tcPr>
            <w:tcW w:w="873" w:type="dxa"/>
            <w:vAlign w:val="top"/>
          </w:tcPr>
          <w:p w14:paraId="684059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8AC65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B805A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8332A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498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2895E6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579F44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6C672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1D6873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4"/>
                <w:sz w:val="24"/>
                <w:szCs w:val="24"/>
              </w:rPr>
              <w:t>3</w:t>
            </w:r>
            <w:bookmarkStart w:id="0" w:name="_GoBack"/>
            <w:bookmarkEnd w:id="0"/>
          </w:p>
        </w:tc>
        <w:tc>
          <w:tcPr>
            <w:tcW w:w="1112" w:type="dxa"/>
            <w:vAlign w:val="top"/>
          </w:tcPr>
          <w:p w14:paraId="325965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0218C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BB763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3E8387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02BFB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50A52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6EF4EA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7CD3BB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p w14:paraId="4870B2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z w:val="24"/>
                <w:szCs w:val="24"/>
              </w:rPr>
              <w:t>是</w:t>
            </w:r>
          </w:p>
        </w:tc>
        <w:tc>
          <w:tcPr>
            <w:tcW w:w="6772" w:type="dxa"/>
            <w:vAlign w:val="top"/>
          </w:tcPr>
          <w:p w14:paraId="40E74D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4"/>
                <w:sz w:val="24"/>
                <w:szCs w:val="24"/>
              </w:rPr>
              <w:t>根据供应商提供的自2022</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40"/>
                <w:sz w:val="24"/>
                <w:szCs w:val="24"/>
              </w:rPr>
              <w:t xml:space="preserve"> </w:t>
            </w:r>
            <w:r>
              <w:rPr>
                <w:rFonts w:ascii="宋体" w:hAnsi="宋体" w:eastAsia="宋体" w:cs="宋体"/>
                <w:spacing w:val="-4"/>
                <w:sz w:val="24"/>
                <w:szCs w:val="24"/>
              </w:rPr>
              <w:t>1</w:t>
            </w:r>
            <w:r>
              <w:rPr>
                <w:rFonts w:ascii="宋体" w:hAnsi="宋体" w:eastAsia="宋体" w:cs="宋体"/>
                <w:spacing w:val="-52"/>
                <w:sz w:val="24"/>
                <w:szCs w:val="24"/>
              </w:rPr>
              <w:t xml:space="preserve"> </w:t>
            </w:r>
            <w:r>
              <w:rPr>
                <w:rFonts w:ascii="宋体" w:hAnsi="宋体" w:eastAsia="宋体" w:cs="宋体"/>
                <w:spacing w:val="-4"/>
                <w:sz w:val="24"/>
                <w:szCs w:val="24"/>
              </w:rPr>
              <w:t>月</w:t>
            </w:r>
            <w:r>
              <w:rPr>
                <w:rFonts w:ascii="宋体" w:hAnsi="宋体" w:eastAsia="宋体" w:cs="宋体"/>
                <w:spacing w:val="-40"/>
                <w:sz w:val="24"/>
                <w:szCs w:val="24"/>
              </w:rPr>
              <w:t xml:space="preserve"> </w:t>
            </w:r>
            <w:r>
              <w:rPr>
                <w:rFonts w:ascii="宋体" w:hAnsi="宋体" w:eastAsia="宋体" w:cs="宋体"/>
                <w:spacing w:val="-4"/>
                <w:sz w:val="24"/>
                <w:szCs w:val="24"/>
              </w:rPr>
              <w:t>1 日起至提交投标文件截止时</w:t>
            </w:r>
            <w:r>
              <w:rPr>
                <w:rFonts w:ascii="宋体" w:hAnsi="宋体" w:eastAsia="宋体" w:cs="宋体"/>
                <w:spacing w:val="-1"/>
                <w:sz w:val="24"/>
                <w:szCs w:val="24"/>
              </w:rPr>
              <w:t>间止（日期以合同签订时间为准）完成的与同类项目业绩【同</w:t>
            </w:r>
            <w:r>
              <w:rPr>
                <w:rFonts w:ascii="宋体" w:hAnsi="宋体" w:eastAsia="宋体" w:cs="宋体"/>
                <w:sz w:val="24"/>
                <w:szCs w:val="24"/>
              </w:rPr>
              <w:t>类项目范围是指项目中至少包含此次采购的</w:t>
            </w:r>
            <w:r>
              <w:rPr>
                <w:rFonts w:ascii="宋体" w:hAnsi="宋体" w:eastAsia="宋体" w:cs="宋体"/>
                <w:spacing w:val="-1"/>
                <w:sz w:val="24"/>
                <w:szCs w:val="24"/>
              </w:rPr>
              <w:t>任一产品{BTO-22</w:t>
            </w:r>
            <w:r>
              <w:rPr>
                <w:rFonts w:ascii="宋体" w:hAnsi="宋体" w:eastAsia="宋体" w:cs="宋体"/>
                <w:spacing w:val="-2"/>
                <w:sz w:val="24"/>
                <w:szCs w:val="24"/>
              </w:rPr>
              <w:t>蛇形刀刺网或金属隔离网或筑隔离网大门或护栏}】情况进行评</w:t>
            </w:r>
            <w:r>
              <w:rPr>
                <w:rFonts w:ascii="宋体" w:hAnsi="宋体" w:eastAsia="宋体" w:cs="宋体"/>
                <w:spacing w:val="-5"/>
                <w:sz w:val="24"/>
                <w:szCs w:val="24"/>
              </w:rPr>
              <w:t>分：</w:t>
            </w:r>
          </w:p>
          <w:p w14:paraId="015516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5"/>
                <w:sz w:val="24"/>
                <w:szCs w:val="24"/>
              </w:rPr>
              <w:t>每提供一份业绩的得</w:t>
            </w:r>
            <w:r>
              <w:rPr>
                <w:rFonts w:ascii="宋体" w:hAnsi="宋体" w:eastAsia="宋体" w:cs="宋体"/>
                <w:spacing w:val="-25"/>
                <w:sz w:val="24"/>
                <w:szCs w:val="24"/>
              </w:rPr>
              <w:t xml:space="preserve"> </w:t>
            </w:r>
            <w:r>
              <w:rPr>
                <w:rFonts w:ascii="宋体" w:hAnsi="宋体" w:eastAsia="宋体" w:cs="宋体"/>
                <w:spacing w:val="-5"/>
                <w:sz w:val="24"/>
                <w:szCs w:val="24"/>
              </w:rPr>
              <w:t>1</w:t>
            </w:r>
            <w:r>
              <w:rPr>
                <w:rFonts w:ascii="宋体" w:hAnsi="宋体" w:eastAsia="宋体" w:cs="宋体"/>
                <w:spacing w:val="-47"/>
                <w:sz w:val="24"/>
                <w:szCs w:val="24"/>
              </w:rPr>
              <w:t xml:space="preserve"> </w:t>
            </w:r>
            <w:r>
              <w:rPr>
                <w:rFonts w:ascii="宋体" w:hAnsi="宋体" w:eastAsia="宋体" w:cs="宋体"/>
                <w:spacing w:val="-5"/>
                <w:sz w:val="24"/>
                <w:szCs w:val="24"/>
              </w:rPr>
              <w:t>分，满分</w:t>
            </w:r>
            <w:r>
              <w:rPr>
                <w:rFonts w:ascii="宋体" w:hAnsi="宋体" w:eastAsia="宋体" w:cs="宋体"/>
                <w:spacing w:val="-46"/>
                <w:sz w:val="24"/>
                <w:szCs w:val="24"/>
              </w:rPr>
              <w:t xml:space="preserve"> </w:t>
            </w:r>
            <w:r>
              <w:rPr>
                <w:rFonts w:ascii="宋体" w:hAnsi="宋体" w:eastAsia="宋体" w:cs="宋体"/>
                <w:spacing w:val="-5"/>
                <w:sz w:val="24"/>
                <w:szCs w:val="24"/>
              </w:rPr>
              <w:t>3</w:t>
            </w:r>
            <w:r>
              <w:rPr>
                <w:rFonts w:ascii="宋体" w:hAnsi="宋体" w:eastAsia="宋体" w:cs="宋体"/>
                <w:spacing w:val="-48"/>
                <w:sz w:val="24"/>
                <w:szCs w:val="24"/>
              </w:rPr>
              <w:t xml:space="preserve"> </w:t>
            </w:r>
            <w:r>
              <w:rPr>
                <w:rFonts w:ascii="宋体" w:hAnsi="宋体" w:eastAsia="宋体" w:cs="宋体"/>
                <w:spacing w:val="-5"/>
                <w:sz w:val="24"/>
                <w:szCs w:val="24"/>
              </w:rPr>
              <w:t>分。</w:t>
            </w:r>
            <w:r>
              <w:rPr>
                <w:rFonts w:ascii="宋体" w:hAnsi="宋体" w:eastAsia="宋体" w:cs="宋体"/>
                <w:spacing w:val="-1"/>
                <w:sz w:val="24"/>
                <w:szCs w:val="24"/>
              </w:rPr>
              <w:t>须同时提供：①相关网站中标/成交公告并注明网址、②中标/成交通知书复印件、③采购合同文本复印件以及④能够证明该</w:t>
            </w:r>
            <w:r>
              <w:rPr>
                <w:rFonts w:ascii="宋体" w:hAnsi="宋体" w:eastAsia="宋体" w:cs="宋体"/>
                <w:spacing w:val="-2"/>
                <w:sz w:val="24"/>
                <w:szCs w:val="24"/>
              </w:rPr>
              <w:t>业绩已经采购人验收合格的相关证明文件{相关证明文件如：验</w:t>
            </w:r>
            <w:r>
              <w:rPr>
                <w:rFonts w:ascii="宋体" w:hAnsi="宋体" w:eastAsia="宋体" w:cs="宋体"/>
                <w:spacing w:val="-1"/>
                <w:sz w:val="24"/>
                <w:szCs w:val="24"/>
              </w:rPr>
              <w:t>收合格材料</w:t>
            </w:r>
            <w:r>
              <w:rPr>
                <w:rFonts w:hint="eastAsia" w:ascii="宋体" w:hAnsi="宋体" w:eastAsia="宋体" w:cs="宋体"/>
                <w:spacing w:val="-1"/>
                <w:sz w:val="24"/>
                <w:szCs w:val="24"/>
                <w:lang w:eastAsia="zh-CN"/>
              </w:rPr>
              <w:t>及</w:t>
            </w:r>
            <w:r>
              <w:rPr>
                <w:rFonts w:ascii="宋体" w:hAnsi="宋体" w:eastAsia="宋体" w:cs="宋体"/>
                <w:spacing w:val="-1"/>
                <w:sz w:val="24"/>
                <w:szCs w:val="24"/>
              </w:rPr>
              <w:t>合同期内任意一次发票复印件等[相应发票还需提供在国家税务总局全国增值税发票查验平台</w:t>
            </w:r>
            <w:r>
              <w:rPr>
                <w:rFonts w:ascii="宋体" w:hAnsi="宋体" w:eastAsia="宋体" w:cs="宋体"/>
                <w:spacing w:val="-2"/>
                <w:sz w:val="24"/>
                <w:szCs w:val="24"/>
              </w:rPr>
              <w:t>(</w:t>
            </w:r>
            <w:r>
              <w:fldChar w:fldCharType="begin"/>
            </w:r>
            <w:r>
              <w:instrText xml:space="preserve"> HYPERLINK "https://inv-veri.chinatax.gov.cn/" </w:instrText>
            </w:r>
            <w:r>
              <w:fldChar w:fldCharType="separate"/>
            </w:r>
            <w:r>
              <w:rPr>
                <w:rFonts w:ascii="宋体" w:hAnsi="宋体" w:eastAsia="宋体" w:cs="宋体"/>
                <w:spacing w:val="-2"/>
                <w:sz w:val="24"/>
                <w:szCs w:val="24"/>
              </w:rPr>
              <w:t>https://inv-veri.chinatax.gov.cn/</w:t>
            </w:r>
            <w:r>
              <w:rPr>
                <w:rFonts w:ascii="宋体" w:hAnsi="宋体" w:eastAsia="宋体" w:cs="宋体"/>
                <w:spacing w:val="-2"/>
                <w:sz w:val="24"/>
                <w:szCs w:val="24"/>
              </w:rPr>
              <w:fldChar w:fldCharType="end"/>
            </w:r>
            <w:r>
              <w:rPr>
                <w:rFonts w:ascii="宋体" w:hAnsi="宋体" w:eastAsia="宋体" w:cs="宋体"/>
                <w:spacing w:val="-2"/>
                <w:sz w:val="24"/>
                <w:szCs w:val="24"/>
              </w:rPr>
              <w:t>)上的查验结果截图]}。</w:t>
            </w:r>
            <w:r>
              <w:rPr>
                <w:rFonts w:ascii="宋体" w:hAnsi="宋体" w:eastAsia="宋体" w:cs="宋体"/>
                <w:spacing w:val="-1"/>
                <w:sz w:val="24"/>
                <w:szCs w:val="24"/>
              </w:rPr>
              <w:t>未提供或提供材料不齐全的不得分。</w:t>
            </w:r>
          </w:p>
          <w:p w14:paraId="286DAF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sz w:val="24"/>
                <w:szCs w:val="24"/>
              </w:rPr>
            </w:pPr>
            <w:r>
              <w:rPr>
                <w:rFonts w:ascii="宋体" w:hAnsi="宋体" w:eastAsia="宋体" w:cs="宋体"/>
                <w:spacing w:val="-3"/>
                <w:sz w:val="24"/>
                <w:szCs w:val="24"/>
              </w:rPr>
              <w:t>注：本项与“</w:t>
            </w:r>
            <w:r>
              <w:rPr>
                <w:rFonts w:ascii="宋体" w:hAnsi="宋体" w:eastAsia="宋体" w:cs="宋体"/>
                <w:spacing w:val="-82"/>
                <w:sz w:val="24"/>
                <w:szCs w:val="24"/>
              </w:rPr>
              <w:t xml:space="preserve"> </w:t>
            </w:r>
            <w:r>
              <w:rPr>
                <w:rFonts w:ascii="宋体" w:hAnsi="宋体" w:eastAsia="宋体" w:cs="宋体"/>
                <w:spacing w:val="-3"/>
                <w:sz w:val="24"/>
                <w:szCs w:val="24"/>
              </w:rPr>
              <w:t>1、满意度</w:t>
            </w:r>
            <w:r>
              <w:rPr>
                <w:rFonts w:ascii="宋体" w:hAnsi="宋体" w:eastAsia="宋体" w:cs="宋体"/>
                <w:spacing w:val="-88"/>
                <w:sz w:val="24"/>
                <w:szCs w:val="24"/>
              </w:rPr>
              <w:t xml:space="preserve"> </w:t>
            </w:r>
            <w:r>
              <w:rPr>
                <w:rFonts w:ascii="宋体" w:hAnsi="宋体" w:eastAsia="宋体" w:cs="宋体"/>
                <w:spacing w:val="-3"/>
                <w:sz w:val="24"/>
                <w:szCs w:val="24"/>
              </w:rPr>
              <w:t>”评分项同一项目的不可重复得分。</w:t>
            </w:r>
          </w:p>
        </w:tc>
      </w:tr>
    </w:tbl>
    <w:p w14:paraId="53EB4942">
      <w:pPr>
        <w:spacing w:before="114" w:line="360" w:lineRule="auto"/>
        <w:ind w:left="121" w:right="111" w:firstLine="17"/>
        <w:rPr>
          <w:rFonts w:ascii="宋体" w:hAnsi="宋体" w:eastAsia="宋体" w:cs="宋体"/>
          <w:sz w:val="24"/>
          <w:szCs w:val="24"/>
        </w:rPr>
      </w:pPr>
      <w:r>
        <w:rPr>
          <w:rFonts w:ascii="宋体" w:hAnsi="宋体" w:eastAsia="宋体" w:cs="宋体"/>
          <w:spacing w:val="-1"/>
          <w:sz w:val="24"/>
          <w:szCs w:val="24"/>
        </w:rPr>
        <w:t>※除本章第6.3</w:t>
      </w:r>
      <w:r>
        <w:rPr>
          <w:rFonts w:ascii="宋体" w:hAnsi="宋体" w:eastAsia="宋体" w:cs="宋体"/>
          <w:spacing w:val="-49"/>
          <w:sz w:val="24"/>
          <w:szCs w:val="24"/>
        </w:rPr>
        <w:t xml:space="preserve"> </w:t>
      </w:r>
      <w:r>
        <w:rPr>
          <w:rFonts w:ascii="宋体" w:hAnsi="宋体" w:eastAsia="宋体" w:cs="宋体"/>
          <w:spacing w:val="-1"/>
          <w:sz w:val="24"/>
          <w:szCs w:val="24"/>
        </w:rPr>
        <w:t>条第（3）款规定情形和落</w:t>
      </w:r>
      <w:r>
        <w:rPr>
          <w:rFonts w:ascii="宋体" w:hAnsi="宋体" w:eastAsia="宋体" w:cs="宋体"/>
          <w:spacing w:val="-2"/>
          <w:sz w:val="24"/>
          <w:szCs w:val="24"/>
        </w:rPr>
        <w:t>实政府采购政策需进行的价格扣除情形外，不能对</w:t>
      </w:r>
      <w:r>
        <w:rPr>
          <w:rFonts w:ascii="宋体" w:hAnsi="宋体" w:eastAsia="宋体" w:cs="宋体"/>
          <w:spacing w:val="-1"/>
          <w:sz w:val="24"/>
          <w:szCs w:val="24"/>
        </w:rPr>
        <w:t>投标人的投标报价进行任何调整。</w:t>
      </w:r>
    </w:p>
    <w:p w14:paraId="7197F69E">
      <w:pPr>
        <w:spacing w:line="219" w:lineRule="auto"/>
        <w:ind w:left="130"/>
        <w:rPr>
          <w:rFonts w:ascii="宋体" w:hAnsi="宋体" w:eastAsia="宋体" w:cs="宋体"/>
          <w:sz w:val="24"/>
          <w:szCs w:val="24"/>
        </w:rPr>
      </w:pPr>
      <w:r>
        <w:rPr>
          <w:rFonts w:ascii="宋体" w:hAnsi="宋体" w:eastAsia="宋体" w:cs="宋体"/>
          <w:spacing w:val="-2"/>
          <w:sz w:val="24"/>
          <w:szCs w:val="24"/>
        </w:rPr>
        <w:t>（3）中标候选人排列规则顺序如下：</w:t>
      </w:r>
    </w:p>
    <w:p w14:paraId="1C920629">
      <w:pPr>
        <w:spacing w:before="183" w:line="219" w:lineRule="auto"/>
        <w:ind w:left="119"/>
        <w:rPr>
          <w:rFonts w:ascii="宋体" w:hAnsi="宋体" w:eastAsia="宋体" w:cs="宋体"/>
          <w:sz w:val="24"/>
          <w:szCs w:val="24"/>
        </w:rPr>
      </w:pPr>
      <w:r>
        <w:rPr>
          <w:rFonts w:ascii="宋体" w:hAnsi="宋体" w:eastAsia="宋体" w:cs="宋体"/>
          <w:spacing w:val="-1"/>
          <w:sz w:val="24"/>
          <w:szCs w:val="24"/>
        </w:rPr>
        <w:t>a.按照评标总得分（FA）由高到低顺序排列。</w:t>
      </w:r>
    </w:p>
    <w:p w14:paraId="37E30F50">
      <w:pPr>
        <w:spacing w:before="182" w:line="218" w:lineRule="auto"/>
        <w:ind w:left="114"/>
        <w:rPr>
          <w:rFonts w:ascii="宋体" w:hAnsi="宋体" w:eastAsia="宋体" w:cs="宋体"/>
          <w:sz w:val="24"/>
          <w:szCs w:val="24"/>
        </w:rPr>
      </w:pPr>
      <w:r>
        <w:rPr>
          <w:rFonts w:ascii="宋体" w:hAnsi="宋体" w:eastAsia="宋体" w:cs="宋体"/>
          <w:sz w:val="24"/>
          <w:szCs w:val="24"/>
        </w:rPr>
        <w:t>b.评标总得分（FA）相同的，按照评标价（即价格扣除后的投标报价）由低</w:t>
      </w:r>
      <w:r>
        <w:rPr>
          <w:rFonts w:ascii="宋体" w:hAnsi="宋体" w:eastAsia="宋体" w:cs="宋体"/>
          <w:spacing w:val="-1"/>
          <w:sz w:val="24"/>
          <w:szCs w:val="24"/>
        </w:rPr>
        <w:t>到高顺序排列。</w:t>
      </w:r>
    </w:p>
    <w:p w14:paraId="13DFC288">
      <w:pPr>
        <w:spacing w:before="184" w:line="218" w:lineRule="auto"/>
        <w:ind w:left="123"/>
        <w:rPr>
          <w:rFonts w:ascii="宋体" w:hAnsi="宋体" w:eastAsia="宋体" w:cs="宋体"/>
          <w:sz w:val="24"/>
          <w:szCs w:val="24"/>
        </w:rPr>
      </w:pPr>
      <w:r>
        <w:rPr>
          <w:rFonts w:ascii="宋体" w:hAnsi="宋体" w:eastAsia="宋体" w:cs="宋体"/>
          <w:spacing w:val="-1"/>
          <w:sz w:val="24"/>
          <w:szCs w:val="24"/>
        </w:rPr>
        <w:t>c.评标总得分（FA）且评标价（即价格扣除后的投标报价）相同的并列。</w:t>
      </w:r>
    </w:p>
    <w:p w14:paraId="7FAF6FCF">
      <w:pPr>
        <w:spacing w:before="185" w:line="220" w:lineRule="auto"/>
        <w:ind w:left="599"/>
        <w:rPr>
          <w:rFonts w:ascii="宋体" w:hAnsi="宋体" w:eastAsia="宋体" w:cs="宋体"/>
          <w:sz w:val="24"/>
          <w:szCs w:val="24"/>
        </w:rPr>
      </w:pPr>
      <w:r>
        <w:rPr>
          <w:rFonts w:ascii="宋体" w:hAnsi="宋体" w:eastAsia="宋体" w:cs="宋体"/>
          <w:spacing w:val="-2"/>
          <w:sz w:val="24"/>
          <w:szCs w:val="24"/>
        </w:rPr>
        <w:t>8、其他规定</w:t>
      </w:r>
    </w:p>
    <w:p w14:paraId="2362D218">
      <w:pPr>
        <w:spacing w:before="183" w:line="219" w:lineRule="auto"/>
        <w:ind w:left="599"/>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39"/>
          <w:sz w:val="24"/>
          <w:szCs w:val="24"/>
        </w:rPr>
        <w:t xml:space="preserve"> </w:t>
      </w:r>
      <w:r>
        <w:rPr>
          <w:rFonts w:ascii="宋体" w:hAnsi="宋体" w:eastAsia="宋体" w:cs="宋体"/>
          <w:spacing w:val="-1"/>
          <w:sz w:val="24"/>
          <w:szCs w:val="24"/>
        </w:rPr>
        <w:t>评标应全程保密且不得透露给任一投标人或与评标工作无关的人员。</w:t>
      </w:r>
    </w:p>
    <w:p w14:paraId="25479219">
      <w:pPr>
        <w:spacing w:before="182" w:line="219" w:lineRule="auto"/>
        <w:ind w:left="599"/>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9"/>
          <w:sz w:val="24"/>
          <w:szCs w:val="24"/>
        </w:rPr>
        <w:t xml:space="preserve"> </w:t>
      </w:r>
      <w:r>
        <w:rPr>
          <w:rFonts w:ascii="宋体" w:hAnsi="宋体" w:eastAsia="宋体" w:cs="宋体"/>
          <w:spacing w:val="-1"/>
          <w:sz w:val="24"/>
          <w:szCs w:val="24"/>
        </w:rPr>
        <w:t>评标将进行全程实时录音录像，录音录像资料随采购文件一并存档。</w:t>
      </w:r>
    </w:p>
    <w:p w14:paraId="0D97196B">
      <w:pPr>
        <w:spacing w:before="185" w:line="313" w:lineRule="auto"/>
        <w:ind w:left="121" w:right="111" w:firstLine="478"/>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48"/>
          <w:sz w:val="24"/>
          <w:szCs w:val="24"/>
        </w:rPr>
        <w:t xml:space="preserve"> </w:t>
      </w:r>
      <w:r>
        <w:rPr>
          <w:rFonts w:ascii="宋体" w:hAnsi="宋体" w:eastAsia="宋体" w:cs="宋体"/>
          <w:spacing w:val="2"/>
          <w:sz w:val="24"/>
          <w:szCs w:val="24"/>
        </w:rPr>
        <w:t>若投标人有任何试图干扰具体评标事务，影响评标委员会独立履行职责的</w:t>
      </w:r>
      <w:r>
        <w:rPr>
          <w:rFonts w:ascii="宋体" w:hAnsi="宋体" w:eastAsia="宋体" w:cs="宋体"/>
          <w:spacing w:val="1"/>
          <w:sz w:val="24"/>
          <w:szCs w:val="24"/>
        </w:rPr>
        <w:t>行为，其投标无效且不予退还投标保证金或通过投标保函进行索赔</w:t>
      </w:r>
      <w:r>
        <w:rPr>
          <w:rFonts w:ascii="宋体" w:hAnsi="宋体" w:eastAsia="宋体" w:cs="宋体"/>
          <w:sz w:val="24"/>
          <w:szCs w:val="24"/>
        </w:rPr>
        <w:t>。情节严重的，由财政部门列入不</w:t>
      </w:r>
      <w:r>
        <w:rPr>
          <w:rFonts w:ascii="宋体" w:hAnsi="宋体" w:eastAsia="宋体" w:cs="宋体"/>
          <w:spacing w:val="-3"/>
          <w:sz w:val="24"/>
          <w:szCs w:val="24"/>
        </w:rPr>
        <w:t>良行为记录。</w:t>
      </w:r>
    </w:p>
    <w:p w14:paraId="7A7FDC23">
      <w:pPr>
        <w:spacing w:before="182" w:line="220" w:lineRule="auto"/>
        <w:ind w:left="599"/>
        <w:rPr>
          <w:rFonts w:ascii="宋体" w:hAnsi="宋体" w:eastAsia="宋体" w:cs="宋体"/>
          <w:sz w:val="24"/>
          <w:szCs w:val="24"/>
        </w:rPr>
      </w:pPr>
      <w:r>
        <w:rPr>
          <w:rFonts w:ascii="宋体" w:hAnsi="宋体" w:eastAsia="宋体" w:cs="宋体"/>
          <w:spacing w:val="-4"/>
          <w:sz w:val="24"/>
          <w:szCs w:val="24"/>
        </w:rPr>
        <w:t>8.4</w:t>
      </w:r>
      <w:r>
        <w:rPr>
          <w:rFonts w:ascii="宋体" w:hAnsi="宋体" w:eastAsia="宋体" w:cs="宋体"/>
          <w:spacing w:val="-48"/>
          <w:sz w:val="24"/>
          <w:szCs w:val="24"/>
        </w:rPr>
        <w:t xml:space="preserve"> </w:t>
      </w:r>
      <w:r>
        <w:rPr>
          <w:rFonts w:ascii="宋体" w:hAnsi="宋体" w:eastAsia="宋体" w:cs="宋体"/>
          <w:spacing w:val="-4"/>
          <w:sz w:val="24"/>
          <w:szCs w:val="24"/>
        </w:rPr>
        <w:t>其他：</w:t>
      </w:r>
    </w:p>
    <w:p w14:paraId="7FF7A59C">
      <w:pPr>
        <w:spacing w:before="182" w:line="220" w:lineRule="auto"/>
        <w:ind w:left="600"/>
        <w:rPr>
          <w:rFonts w:ascii="宋体" w:hAnsi="宋体" w:eastAsia="宋体" w:cs="宋体"/>
          <w:sz w:val="24"/>
          <w:szCs w:val="24"/>
        </w:rPr>
      </w:pPr>
      <w:r>
        <w:rPr>
          <w:rFonts w:ascii="宋体" w:hAnsi="宋体" w:eastAsia="宋体" w:cs="宋体"/>
          <w:spacing w:val="-6"/>
          <w:sz w:val="24"/>
          <w:szCs w:val="24"/>
        </w:rPr>
        <w:t>无。</w:t>
      </w:r>
    </w:p>
    <w:p w14:paraId="5CED4E00">
      <w:pPr>
        <w:spacing w:line="220" w:lineRule="auto"/>
        <w:rPr>
          <w:rFonts w:ascii="宋体" w:hAnsi="宋体" w:eastAsia="宋体" w:cs="宋体"/>
          <w:sz w:val="24"/>
          <w:szCs w:val="24"/>
        </w:rPr>
        <w:sectPr>
          <w:footerReference r:id="rId33" w:type="default"/>
          <w:pgSz w:w="11906" w:h="16839"/>
          <w:pgMar w:top="1134" w:right="1134" w:bottom="1134" w:left="1134" w:header="0" w:footer="0" w:gutter="0"/>
          <w:cols w:space="0" w:num="1"/>
          <w:rtlGutter w:val="0"/>
          <w:docGrid w:linePitch="0" w:charSpace="0"/>
        </w:sectPr>
      </w:pPr>
    </w:p>
    <w:p w14:paraId="6ABC8138">
      <w:pPr>
        <w:pStyle w:val="2"/>
        <w:spacing w:before="73" w:line="228" w:lineRule="auto"/>
        <w:ind w:left="3074"/>
        <w:outlineLvl w:val="1"/>
        <w:rPr>
          <w:sz w:val="35"/>
          <w:szCs w:val="35"/>
        </w:rPr>
      </w:pPr>
      <w:r>
        <w:rPr>
          <w:b/>
          <w:bCs/>
          <w:spacing w:val="3"/>
          <w:sz w:val="35"/>
          <w:szCs w:val="35"/>
        </w:rPr>
        <w:t>第五章</w:t>
      </w:r>
      <w:r>
        <w:rPr>
          <w:spacing w:val="3"/>
          <w:sz w:val="35"/>
          <w:szCs w:val="35"/>
        </w:rPr>
        <w:t xml:space="preserve"> </w:t>
      </w:r>
      <w:r>
        <w:rPr>
          <w:b/>
          <w:bCs/>
          <w:spacing w:val="3"/>
          <w:sz w:val="35"/>
          <w:szCs w:val="35"/>
        </w:rPr>
        <w:t>招标内容及要求</w:t>
      </w:r>
    </w:p>
    <w:p w14:paraId="7B67D6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z w:val="28"/>
          <w:szCs w:val="28"/>
        </w:rPr>
      </w:pPr>
      <w:r>
        <w:rPr>
          <w:b/>
          <w:bCs/>
          <w:spacing w:val="-4"/>
          <w:sz w:val="28"/>
          <w:szCs w:val="28"/>
        </w:rPr>
        <w:t>一、项目概况（采购标的）</w:t>
      </w:r>
    </w:p>
    <w:p w14:paraId="5FD488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7"/>
        <w:textAlignment w:val="baseline"/>
        <w:rPr>
          <w:rFonts w:ascii="宋体" w:hAnsi="宋体" w:eastAsia="宋体" w:cs="宋体"/>
          <w:sz w:val="24"/>
          <w:szCs w:val="24"/>
        </w:rPr>
      </w:pPr>
      <w:r>
        <w:rPr>
          <w:rFonts w:ascii="宋体" w:hAnsi="宋体" w:eastAsia="宋体" w:cs="宋体"/>
          <w:spacing w:val="-3"/>
          <w:sz w:val="24"/>
          <w:szCs w:val="24"/>
        </w:rPr>
        <w:t>1、本项目为福建省龙岩监狱监管区内外金属隔离网采购项目，投标人需保证新采购的货</w:t>
      </w:r>
      <w:r>
        <w:rPr>
          <w:rFonts w:ascii="宋体" w:hAnsi="宋体" w:eastAsia="宋体" w:cs="宋体"/>
          <w:spacing w:val="1"/>
          <w:sz w:val="24"/>
          <w:szCs w:val="24"/>
        </w:rPr>
        <w:t>物是全新的，必须通过合法渠道获得，具有在中国境内的合法</w:t>
      </w:r>
      <w:r>
        <w:rPr>
          <w:rFonts w:ascii="宋体" w:hAnsi="宋体" w:eastAsia="宋体" w:cs="宋体"/>
          <w:sz w:val="24"/>
          <w:szCs w:val="24"/>
        </w:rPr>
        <w:t>使用权和用户保护权，未使用</w:t>
      </w:r>
      <w:r>
        <w:rPr>
          <w:rFonts w:ascii="宋体" w:hAnsi="宋体" w:eastAsia="宋体" w:cs="宋体"/>
          <w:spacing w:val="1"/>
          <w:sz w:val="24"/>
          <w:szCs w:val="24"/>
        </w:rPr>
        <w:t>过的原装刀刺、菱形焊接网及隔离网大门。在各个方面均符合国</w:t>
      </w:r>
      <w:r>
        <w:rPr>
          <w:rFonts w:ascii="宋体" w:hAnsi="宋体" w:eastAsia="宋体" w:cs="宋体"/>
          <w:sz w:val="24"/>
          <w:szCs w:val="24"/>
        </w:rPr>
        <w:t>家有关规定的质量、规格和性能要求。保证货物经过正确安装、合理操作和维护保养，在</w:t>
      </w:r>
      <w:r>
        <w:rPr>
          <w:rFonts w:ascii="宋体" w:hAnsi="宋体" w:eastAsia="宋体" w:cs="宋体"/>
          <w:spacing w:val="-1"/>
          <w:sz w:val="24"/>
          <w:szCs w:val="24"/>
        </w:rPr>
        <w:t>货物寿命期内运转良好。</w:t>
      </w:r>
    </w:p>
    <w:p w14:paraId="3A3D71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3"/>
        <w:textAlignment w:val="baseline"/>
        <w:rPr>
          <w:rFonts w:ascii="宋体" w:hAnsi="宋体" w:eastAsia="宋体" w:cs="宋体"/>
          <w:sz w:val="24"/>
          <w:szCs w:val="24"/>
        </w:rPr>
      </w:pPr>
      <w:r>
        <w:rPr>
          <w:rFonts w:ascii="宋体" w:hAnsi="宋体" w:eastAsia="宋体" w:cs="宋体"/>
          <w:spacing w:val="-2"/>
          <w:sz w:val="24"/>
          <w:szCs w:val="24"/>
        </w:rPr>
        <w:t>2、投标人的投标报价应包括本项目有关的所有费</w:t>
      </w:r>
      <w:r>
        <w:rPr>
          <w:rFonts w:ascii="宋体" w:hAnsi="宋体" w:eastAsia="宋体" w:cs="宋体"/>
          <w:spacing w:val="-3"/>
          <w:sz w:val="24"/>
          <w:szCs w:val="24"/>
        </w:rPr>
        <w:t>用，应包括产品所应配附属配件以及产</w:t>
      </w:r>
      <w:r>
        <w:rPr>
          <w:rFonts w:ascii="宋体" w:hAnsi="宋体" w:eastAsia="宋体" w:cs="宋体"/>
          <w:sz w:val="24"/>
          <w:szCs w:val="24"/>
        </w:rPr>
        <w:t>品制造、运输、保险、安装、施工、调试、保修、技术服务等费用，还要考虑到合同中可能</w:t>
      </w:r>
      <w:r>
        <w:rPr>
          <w:rFonts w:ascii="宋体" w:hAnsi="宋体" w:eastAsia="宋体" w:cs="宋体"/>
          <w:spacing w:val="-4"/>
          <w:sz w:val="24"/>
          <w:szCs w:val="24"/>
        </w:rPr>
        <w:t>出现的索赔和变更。</w:t>
      </w:r>
    </w:p>
    <w:p w14:paraId="33F93D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ascii="宋体" w:hAnsi="宋体" w:eastAsia="宋体" w:cs="宋体"/>
          <w:sz w:val="24"/>
          <w:szCs w:val="24"/>
        </w:rPr>
      </w:pPr>
      <w:r>
        <w:rPr>
          <w:rFonts w:ascii="宋体" w:hAnsi="宋体" w:eastAsia="宋体" w:cs="宋体"/>
          <w:spacing w:val="-2"/>
          <w:sz w:val="24"/>
          <w:szCs w:val="24"/>
        </w:rPr>
        <w:t>3、本项目实施主要包含以下内容：监区内金</w:t>
      </w:r>
      <w:r>
        <w:rPr>
          <w:rFonts w:ascii="宋体" w:hAnsi="宋体" w:eastAsia="宋体" w:cs="宋体"/>
          <w:spacing w:val="-3"/>
          <w:sz w:val="24"/>
          <w:szCs w:val="24"/>
        </w:rPr>
        <w:t>属隔离网、单体建筑隔离网大门及车辆通行</w:t>
      </w:r>
      <w:r>
        <w:rPr>
          <w:rFonts w:ascii="宋体" w:hAnsi="宋体" w:eastAsia="宋体" w:cs="宋体"/>
          <w:spacing w:val="-1"/>
          <w:sz w:val="24"/>
          <w:szCs w:val="24"/>
        </w:rPr>
        <w:t>大门的刀刺网、菱形网、推拉门、双开门、小门进行更换改造。</w:t>
      </w:r>
    </w:p>
    <w:p w14:paraId="00261B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4"/>
          <w:szCs w:val="24"/>
        </w:rPr>
      </w:pPr>
      <w:r>
        <w:rPr>
          <w:rFonts w:ascii="宋体" w:hAnsi="宋体" w:eastAsia="宋体" w:cs="宋体"/>
          <w:spacing w:val="-8"/>
          <w:sz w:val="24"/>
          <w:szCs w:val="24"/>
        </w:rPr>
        <w:t>4、本项目的核心产品为</w:t>
      </w:r>
      <w:r>
        <w:rPr>
          <w:rFonts w:ascii="宋体" w:hAnsi="宋体" w:eastAsia="宋体" w:cs="宋体"/>
          <w:b/>
          <w:bCs/>
          <w:spacing w:val="-8"/>
          <w:sz w:val="24"/>
          <w:szCs w:val="24"/>
        </w:rPr>
        <w:t>“金属隔离网（上端为菱形刀刺网片，下端为菱形钢丝网</w:t>
      </w:r>
      <w:r>
        <w:rPr>
          <w:rFonts w:ascii="宋体" w:hAnsi="宋体" w:eastAsia="宋体" w:cs="宋体"/>
          <w:b/>
          <w:bCs/>
          <w:spacing w:val="-9"/>
          <w:sz w:val="24"/>
          <w:szCs w:val="24"/>
        </w:rPr>
        <w:t>片）”。</w:t>
      </w:r>
    </w:p>
    <w:p w14:paraId="5587AF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b/>
          <w:bCs/>
          <w:spacing w:val="-2"/>
          <w:sz w:val="24"/>
          <w:szCs w:val="24"/>
        </w:rPr>
        <w:t>友情提示：</w:t>
      </w:r>
      <w:r>
        <w:rPr>
          <w:rFonts w:ascii="宋体" w:hAnsi="宋体" w:eastAsia="宋体" w:cs="宋体"/>
          <w:spacing w:val="-2"/>
          <w:sz w:val="24"/>
          <w:szCs w:val="24"/>
        </w:rPr>
        <w:t>鉴于安装地点的特殊性，本项目每日安装施工时长为约4-5</w:t>
      </w:r>
      <w:r>
        <w:rPr>
          <w:rFonts w:ascii="宋体" w:hAnsi="宋体" w:eastAsia="宋体" w:cs="宋体"/>
          <w:spacing w:val="-30"/>
          <w:sz w:val="24"/>
          <w:szCs w:val="24"/>
        </w:rPr>
        <w:t xml:space="preserve"> </w:t>
      </w:r>
      <w:r>
        <w:rPr>
          <w:rFonts w:ascii="宋体" w:hAnsi="宋体" w:eastAsia="宋体" w:cs="宋体"/>
          <w:spacing w:val="-2"/>
          <w:sz w:val="24"/>
          <w:szCs w:val="24"/>
        </w:rPr>
        <w:t>小时。安装施</w:t>
      </w:r>
      <w:r>
        <w:rPr>
          <w:rFonts w:ascii="宋体" w:hAnsi="宋体" w:eastAsia="宋体" w:cs="宋体"/>
          <w:spacing w:val="1"/>
          <w:sz w:val="24"/>
          <w:szCs w:val="24"/>
        </w:rPr>
        <w:t>工设备进入采购人单位要遵守安检规定，施工作业人员进</w:t>
      </w:r>
      <w:r>
        <w:rPr>
          <w:rFonts w:ascii="宋体" w:hAnsi="宋体" w:eastAsia="宋体" w:cs="宋体"/>
          <w:sz w:val="24"/>
          <w:szCs w:val="24"/>
        </w:rPr>
        <w:t>入采购人单位时不得携带香烟、打</w:t>
      </w:r>
      <w:r>
        <w:rPr>
          <w:rFonts w:ascii="宋体" w:hAnsi="宋体" w:eastAsia="宋体" w:cs="宋体"/>
          <w:spacing w:val="1"/>
          <w:sz w:val="24"/>
          <w:szCs w:val="24"/>
        </w:rPr>
        <w:t>火机、钱包、手机、电子通信工具等违禁品，请各潜在投标</w:t>
      </w:r>
      <w:r>
        <w:rPr>
          <w:rFonts w:ascii="宋体" w:hAnsi="宋体" w:eastAsia="宋体" w:cs="宋体"/>
          <w:sz w:val="24"/>
          <w:szCs w:val="24"/>
        </w:rPr>
        <w:t>人科学、合理并尽量准确地测算</w:t>
      </w:r>
      <w:r>
        <w:rPr>
          <w:rFonts w:ascii="宋体" w:hAnsi="宋体" w:eastAsia="宋体" w:cs="宋体"/>
          <w:spacing w:val="-1"/>
          <w:sz w:val="24"/>
          <w:szCs w:val="24"/>
        </w:rPr>
        <w:t>成本，对可能造成的人工成本上升及工期紧张等应在报价中综合考虑。</w:t>
      </w:r>
    </w:p>
    <w:p w14:paraId="57AA0B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textAlignment w:val="baseline"/>
        <w:rPr>
          <w:rFonts w:ascii="宋体" w:hAnsi="宋体" w:eastAsia="宋体" w:cs="宋体"/>
          <w:sz w:val="24"/>
          <w:szCs w:val="24"/>
        </w:rPr>
      </w:pPr>
      <w:r>
        <w:rPr>
          <w:rFonts w:ascii="宋体" w:hAnsi="宋体" w:eastAsia="宋体" w:cs="宋体"/>
          <w:b/>
          <w:bCs/>
          <w:spacing w:val="-2"/>
          <w:sz w:val="24"/>
          <w:szCs w:val="24"/>
        </w:rPr>
        <w:t>★6、说明：本章“二、技术和服务要求</w:t>
      </w:r>
      <w:r>
        <w:rPr>
          <w:rFonts w:ascii="宋体" w:hAnsi="宋体" w:eastAsia="宋体" w:cs="宋体"/>
          <w:spacing w:val="-70"/>
          <w:sz w:val="24"/>
          <w:szCs w:val="24"/>
        </w:rPr>
        <w:t xml:space="preserve"> </w:t>
      </w:r>
      <w:r>
        <w:rPr>
          <w:rFonts w:ascii="宋体" w:hAnsi="宋体" w:eastAsia="宋体" w:cs="宋体"/>
          <w:b/>
          <w:bCs/>
          <w:spacing w:val="-2"/>
          <w:sz w:val="24"/>
          <w:szCs w:val="24"/>
        </w:rPr>
        <w:t>”中标注“★</w:t>
      </w:r>
      <w:r>
        <w:rPr>
          <w:rFonts w:ascii="宋体" w:hAnsi="宋体" w:eastAsia="宋体" w:cs="宋体"/>
          <w:spacing w:val="-86"/>
          <w:sz w:val="24"/>
          <w:szCs w:val="24"/>
        </w:rPr>
        <w:t xml:space="preserve"> </w:t>
      </w:r>
      <w:r>
        <w:rPr>
          <w:rFonts w:ascii="宋体" w:hAnsi="宋体" w:eastAsia="宋体" w:cs="宋体"/>
          <w:b/>
          <w:bCs/>
          <w:spacing w:val="-2"/>
          <w:sz w:val="24"/>
          <w:szCs w:val="24"/>
        </w:rPr>
        <w:t>”的技术条款及“三、商务条件</w:t>
      </w:r>
      <w:r>
        <w:rPr>
          <w:rFonts w:ascii="宋体" w:hAnsi="宋体" w:eastAsia="宋体" w:cs="宋体"/>
          <w:spacing w:val="-88"/>
          <w:sz w:val="24"/>
          <w:szCs w:val="24"/>
        </w:rPr>
        <w:t xml:space="preserve"> </w:t>
      </w:r>
      <w:r>
        <w:rPr>
          <w:rFonts w:ascii="宋体" w:hAnsi="宋体" w:eastAsia="宋体" w:cs="宋体"/>
          <w:b/>
          <w:bCs/>
          <w:spacing w:val="-2"/>
          <w:sz w:val="24"/>
          <w:szCs w:val="24"/>
        </w:rPr>
        <w:t>”项下的条款均为不允许负偏离的实质性要求，有未响应或负偏离的均视为无效投标。</w:t>
      </w:r>
    </w:p>
    <w:p w14:paraId="114DA3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4"/>
          <w:szCs w:val="24"/>
        </w:rPr>
      </w:pPr>
      <w:r>
        <w:rPr>
          <w:rFonts w:ascii="宋体" w:hAnsi="宋体" w:eastAsia="宋体" w:cs="宋体"/>
          <w:sz w:val="24"/>
          <w:szCs w:val="24"/>
        </w:rPr>
        <w:t>7、关于本项目文件中有涉及国家、行业标准</w:t>
      </w:r>
      <w:r>
        <w:rPr>
          <w:rFonts w:ascii="宋体" w:hAnsi="宋体" w:eastAsia="宋体" w:cs="宋体"/>
          <w:spacing w:val="-1"/>
          <w:sz w:val="24"/>
          <w:szCs w:val="24"/>
        </w:rPr>
        <w:t>的，若有最新标准，按最新标准执行。</w:t>
      </w:r>
    </w:p>
    <w:p w14:paraId="5D6841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textAlignment w:val="baseline"/>
        <w:rPr>
          <w:rFonts w:ascii="宋体" w:hAnsi="宋体" w:eastAsia="宋体" w:cs="宋体"/>
          <w:sz w:val="24"/>
          <w:szCs w:val="24"/>
        </w:rPr>
      </w:pPr>
      <w:r>
        <w:rPr>
          <w:rFonts w:ascii="宋体" w:hAnsi="宋体" w:eastAsia="宋体" w:cs="宋体"/>
          <w:sz w:val="24"/>
          <w:szCs w:val="24"/>
        </w:rPr>
        <w:t>8、本章“二、技术和服务要求</w:t>
      </w:r>
      <w:r>
        <w:rPr>
          <w:rFonts w:ascii="宋体" w:hAnsi="宋体" w:eastAsia="宋体" w:cs="宋体"/>
          <w:spacing w:val="-89"/>
          <w:sz w:val="24"/>
          <w:szCs w:val="24"/>
        </w:rPr>
        <w:t xml:space="preserve"> </w:t>
      </w:r>
      <w:r>
        <w:rPr>
          <w:rFonts w:ascii="宋体" w:hAnsi="宋体" w:eastAsia="宋体" w:cs="宋体"/>
          <w:sz w:val="24"/>
          <w:szCs w:val="24"/>
        </w:rPr>
        <w:t>”项下内容涉及规格、尺寸为固定值的（指</w:t>
      </w:r>
      <w:r>
        <w:rPr>
          <w:rFonts w:ascii="宋体" w:hAnsi="宋体" w:eastAsia="宋体" w:cs="宋体"/>
          <w:spacing w:val="-1"/>
          <w:sz w:val="24"/>
          <w:szCs w:val="24"/>
        </w:rPr>
        <w:t>未标注范围</w:t>
      </w:r>
      <w:r>
        <w:rPr>
          <w:rFonts w:ascii="宋体" w:hAnsi="宋体" w:eastAsia="宋体" w:cs="宋体"/>
          <w:spacing w:val="-2"/>
          <w:sz w:val="24"/>
          <w:szCs w:val="24"/>
        </w:rPr>
        <w:t>值或偏离值</w:t>
      </w:r>
      <w:r>
        <w:rPr>
          <w:rFonts w:ascii="宋体" w:hAnsi="宋体" w:eastAsia="宋体" w:cs="宋体"/>
          <w:spacing w:val="8"/>
          <w:sz w:val="24"/>
          <w:szCs w:val="24"/>
        </w:rPr>
        <w:t>），</w:t>
      </w:r>
      <w:r>
        <w:rPr>
          <w:rFonts w:ascii="宋体" w:hAnsi="宋体" w:eastAsia="宋体" w:cs="宋体"/>
          <w:spacing w:val="-2"/>
          <w:sz w:val="24"/>
          <w:szCs w:val="24"/>
        </w:rPr>
        <w:t>均允许误差±5%。</w:t>
      </w:r>
    </w:p>
    <w:p w14:paraId="0B0AFA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z w:val="28"/>
          <w:szCs w:val="28"/>
        </w:rPr>
      </w:pPr>
      <w:r>
        <w:rPr>
          <w:b/>
          <w:bCs/>
          <w:spacing w:val="-4"/>
          <w:sz w:val="28"/>
          <w:szCs w:val="28"/>
        </w:rPr>
        <w:t>二、技术和服务要求（以“★</w:t>
      </w:r>
      <w:r>
        <w:rPr>
          <w:spacing w:val="-99"/>
          <w:sz w:val="28"/>
          <w:szCs w:val="28"/>
        </w:rPr>
        <w:t xml:space="preserve"> </w:t>
      </w:r>
      <w:r>
        <w:rPr>
          <w:b/>
          <w:bCs/>
          <w:spacing w:val="-4"/>
          <w:sz w:val="28"/>
          <w:szCs w:val="28"/>
        </w:rPr>
        <w:t>”标示的内容为不允许负偏离的实质性要求）</w:t>
      </w:r>
    </w:p>
    <w:p w14:paraId="60A34E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4"/>
          <w:szCs w:val="24"/>
        </w:rPr>
      </w:pPr>
      <w:r>
        <w:rPr>
          <w:rFonts w:ascii="宋体" w:hAnsi="宋体" w:eastAsia="宋体" w:cs="宋体"/>
          <w:b/>
          <w:bCs/>
          <w:spacing w:val="-2"/>
          <w:sz w:val="24"/>
          <w:szCs w:val="24"/>
        </w:rPr>
        <w:t>★</w:t>
      </w:r>
      <w:r>
        <w:rPr>
          <w:rFonts w:ascii="宋体" w:hAnsi="宋体" w:eastAsia="宋体" w:cs="宋体"/>
          <w:spacing w:val="-2"/>
          <w:sz w:val="24"/>
          <w:szCs w:val="24"/>
        </w:rPr>
        <w:t>（一）采购清单要求：</w:t>
      </w:r>
    </w:p>
    <w:p w14:paraId="508E1BDD">
      <w:pPr>
        <w:spacing w:line="69" w:lineRule="exact"/>
      </w:pPr>
    </w:p>
    <w:tbl>
      <w:tblPr>
        <w:tblStyle w:val="5"/>
        <w:tblW w:w="9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1427"/>
        <w:gridCol w:w="3563"/>
        <w:gridCol w:w="1394"/>
        <w:gridCol w:w="2375"/>
      </w:tblGrid>
      <w:tr w14:paraId="78884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67" w:type="dxa"/>
            <w:vAlign w:val="top"/>
          </w:tcPr>
          <w:p w14:paraId="1ABDE8F8">
            <w:pPr>
              <w:spacing w:before="119" w:line="221" w:lineRule="auto"/>
              <w:ind w:left="297"/>
              <w:rPr>
                <w:rFonts w:ascii="宋体" w:hAnsi="宋体" w:eastAsia="宋体" w:cs="宋体"/>
                <w:sz w:val="24"/>
                <w:szCs w:val="24"/>
              </w:rPr>
            </w:pPr>
            <w:r>
              <w:rPr>
                <w:rFonts w:ascii="宋体" w:hAnsi="宋体" w:eastAsia="宋体" w:cs="宋体"/>
                <w:b/>
                <w:bCs/>
                <w:spacing w:val="-7"/>
                <w:sz w:val="24"/>
                <w:szCs w:val="24"/>
              </w:rPr>
              <w:t>序号</w:t>
            </w:r>
          </w:p>
        </w:tc>
        <w:tc>
          <w:tcPr>
            <w:tcW w:w="1427" w:type="dxa"/>
            <w:vAlign w:val="top"/>
          </w:tcPr>
          <w:p w14:paraId="1CEF61BB">
            <w:pPr>
              <w:spacing w:before="119" w:line="220" w:lineRule="auto"/>
              <w:ind w:left="241"/>
              <w:rPr>
                <w:rFonts w:ascii="宋体" w:hAnsi="宋体" w:eastAsia="宋体" w:cs="宋体"/>
                <w:sz w:val="24"/>
                <w:szCs w:val="24"/>
              </w:rPr>
            </w:pPr>
            <w:r>
              <w:rPr>
                <w:rFonts w:ascii="宋体" w:hAnsi="宋体" w:eastAsia="宋体" w:cs="宋体"/>
                <w:b/>
                <w:bCs/>
                <w:spacing w:val="-6"/>
                <w:sz w:val="24"/>
                <w:szCs w:val="24"/>
              </w:rPr>
              <w:t>安装场地</w:t>
            </w:r>
          </w:p>
        </w:tc>
        <w:tc>
          <w:tcPr>
            <w:tcW w:w="3563" w:type="dxa"/>
            <w:vAlign w:val="top"/>
          </w:tcPr>
          <w:p w14:paraId="0D677D3B">
            <w:pPr>
              <w:spacing w:before="120" w:line="219" w:lineRule="auto"/>
              <w:ind w:left="1305"/>
              <w:rPr>
                <w:rFonts w:ascii="宋体" w:hAnsi="宋体" w:eastAsia="宋体" w:cs="宋体"/>
                <w:sz w:val="24"/>
                <w:szCs w:val="24"/>
              </w:rPr>
            </w:pPr>
            <w:r>
              <w:rPr>
                <w:rFonts w:ascii="宋体" w:hAnsi="宋体" w:eastAsia="宋体" w:cs="宋体"/>
                <w:b/>
                <w:bCs/>
                <w:spacing w:val="-5"/>
                <w:sz w:val="24"/>
                <w:szCs w:val="24"/>
              </w:rPr>
              <w:t>产品名称</w:t>
            </w:r>
          </w:p>
        </w:tc>
        <w:tc>
          <w:tcPr>
            <w:tcW w:w="1394" w:type="dxa"/>
            <w:vAlign w:val="top"/>
          </w:tcPr>
          <w:p w14:paraId="39362650">
            <w:pPr>
              <w:spacing w:before="119" w:line="218" w:lineRule="auto"/>
              <w:ind w:left="224"/>
              <w:rPr>
                <w:rFonts w:ascii="宋体" w:hAnsi="宋体" w:eastAsia="宋体" w:cs="宋体"/>
                <w:sz w:val="24"/>
                <w:szCs w:val="24"/>
              </w:rPr>
            </w:pPr>
            <w:r>
              <w:rPr>
                <w:rFonts w:ascii="宋体" w:hAnsi="宋体" w:eastAsia="宋体" w:cs="宋体"/>
                <w:b/>
                <w:bCs/>
                <w:spacing w:val="-5"/>
                <w:sz w:val="24"/>
                <w:szCs w:val="24"/>
              </w:rPr>
              <w:t>预估数量</w:t>
            </w:r>
          </w:p>
        </w:tc>
        <w:tc>
          <w:tcPr>
            <w:tcW w:w="2375" w:type="dxa"/>
            <w:vAlign w:val="top"/>
          </w:tcPr>
          <w:p w14:paraId="380C0559">
            <w:pPr>
              <w:spacing w:before="119" w:line="218" w:lineRule="auto"/>
              <w:ind w:left="474"/>
              <w:rPr>
                <w:rFonts w:ascii="宋体" w:hAnsi="宋体" w:eastAsia="宋体" w:cs="宋体"/>
                <w:sz w:val="24"/>
                <w:szCs w:val="24"/>
              </w:rPr>
            </w:pPr>
            <w:r>
              <w:rPr>
                <w:rFonts w:ascii="宋体" w:hAnsi="宋体" w:eastAsia="宋体" w:cs="宋体"/>
                <w:b/>
                <w:bCs/>
                <w:spacing w:val="-4"/>
                <w:sz w:val="24"/>
                <w:szCs w:val="24"/>
              </w:rPr>
              <w:t>单价最高限价</w:t>
            </w:r>
          </w:p>
        </w:tc>
      </w:tr>
      <w:tr w14:paraId="226C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67" w:type="dxa"/>
            <w:vAlign w:val="top"/>
          </w:tcPr>
          <w:p w14:paraId="3DFC07A4">
            <w:pPr>
              <w:spacing w:before="127" w:line="241" w:lineRule="auto"/>
              <w:ind w:left="498"/>
              <w:rPr>
                <w:rFonts w:ascii="宋体" w:hAnsi="宋体" w:eastAsia="宋体" w:cs="宋体"/>
                <w:sz w:val="24"/>
                <w:szCs w:val="24"/>
              </w:rPr>
            </w:pPr>
            <w:r>
              <w:rPr>
                <w:rFonts w:ascii="宋体" w:hAnsi="宋体" w:eastAsia="宋体" w:cs="宋体"/>
                <w:sz w:val="24"/>
                <w:szCs w:val="24"/>
              </w:rPr>
              <w:t>1</w:t>
            </w:r>
          </w:p>
        </w:tc>
        <w:tc>
          <w:tcPr>
            <w:tcW w:w="1427" w:type="dxa"/>
            <w:vMerge w:val="restart"/>
            <w:vAlign w:val="top"/>
          </w:tcPr>
          <w:p w14:paraId="363EBC5A">
            <w:pPr>
              <w:spacing w:line="253" w:lineRule="auto"/>
              <w:rPr>
                <w:rFonts w:ascii="Arial"/>
                <w:sz w:val="21"/>
              </w:rPr>
            </w:pPr>
          </w:p>
          <w:p w14:paraId="148FAAA7">
            <w:pPr>
              <w:spacing w:line="253" w:lineRule="auto"/>
              <w:rPr>
                <w:rFonts w:ascii="Arial"/>
                <w:sz w:val="21"/>
              </w:rPr>
            </w:pPr>
          </w:p>
          <w:p w14:paraId="4FC443C1">
            <w:pPr>
              <w:spacing w:line="253" w:lineRule="auto"/>
              <w:rPr>
                <w:rFonts w:ascii="Arial"/>
                <w:sz w:val="21"/>
              </w:rPr>
            </w:pPr>
          </w:p>
          <w:p w14:paraId="3E64820E">
            <w:pPr>
              <w:spacing w:line="254" w:lineRule="auto"/>
              <w:rPr>
                <w:rFonts w:ascii="Arial"/>
                <w:sz w:val="21"/>
              </w:rPr>
            </w:pPr>
          </w:p>
          <w:p w14:paraId="7B822832">
            <w:pPr>
              <w:spacing w:before="78" w:line="219" w:lineRule="auto"/>
              <w:ind w:left="360"/>
              <w:rPr>
                <w:rFonts w:ascii="宋体" w:hAnsi="宋体" w:eastAsia="宋体" w:cs="宋体"/>
                <w:sz w:val="24"/>
                <w:szCs w:val="24"/>
              </w:rPr>
            </w:pPr>
            <w:r>
              <w:rPr>
                <w:rFonts w:ascii="宋体" w:hAnsi="宋体" w:eastAsia="宋体" w:cs="宋体"/>
                <w:spacing w:val="-4"/>
                <w:sz w:val="24"/>
                <w:szCs w:val="24"/>
              </w:rPr>
              <w:t>监区内</w:t>
            </w:r>
          </w:p>
        </w:tc>
        <w:tc>
          <w:tcPr>
            <w:tcW w:w="3563" w:type="dxa"/>
            <w:vAlign w:val="top"/>
          </w:tcPr>
          <w:p w14:paraId="75BE3B89">
            <w:pPr>
              <w:spacing w:before="127" w:line="219" w:lineRule="auto"/>
              <w:ind w:left="791"/>
              <w:rPr>
                <w:rFonts w:ascii="宋体" w:hAnsi="宋体" w:eastAsia="宋体" w:cs="宋体"/>
                <w:sz w:val="24"/>
                <w:szCs w:val="24"/>
              </w:rPr>
            </w:pPr>
            <w:r>
              <w:rPr>
                <w:rFonts w:ascii="宋体" w:hAnsi="宋体" w:eastAsia="宋体" w:cs="宋体"/>
                <w:spacing w:val="-2"/>
                <w:sz w:val="24"/>
                <w:szCs w:val="24"/>
              </w:rPr>
              <w:t>BTO-22</w:t>
            </w:r>
            <w:r>
              <w:rPr>
                <w:rFonts w:ascii="宋体" w:hAnsi="宋体" w:eastAsia="宋体" w:cs="宋体"/>
                <w:spacing w:val="-43"/>
                <w:sz w:val="24"/>
                <w:szCs w:val="24"/>
              </w:rPr>
              <w:t xml:space="preserve"> </w:t>
            </w:r>
            <w:r>
              <w:rPr>
                <w:rFonts w:ascii="宋体" w:hAnsi="宋体" w:eastAsia="宋体" w:cs="宋体"/>
                <w:spacing w:val="-2"/>
                <w:sz w:val="24"/>
                <w:szCs w:val="24"/>
              </w:rPr>
              <w:t>蛇形刀刺网</w:t>
            </w:r>
          </w:p>
        </w:tc>
        <w:tc>
          <w:tcPr>
            <w:tcW w:w="1394" w:type="dxa"/>
            <w:vAlign w:val="top"/>
          </w:tcPr>
          <w:p w14:paraId="2A55200B">
            <w:pPr>
              <w:spacing w:before="126"/>
              <w:ind w:left="422"/>
              <w:rPr>
                <w:rFonts w:ascii="宋体" w:hAnsi="宋体" w:eastAsia="宋体" w:cs="宋体"/>
                <w:sz w:val="24"/>
                <w:szCs w:val="24"/>
              </w:rPr>
            </w:pPr>
            <w:r>
              <w:rPr>
                <w:rFonts w:ascii="宋体" w:hAnsi="宋体" w:eastAsia="宋体" w:cs="宋体"/>
                <w:spacing w:val="-6"/>
                <w:sz w:val="24"/>
                <w:szCs w:val="24"/>
              </w:rPr>
              <w:t>1700m</w:t>
            </w:r>
          </w:p>
        </w:tc>
        <w:tc>
          <w:tcPr>
            <w:tcW w:w="2375" w:type="dxa"/>
            <w:vAlign w:val="top"/>
          </w:tcPr>
          <w:p w14:paraId="61248605">
            <w:pPr>
              <w:spacing w:before="127" w:line="220" w:lineRule="auto"/>
              <w:ind w:left="761"/>
              <w:rPr>
                <w:rFonts w:ascii="宋体" w:hAnsi="宋体" w:eastAsia="宋体" w:cs="宋体"/>
                <w:sz w:val="24"/>
                <w:szCs w:val="24"/>
              </w:rPr>
            </w:pPr>
            <w:r>
              <w:rPr>
                <w:rFonts w:ascii="宋体" w:hAnsi="宋体" w:eastAsia="宋体" w:cs="宋体"/>
                <w:spacing w:val="-7"/>
                <w:sz w:val="24"/>
                <w:szCs w:val="24"/>
              </w:rPr>
              <w:t>110</w:t>
            </w:r>
            <w:r>
              <w:rPr>
                <w:rFonts w:ascii="宋体" w:hAnsi="宋体" w:eastAsia="宋体" w:cs="宋体"/>
                <w:spacing w:val="-49"/>
                <w:sz w:val="24"/>
                <w:szCs w:val="24"/>
              </w:rPr>
              <w:t xml:space="preserve"> </w:t>
            </w:r>
            <w:r>
              <w:rPr>
                <w:rFonts w:ascii="宋体" w:hAnsi="宋体" w:eastAsia="宋体" w:cs="宋体"/>
                <w:b/>
                <w:bCs/>
                <w:spacing w:val="-7"/>
                <w:sz w:val="24"/>
                <w:szCs w:val="24"/>
              </w:rPr>
              <w:t>元</w:t>
            </w:r>
            <w:r>
              <w:rPr>
                <w:rFonts w:ascii="宋体" w:hAnsi="宋体" w:eastAsia="宋体" w:cs="宋体"/>
                <w:spacing w:val="-7"/>
                <w:sz w:val="24"/>
                <w:szCs w:val="24"/>
              </w:rPr>
              <w:t>/m</w:t>
            </w:r>
          </w:p>
        </w:tc>
      </w:tr>
      <w:tr w14:paraId="409F3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067" w:type="dxa"/>
            <w:vAlign w:val="top"/>
          </w:tcPr>
          <w:p w14:paraId="45169CC0">
            <w:pPr>
              <w:spacing w:line="252" w:lineRule="auto"/>
              <w:rPr>
                <w:rFonts w:ascii="Arial"/>
                <w:sz w:val="21"/>
              </w:rPr>
            </w:pPr>
          </w:p>
          <w:p w14:paraId="787B45DC">
            <w:pPr>
              <w:spacing w:line="252" w:lineRule="auto"/>
              <w:rPr>
                <w:rFonts w:ascii="Arial"/>
                <w:sz w:val="21"/>
              </w:rPr>
            </w:pPr>
          </w:p>
          <w:p w14:paraId="73402FC7">
            <w:pPr>
              <w:spacing w:before="78" w:line="241" w:lineRule="auto"/>
              <w:ind w:left="483"/>
              <w:rPr>
                <w:rFonts w:ascii="宋体" w:hAnsi="宋体" w:eastAsia="宋体" w:cs="宋体"/>
                <w:sz w:val="24"/>
                <w:szCs w:val="24"/>
              </w:rPr>
            </w:pPr>
            <w:r>
              <w:rPr>
                <w:rFonts w:ascii="宋体" w:hAnsi="宋体" w:eastAsia="宋体" w:cs="宋体"/>
                <w:sz w:val="24"/>
                <w:szCs w:val="24"/>
              </w:rPr>
              <w:t>2</w:t>
            </w:r>
          </w:p>
        </w:tc>
        <w:tc>
          <w:tcPr>
            <w:tcW w:w="1427" w:type="dxa"/>
            <w:vMerge w:val="continue"/>
            <w:vAlign w:val="top"/>
          </w:tcPr>
          <w:p w14:paraId="06281F64">
            <w:pPr>
              <w:rPr>
                <w:rFonts w:ascii="Arial"/>
                <w:sz w:val="21"/>
              </w:rPr>
            </w:pPr>
          </w:p>
        </w:tc>
        <w:tc>
          <w:tcPr>
            <w:tcW w:w="3563" w:type="dxa"/>
            <w:vAlign w:val="top"/>
          </w:tcPr>
          <w:p w14:paraId="260608C9">
            <w:pPr>
              <w:spacing w:before="117" w:line="220" w:lineRule="auto"/>
              <w:ind w:left="1190"/>
              <w:rPr>
                <w:rFonts w:ascii="宋体" w:hAnsi="宋体" w:eastAsia="宋体" w:cs="宋体"/>
                <w:sz w:val="24"/>
                <w:szCs w:val="24"/>
              </w:rPr>
            </w:pPr>
            <w:r>
              <w:rPr>
                <w:rFonts w:ascii="宋体" w:hAnsi="宋体" w:eastAsia="宋体" w:cs="宋体"/>
                <w:spacing w:val="-3"/>
                <w:sz w:val="24"/>
                <w:szCs w:val="24"/>
              </w:rPr>
              <w:t>金属隔离网</w:t>
            </w:r>
          </w:p>
          <w:p w14:paraId="7BE62177">
            <w:pPr>
              <w:spacing w:before="182" w:line="219" w:lineRule="auto"/>
              <w:ind w:left="124"/>
              <w:rPr>
                <w:rFonts w:ascii="宋体" w:hAnsi="宋体" w:eastAsia="宋体" w:cs="宋体"/>
                <w:sz w:val="24"/>
                <w:szCs w:val="24"/>
              </w:rPr>
            </w:pPr>
            <w:r>
              <w:rPr>
                <w:rFonts w:ascii="宋体" w:hAnsi="宋体" w:eastAsia="宋体" w:cs="宋体"/>
                <w:b/>
                <w:bCs/>
                <w:spacing w:val="-5"/>
                <w:sz w:val="24"/>
                <w:szCs w:val="24"/>
              </w:rPr>
              <w:t>（上端为菱形刀刺网片，下端为</w:t>
            </w:r>
          </w:p>
          <w:p w14:paraId="209DD6F8">
            <w:pPr>
              <w:spacing w:before="183" w:line="219" w:lineRule="auto"/>
              <w:ind w:left="945"/>
              <w:rPr>
                <w:rFonts w:ascii="宋体" w:hAnsi="宋体" w:eastAsia="宋体" w:cs="宋体"/>
                <w:sz w:val="24"/>
                <w:szCs w:val="24"/>
              </w:rPr>
            </w:pPr>
            <w:r>
              <w:rPr>
                <w:rFonts w:ascii="宋体" w:hAnsi="宋体" w:eastAsia="宋体" w:cs="宋体"/>
                <w:b/>
                <w:bCs/>
                <w:spacing w:val="-4"/>
                <w:sz w:val="24"/>
                <w:szCs w:val="24"/>
              </w:rPr>
              <w:t>菱形钢丝网片）</w:t>
            </w:r>
          </w:p>
        </w:tc>
        <w:tc>
          <w:tcPr>
            <w:tcW w:w="1394" w:type="dxa"/>
            <w:vAlign w:val="top"/>
          </w:tcPr>
          <w:p w14:paraId="66C7CF93">
            <w:pPr>
              <w:spacing w:line="251" w:lineRule="auto"/>
              <w:rPr>
                <w:rFonts w:ascii="Arial"/>
                <w:sz w:val="21"/>
              </w:rPr>
            </w:pPr>
          </w:p>
          <w:p w14:paraId="556010A7">
            <w:pPr>
              <w:spacing w:line="252" w:lineRule="auto"/>
              <w:rPr>
                <w:rFonts w:ascii="Arial"/>
                <w:sz w:val="21"/>
              </w:rPr>
            </w:pPr>
          </w:p>
          <w:p w14:paraId="1EC9573A">
            <w:pPr>
              <w:spacing w:before="78"/>
              <w:ind w:left="317"/>
              <w:rPr>
                <w:rFonts w:ascii="宋体" w:hAnsi="宋体" w:eastAsia="宋体" w:cs="宋体"/>
                <w:sz w:val="24"/>
                <w:szCs w:val="24"/>
              </w:rPr>
            </w:pPr>
            <w:r>
              <w:rPr>
                <w:rFonts w:ascii="宋体" w:hAnsi="宋体" w:eastAsia="宋体" w:cs="宋体"/>
                <w:spacing w:val="-3"/>
                <w:sz w:val="24"/>
                <w:szCs w:val="24"/>
              </w:rPr>
              <w:t>6000</w:t>
            </w:r>
            <w:r>
              <w:rPr>
                <w:rFonts w:ascii="宋体" w:hAnsi="宋体" w:eastAsia="宋体" w:cs="宋体"/>
                <w:spacing w:val="-38"/>
                <w:sz w:val="24"/>
                <w:szCs w:val="24"/>
              </w:rPr>
              <w:t xml:space="preserve"> </w:t>
            </w:r>
            <w:r>
              <w:rPr>
                <w:rFonts w:ascii="宋体" w:hAnsi="宋体" w:eastAsia="宋体" w:cs="宋体"/>
                <w:spacing w:val="-3"/>
                <w:sz w:val="24"/>
                <w:szCs w:val="24"/>
              </w:rPr>
              <w:t>㎡</w:t>
            </w:r>
          </w:p>
        </w:tc>
        <w:tc>
          <w:tcPr>
            <w:tcW w:w="2375" w:type="dxa"/>
            <w:vAlign w:val="top"/>
          </w:tcPr>
          <w:p w14:paraId="0ED41E91">
            <w:pPr>
              <w:spacing w:line="252" w:lineRule="auto"/>
              <w:rPr>
                <w:rFonts w:ascii="Arial"/>
                <w:sz w:val="21"/>
              </w:rPr>
            </w:pPr>
          </w:p>
          <w:p w14:paraId="510DBF0D">
            <w:pPr>
              <w:spacing w:line="252" w:lineRule="auto"/>
              <w:rPr>
                <w:rFonts w:ascii="Arial"/>
                <w:sz w:val="21"/>
              </w:rPr>
            </w:pPr>
          </w:p>
          <w:p w14:paraId="49F845B5">
            <w:pPr>
              <w:spacing w:before="78" w:line="220" w:lineRule="auto"/>
              <w:ind w:left="682"/>
              <w:rPr>
                <w:rFonts w:ascii="宋体" w:hAnsi="宋体" w:eastAsia="宋体" w:cs="宋体"/>
                <w:sz w:val="24"/>
                <w:szCs w:val="24"/>
              </w:rPr>
            </w:pPr>
            <w:r>
              <w:rPr>
                <w:rFonts w:ascii="宋体" w:hAnsi="宋体" w:eastAsia="宋体" w:cs="宋体"/>
                <w:spacing w:val="-4"/>
                <w:sz w:val="24"/>
                <w:szCs w:val="24"/>
              </w:rPr>
              <w:t>450</w:t>
            </w:r>
            <w:r>
              <w:rPr>
                <w:rFonts w:ascii="宋体" w:hAnsi="宋体" w:eastAsia="宋体" w:cs="宋体"/>
                <w:spacing w:val="-48"/>
                <w:sz w:val="24"/>
                <w:szCs w:val="24"/>
              </w:rPr>
              <w:t xml:space="preserve"> </w:t>
            </w:r>
            <w:r>
              <w:rPr>
                <w:rFonts w:ascii="宋体" w:hAnsi="宋体" w:eastAsia="宋体" w:cs="宋体"/>
                <w:b/>
                <w:bCs/>
                <w:spacing w:val="-4"/>
                <w:sz w:val="24"/>
                <w:szCs w:val="24"/>
              </w:rPr>
              <w:t>元</w:t>
            </w:r>
            <w:r>
              <w:rPr>
                <w:rFonts w:ascii="宋体" w:hAnsi="宋体" w:eastAsia="宋体" w:cs="宋体"/>
                <w:spacing w:val="-4"/>
                <w:sz w:val="24"/>
                <w:szCs w:val="24"/>
              </w:rPr>
              <w:t>/㎡</w:t>
            </w:r>
          </w:p>
        </w:tc>
      </w:tr>
      <w:tr w14:paraId="02AA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67" w:type="dxa"/>
            <w:vAlign w:val="top"/>
          </w:tcPr>
          <w:p w14:paraId="56599826">
            <w:pPr>
              <w:spacing w:before="141"/>
              <w:ind w:left="485"/>
              <w:rPr>
                <w:rFonts w:ascii="宋体" w:hAnsi="宋体" w:eastAsia="宋体" w:cs="宋体"/>
                <w:sz w:val="24"/>
                <w:szCs w:val="24"/>
              </w:rPr>
            </w:pPr>
            <w:r>
              <w:rPr>
                <w:rFonts w:ascii="宋体" w:hAnsi="宋体" w:eastAsia="宋体" w:cs="宋体"/>
                <w:sz w:val="24"/>
                <w:szCs w:val="24"/>
              </w:rPr>
              <w:t>3</w:t>
            </w:r>
          </w:p>
        </w:tc>
        <w:tc>
          <w:tcPr>
            <w:tcW w:w="1427" w:type="dxa"/>
            <w:vMerge w:val="continue"/>
            <w:vAlign w:val="top"/>
          </w:tcPr>
          <w:p w14:paraId="7B114933">
            <w:pPr>
              <w:rPr>
                <w:rFonts w:ascii="Arial"/>
                <w:sz w:val="21"/>
              </w:rPr>
            </w:pPr>
          </w:p>
        </w:tc>
        <w:tc>
          <w:tcPr>
            <w:tcW w:w="3563" w:type="dxa"/>
            <w:vAlign w:val="top"/>
          </w:tcPr>
          <w:p w14:paraId="639E0E46">
            <w:pPr>
              <w:spacing w:before="141" w:line="219" w:lineRule="auto"/>
              <w:ind w:left="170"/>
              <w:rPr>
                <w:rFonts w:ascii="宋体" w:hAnsi="宋体" w:eastAsia="宋体" w:cs="宋体"/>
                <w:spacing w:val="-1"/>
                <w:sz w:val="24"/>
                <w:szCs w:val="24"/>
              </w:rPr>
            </w:pPr>
            <w:r>
              <w:rPr>
                <w:rFonts w:ascii="宋体" w:hAnsi="宋体" w:eastAsia="宋体" w:cs="宋体"/>
                <w:spacing w:val="-1"/>
                <w:sz w:val="24"/>
                <w:szCs w:val="24"/>
              </w:rPr>
              <w:t>筑隔离网大门(含电机、轨道、</w:t>
            </w:r>
          </w:p>
          <w:p w14:paraId="538A53AA">
            <w:pPr>
              <w:spacing w:before="141" w:line="219" w:lineRule="auto"/>
              <w:ind w:left="170"/>
              <w:jc w:val="center"/>
              <w:rPr>
                <w:rFonts w:ascii="宋体" w:hAnsi="宋体" w:eastAsia="宋体" w:cs="宋体"/>
                <w:spacing w:val="-1"/>
                <w:sz w:val="24"/>
                <w:szCs w:val="24"/>
              </w:rPr>
            </w:pPr>
            <w:r>
              <w:rPr>
                <w:rFonts w:ascii="宋体" w:hAnsi="宋体" w:eastAsia="宋体" w:cs="宋体"/>
                <w:spacing w:val="-3"/>
                <w:sz w:val="24"/>
                <w:szCs w:val="24"/>
              </w:rPr>
              <w:t>导轨、安装)</w:t>
            </w:r>
          </w:p>
        </w:tc>
        <w:tc>
          <w:tcPr>
            <w:tcW w:w="1394" w:type="dxa"/>
            <w:vAlign w:val="top"/>
          </w:tcPr>
          <w:p w14:paraId="025B81F8">
            <w:pPr>
              <w:spacing w:before="141"/>
              <w:ind w:left="393"/>
              <w:rPr>
                <w:rFonts w:ascii="宋体" w:hAnsi="宋体" w:eastAsia="宋体" w:cs="宋体"/>
                <w:sz w:val="24"/>
                <w:szCs w:val="24"/>
              </w:rPr>
            </w:pPr>
            <w:r>
              <w:rPr>
                <w:rFonts w:ascii="宋体" w:hAnsi="宋体" w:eastAsia="宋体" w:cs="宋体"/>
                <w:spacing w:val="-7"/>
                <w:sz w:val="24"/>
                <w:szCs w:val="24"/>
              </w:rPr>
              <w:t>100</w:t>
            </w:r>
            <w:r>
              <w:rPr>
                <w:rFonts w:ascii="宋体" w:hAnsi="宋体" w:eastAsia="宋体" w:cs="宋体"/>
                <w:spacing w:val="-41"/>
                <w:sz w:val="24"/>
                <w:szCs w:val="24"/>
              </w:rPr>
              <w:t xml:space="preserve"> </w:t>
            </w:r>
            <w:r>
              <w:rPr>
                <w:rFonts w:ascii="宋体" w:hAnsi="宋体" w:eastAsia="宋体" w:cs="宋体"/>
                <w:spacing w:val="-7"/>
                <w:sz w:val="24"/>
                <w:szCs w:val="24"/>
              </w:rPr>
              <w:t>㎡</w:t>
            </w:r>
          </w:p>
        </w:tc>
        <w:tc>
          <w:tcPr>
            <w:tcW w:w="2375" w:type="dxa"/>
            <w:vAlign w:val="top"/>
          </w:tcPr>
          <w:p w14:paraId="01491A31">
            <w:pPr>
              <w:spacing w:before="141" w:line="220" w:lineRule="auto"/>
              <w:ind w:left="641"/>
              <w:rPr>
                <w:rFonts w:ascii="宋体" w:hAnsi="宋体" w:eastAsia="宋体" w:cs="宋体"/>
                <w:sz w:val="24"/>
                <w:szCs w:val="24"/>
              </w:rPr>
            </w:pPr>
            <w:r>
              <w:rPr>
                <w:rFonts w:ascii="宋体" w:hAnsi="宋体" w:eastAsia="宋体" w:cs="宋体"/>
                <w:spacing w:val="-6"/>
                <w:sz w:val="24"/>
                <w:szCs w:val="24"/>
              </w:rPr>
              <w:t>1130</w:t>
            </w:r>
            <w:r>
              <w:rPr>
                <w:rFonts w:ascii="宋体" w:hAnsi="宋体" w:eastAsia="宋体" w:cs="宋体"/>
                <w:spacing w:val="-49"/>
                <w:sz w:val="24"/>
                <w:szCs w:val="24"/>
              </w:rPr>
              <w:t xml:space="preserve"> </w:t>
            </w:r>
            <w:r>
              <w:rPr>
                <w:rFonts w:ascii="宋体" w:hAnsi="宋体" w:eastAsia="宋体" w:cs="宋体"/>
                <w:b/>
                <w:bCs/>
                <w:spacing w:val="-6"/>
                <w:sz w:val="24"/>
                <w:szCs w:val="24"/>
              </w:rPr>
              <w:t>元</w:t>
            </w:r>
            <w:r>
              <w:rPr>
                <w:rFonts w:ascii="宋体" w:hAnsi="宋体" w:eastAsia="宋体" w:cs="宋体"/>
                <w:spacing w:val="-6"/>
                <w:sz w:val="24"/>
                <w:szCs w:val="24"/>
              </w:rPr>
              <w:t>/㎡</w:t>
            </w:r>
          </w:p>
        </w:tc>
      </w:tr>
      <w:tr w14:paraId="7E59D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4" w:hRule="atLeast"/>
        </w:trPr>
        <w:tc>
          <w:tcPr>
            <w:tcW w:w="9826" w:type="dxa"/>
            <w:gridSpan w:val="5"/>
            <w:shd w:val="clear" w:color="auto" w:fill="auto"/>
            <w:vAlign w:val="top"/>
          </w:tcPr>
          <w:p w14:paraId="6587396F">
            <w:pPr>
              <w:spacing w:before="115" w:line="224" w:lineRule="auto"/>
              <w:ind w:left="115"/>
              <w:rPr>
                <w:rFonts w:ascii="宋体" w:hAnsi="宋体" w:eastAsia="宋体" w:cs="宋体"/>
                <w:sz w:val="24"/>
                <w:szCs w:val="24"/>
              </w:rPr>
            </w:pPr>
            <w:r>
              <w:rPr>
                <w:rFonts w:ascii="宋体" w:hAnsi="宋体" w:eastAsia="宋体" w:cs="宋体"/>
                <w:b/>
                <w:bCs/>
                <w:spacing w:val="-8"/>
                <w:sz w:val="24"/>
                <w:szCs w:val="24"/>
              </w:rPr>
              <w:t>注：</w:t>
            </w:r>
          </w:p>
          <w:p w14:paraId="2049C918">
            <w:pPr>
              <w:spacing w:before="177" w:line="341" w:lineRule="auto"/>
              <w:ind w:left="118" w:leftChars="0" w:right="165" w:rightChars="0" w:firstLine="476" w:firstLineChars="0"/>
              <w:rPr>
                <w:rFonts w:ascii="宋体" w:hAnsi="宋体" w:eastAsia="宋体" w:cs="宋体"/>
                <w:b/>
                <w:bCs/>
                <w:spacing w:val="-2"/>
                <w:sz w:val="24"/>
                <w:szCs w:val="24"/>
              </w:rPr>
            </w:pPr>
            <w:r>
              <w:rPr>
                <w:rFonts w:ascii="宋体" w:hAnsi="宋体" w:eastAsia="宋体" w:cs="宋体"/>
                <w:b/>
                <w:bCs/>
                <w:spacing w:val="-2"/>
                <w:sz w:val="24"/>
                <w:szCs w:val="24"/>
              </w:rPr>
              <w:t>①特别说明：</w:t>
            </w:r>
            <w:r>
              <w:rPr>
                <w:rFonts w:ascii="宋体" w:hAnsi="宋体" w:eastAsia="宋体" w:cs="宋体"/>
                <w:spacing w:val="-2"/>
                <w:sz w:val="24"/>
                <w:szCs w:val="24"/>
              </w:rPr>
              <w:t>本项货物采购量据实结算，故上述数量为预估数量，并非实际采购数量，</w:t>
            </w:r>
            <w:r>
              <w:rPr>
                <w:rFonts w:ascii="宋体" w:hAnsi="宋体" w:eastAsia="宋体" w:cs="宋体"/>
                <w:spacing w:val="-1"/>
                <w:sz w:val="24"/>
                <w:szCs w:val="24"/>
              </w:rPr>
              <w:t>最终结算依据结算审核情况据实结算</w:t>
            </w:r>
            <w:r>
              <w:rPr>
                <w:rFonts w:ascii="宋体" w:hAnsi="宋体" w:eastAsia="宋体" w:cs="宋体"/>
                <w:b/>
                <w:bCs/>
                <w:spacing w:val="-1"/>
                <w:sz w:val="24"/>
                <w:szCs w:val="24"/>
              </w:rPr>
              <w:t>。</w:t>
            </w:r>
          </w:p>
          <w:p w14:paraId="0C71A6D3">
            <w:pPr>
              <w:spacing w:before="39" w:line="201" w:lineRule="auto"/>
              <w:ind w:left="114" w:leftChars="0"/>
              <w:rPr>
                <w:rFonts w:ascii="宋体" w:hAnsi="宋体" w:eastAsia="宋体" w:cs="宋体"/>
                <w:b/>
                <w:bCs/>
                <w:spacing w:val="-1"/>
                <w:sz w:val="24"/>
                <w:szCs w:val="24"/>
              </w:rPr>
            </w:pPr>
            <w:r>
              <w:rPr>
                <w:rFonts w:ascii="宋体" w:hAnsi="宋体" w:eastAsia="宋体" w:cs="宋体"/>
                <w:b/>
                <w:bCs/>
                <w:spacing w:val="-1"/>
                <w:sz w:val="24"/>
                <w:szCs w:val="24"/>
              </w:rPr>
              <w:t>②投标人须在投标文件（技术商务部分）中列</w:t>
            </w:r>
            <w:r>
              <w:rPr>
                <w:rFonts w:ascii="宋体" w:hAnsi="宋体" w:eastAsia="宋体" w:cs="宋体"/>
                <w:b/>
                <w:bCs/>
                <w:spacing w:val="-2"/>
                <w:sz w:val="24"/>
                <w:szCs w:val="24"/>
              </w:rPr>
              <w:t>明所投序号</w:t>
            </w:r>
            <w:r>
              <w:rPr>
                <w:rFonts w:ascii="宋体" w:hAnsi="宋体" w:eastAsia="宋体" w:cs="宋体"/>
                <w:spacing w:val="-30"/>
                <w:sz w:val="24"/>
                <w:szCs w:val="24"/>
              </w:rPr>
              <w:t xml:space="preserve"> </w:t>
            </w:r>
            <w:r>
              <w:rPr>
                <w:rFonts w:ascii="宋体" w:hAnsi="宋体" w:eastAsia="宋体" w:cs="宋体"/>
                <w:b/>
                <w:bCs/>
                <w:spacing w:val="-2"/>
                <w:sz w:val="24"/>
                <w:szCs w:val="24"/>
              </w:rPr>
              <w:t>1、序号</w:t>
            </w:r>
            <w:r>
              <w:rPr>
                <w:rFonts w:ascii="宋体" w:hAnsi="宋体" w:eastAsia="宋体" w:cs="宋体"/>
                <w:spacing w:val="-46"/>
                <w:sz w:val="24"/>
                <w:szCs w:val="24"/>
              </w:rPr>
              <w:t xml:space="preserve"> </w:t>
            </w:r>
            <w:r>
              <w:rPr>
                <w:rFonts w:ascii="宋体" w:hAnsi="宋体" w:eastAsia="宋体" w:cs="宋体"/>
                <w:b/>
                <w:bCs/>
                <w:spacing w:val="-2"/>
                <w:sz w:val="24"/>
                <w:szCs w:val="24"/>
              </w:rPr>
              <w:t>2、序号</w:t>
            </w:r>
            <w:r>
              <w:rPr>
                <w:rFonts w:ascii="宋体" w:hAnsi="宋体" w:eastAsia="宋体" w:cs="宋体"/>
                <w:spacing w:val="-43"/>
                <w:sz w:val="24"/>
                <w:szCs w:val="24"/>
              </w:rPr>
              <w:t xml:space="preserve"> </w:t>
            </w:r>
            <w:r>
              <w:rPr>
                <w:rFonts w:ascii="宋体" w:hAnsi="宋体" w:eastAsia="宋体" w:cs="宋体"/>
                <w:b/>
                <w:bCs/>
                <w:spacing w:val="-2"/>
                <w:sz w:val="24"/>
                <w:szCs w:val="24"/>
              </w:rPr>
              <w:t>3</w:t>
            </w:r>
            <w:r>
              <w:rPr>
                <w:rFonts w:ascii="宋体" w:hAnsi="宋体" w:eastAsia="宋体" w:cs="宋体"/>
                <w:spacing w:val="-48"/>
                <w:sz w:val="24"/>
                <w:szCs w:val="24"/>
              </w:rPr>
              <w:t xml:space="preserve"> </w:t>
            </w:r>
            <w:r>
              <w:rPr>
                <w:rFonts w:ascii="宋体" w:hAnsi="宋体" w:eastAsia="宋体" w:cs="宋体"/>
                <w:b/>
                <w:bCs/>
                <w:spacing w:val="-2"/>
                <w:sz w:val="24"/>
                <w:szCs w:val="24"/>
              </w:rPr>
              <w:t>产品的品牌，</w:t>
            </w:r>
          </w:p>
          <w:p w14:paraId="588A3012">
            <w:pPr>
              <w:spacing w:before="196" w:line="220" w:lineRule="auto"/>
              <w:ind w:left="123"/>
              <w:rPr>
                <w:rFonts w:ascii="宋体" w:hAnsi="宋体" w:eastAsia="宋体" w:cs="宋体"/>
                <w:sz w:val="24"/>
                <w:szCs w:val="24"/>
              </w:rPr>
            </w:pPr>
            <w:r>
              <w:rPr>
                <w:rFonts w:ascii="宋体" w:hAnsi="宋体" w:eastAsia="宋体" w:cs="宋体"/>
                <w:b/>
                <w:bCs/>
                <w:sz w:val="24"/>
                <w:szCs w:val="24"/>
                <w:shd w:val="clear" w:fill="D9D9D9"/>
              </w:rPr>
              <w:t>否则为无效投标。</w:t>
            </w:r>
          </w:p>
          <w:p w14:paraId="12C7CF28">
            <w:pPr>
              <w:spacing w:before="182" w:line="217" w:lineRule="auto"/>
              <w:ind w:left="114"/>
              <w:rPr>
                <w:rFonts w:ascii="宋体" w:hAnsi="宋体" w:eastAsia="宋体" w:cs="宋体"/>
                <w:sz w:val="24"/>
                <w:szCs w:val="24"/>
              </w:rPr>
            </w:pPr>
            <w:r>
              <w:rPr>
                <w:rFonts w:ascii="宋体" w:hAnsi="宋体" w:eastAsia="宋体" w:cs="宋体"/>
                <w:spacing w:val="-5"/>
                <w:sz w:val="24"/>
                <w:szCs w:val="24"/>
              </w:rPr>
              <w:t>③序号</w:t>
            </w:r>
            <w:r>
              <w:rPr>
                <w:rFonts w:ascii="宋体" w:hAnsi="宋体" w:eastAsia="宋体" w:cs="宋体"/>
                <w:spacing w:val="-21"/>
                <w:sz w:val="24"/>
                <w:szCs w:val="24"/>
              </w:rPr>
              <w:t xml:space="preserve"> </w:t>
            </w:r>
            <w:r>
              <w:rPr>
                <w:rFonts w:ascii="宋体" w:hAnsi="宋体" w:eastAsia="宋体" w:cs="宋体"/>
                <w:spacing w:val="-5"/>
                <w:sz w:val="24"/>
                <w:szCs w:val="24"/>
              </w:rPr>
              <w:t>1、序号</w:t>
            </w:r>
            <w:r>
              <w:rPr>
                <w:rFonts w:ascii="宋体" w:hAnsi="宋体" w:eastAsia="宋体" w:cs="宋体"/>
                <w:spacing w:val="-47"/>
                <w:sz w:val="24"/>
                <w:szCs w:val="24"/>
              </w:rPr>
              <w:t xml:space="preserve"> </w:t>
            </w:r>
            <w:r>
              <w:rPr>
                <w:rFonts w:ascii="宋体" w:hAnsi="宋体" w:eastAsia="宋体" w:cs="宋体"/>
                <w:spacing w:val="-5"/>
                <w:sz w:val="24"/>
                <w:szCs w:val="24"/>
              </w:rPr>
              <w:t>2</w:t>
            </w:r>
            <w:r>
              <w:rPr>
                <w:rFonts w:ascii="宋体" w:hAnsi="宋体" w:eastAsia="宋体" w:cs="宋体"/>
                <w:spacing w:val="-51"/>
                <w:sz w:val="24"/>
                <w:szCs w:val="24"/>
              </w:rPr>
              <w:t xml:space="preserve"> </w:t>
            </w:r>
            <w:r>
              <w:rPr>
                <w:rFonts w:ascii="宋体" w:hAnsi="宋体" w:eastAsia="宋体" w:cs="宋体"/>
                <w:spacing w:val="-5"/>
                <w:sz w:val="24"/>
                <w:szCs w:val="24"/>
              </w:rPr>
              <w:t>产品样式图：</w:t>
            </w:r>
          </w:p>
          <w:p w14:paraId="72641EDD">
            <w:pPr>
              <w:spacing w:before="100" w:line="4306" w:lineRule="exact"/>
              <w:ind w:firstLine="2372"/>
            </w:pPr>
            <w:r>
              <w:rPr>
                <w:position w:val="-86"/>
              </w:rPr>
              <w:drawing>
                <wp:inline distT="0" distB="0" distL="0" distR="0">
                  <wp:extent cx="3223260" cy="273367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6"/>
                          <a:stretch>
                            <a:fillRect/>
                          </a:stretch>
                        </pic:blipFill>
                        <pic:spPr>
                          <a:xfrm>
                            <a:off x="0" y="0"/>
                            <a:ext cx="3223260" cy="2734056"/>
                          </a:xfrm>
                          <a:prstGeom prst="rect">
                            <a:avLst/>
                          </a:prstGeom>
                        </pic:spPr>
                      </pic:pic>
                    </a:graphicData>
                  </a:graphic>
                </wp:inline>
              </w:drawing>
            </w:r>
          </w:p>
          <w:p w14:paraId="6FCEDA92">
            <w:pPr>
              <w:spacing w:before="147" w:line="219" w:lineRule="auto"/>
              <w:ind w:left="1560" w:leftChars="0"/>
              <w:rPr>
                <w:rFonts w:ascii="宋体" w:hAnsi="宋体" w:eastAsia="宋体" w:cs="宋体"/>
                <w:snapToGrid w:val="0"/>
                <w:color w:val="000000"/>
                <w:kern w:val="0"/>
                <w:sz w:val="24"/>
                <w:szCs w:val="24"/>
                <w:lang w:val="en-US" w:eastAsia="en-US" w:bidi="ar-SA"/>
              </w:rPr>
            </w:pPr>
            <w:r>
              <w:rPr>
                <w:rFonts w:ascii="宋体" w:hAnsi="宋体" w:eastAsia="宋体" w:cs="宋体"/>
                <w:spacing w:val="-1"/>
                <w:sz w:val="24"/>
                <w:szCs w:val="24"/>
              </w:rPr>
              <w:t>注：此图中规格尺寸若与本章要求有冲突的，以现场要求为准。</w:t>
            </w:r>
          </w:p>
        </w:tc>
      </w:tr>
    </w:tbl>
    <w:p w14:paraId="44C91E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3"/>
          <w:sz w:val="24"/>
          <w:szCs w:val="24"/>
        </w:rPr>
        <w:t>（二）内外监区及单体建筑隔离网要求</w:t>
      </w:r>
      <w:r>
        <w:rPr>
          <w:rFonts w:hint="eastAsia" w:ascii="宋体" w:hAnsi="宋体" w:eastAsia="宋体" w:cs="宋体"/>
          <w:spacing w:val="-3"/>
          <w:sz w:val="24"/>
          <w:szCs w:val="24"/>
        </w:rPr>
        <w:t>：</w:t>
      </w:r>
    </w:p>
    <w:p w14:paraId="29540B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textAlignment w:val="baseline"/>
        <w:rPr>
          <w:rFonts w:hint="eastAsia" w:ascii="宋体" w:hAnsi="宋体" w:eastAsia="宋体" w:cs="宋体"/>
          <w:sz w:val="24"/>
          <w:szCs w:val="24"/>
        </w:rPr>
      </w:pPr>
      <w:r>
        <w:rPr>
          <w:rFonts w:hint="eastAsia" w:ascii="宋体" w:hAnsi="宋体" w:eastAsia="宋体" w:cs="宋体"/>
          <w:spacing w:val="-2"/>
          <w:sz w:val="24"/>
          <w:szCs w:val="24"/>
        </w:rPr>
        <w:t>1、立柱：100mm×100mm×4.0mm</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热镀锌方钢管，地上高度</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3600mm,地下高度</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150mm（加</w:t>
      </w:r>
      <w:r>
        <w:rPr>
          <w:rFonts w:hint="eastAsia" w:ascii="宋体" w:hAnsi="宋体" w:eastAsia="宋体" w:cs="宋体"/>
          <w:spacing w:val="-6"/>
          <w:sz w:val="24"/>
          <w:szCs w:val="24"/>
        </w:rPr>
        <w:t>厚</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1.5mm</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的横筋固定）【评审项</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p>
    <w:p w14:paraId="46403E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5"/>
          <w:sz w:val="24"/>
          <w:szCs w:val="24"/>
        </w:rPr>
        <w:t>2、网片：宽</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2900mm、高</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1800mm，分上下二层结构，总高</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3.6</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米；上下层之间边耳连接，</w:t>
      </w:r>
      <w:r>
        <w:rPr>
          <w:rFonts w:hint="eastAsia" w:ascii="宋体" w:hAnsi="宋体" w:eastAsia="宋体" w:cs="宋体"/>
          <w:spacing w:val="-1"/>
          <w:sz w:val="24"/>
          <w:szCs w:val="24"/>
        </w:rPr>
        <w:t>上层采用菱形刀刺网片，下层采用菱形网格。【评审项</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2】</w:t>
      </w:r>
    </w:p>
    <w:p w14:paraId="0F5B8E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7"/>
        <w:textAlignment w:val="baseline"/>
        <w:rPr>
          <w:rFonts w:hint="eastAsia" w:ascii="宋体" w:hAnsi="宋体" w:eastAsia="宋体" w:cs="宋体"/>
          <w:sz w:val="24"/>
          <w:szCs w:val="24"/>
        </w:rPr>
      </w:pPr>
      <w:r>
        <w:rPr>
          <w:rFonts w:hint="eastAsia" w:ascii="宋体" w:hAnsi="宋体" w:eastAsia="宋体" w:cs="宋体"/>
          <w:sz w:val="24"/>
          <w:szCs w:val="24"/>
        </w:rPr>
        <w:t>3、网孔及丝径：高纯度合金低碳钢，网丝直径：</w:t>
      </w:r>
      <w:r>
        <w:rPr>
          <w:rFonts w:hint="eastAsia" w:ascii="宋体" w:hAnsi="宋体" w:eastAsia="宋体" w:cs="宋体"/>
          <w:sz w:val="24"/>
          <w:szCs w:val="24"/>
          <w:lang w:val="en-US" w:eastAsia="zh-CN"/>
        </w:rPr>
        <w:t>3.5</w:t>
      </w:r>
      <w:r>
        <w:rPr>
          <w:rFonts w:hint="eastAsia" w:ascii="宋体" w:hAnsi="宋体" w:eastAsia="宋体" w:cs="宋体"/>
          <w:sz w:val="24"/>
          <w:szCs w:val="24"/>
        </w:rPr>
        <w:t>mm</w:t>
      </w:r>
      <w:r>
        <w:rPr>
          <w:rFonts w:hint="eastAsia" w:ascii="宋体" w:hAnsi="宋体" w:eastAsia="宋体" w:cs="宋体"/>
          <w:spacing w:val="-1"/>
          <w:sz w:val="24"/>
          <w:szCs w:val="24"/>
        </w:rPr>
        <w:t>（静电喷涂后）。规格：50mm×</w:t>
      </w:r>
      <w:r>
        <w:rPr>
          <w:rFonts w:hint="eastAsia" w:ascii="宋体" w:hAnsi="宋体" w:eastAsia="宋体" w:cs="宋体"/>
          <w:sz w:val="24"/>
          <w:szCs w:val="24"/>
        </w:rPr>
        <w:t xml:space="preserve"> </w:t>
      </w:r>
      <w:r>
        <w:rPr>
          <w:rFonts w:hint="eastAsia" w:ascii="宋体" w:hAnsi="宋体" w:eastAsia="宋体" w:cs="宋体"/>
          <w:spacing w:val="-1"/>
          <w:sz w:val="24"/>
          <w:szCs w:val="24"/>
        </w:rPr>
        <w:t>100mm，横筋Ф4.0mm+纵筋Ф4.0mm（实</w:t>
      </w:r>
      <w:r>
        <w:rPr>
          <w:rFonts w:hint="eastAsia" w:ascii="宋体" w:hAnsi="宋体" w:eastAsia="宋体" w:cs="宋体"/>
          <w:spacing w:val="-2"/>
          <w:sz w:val="24"/>
          <w:szCs w:val="24"/>
        </w:rPr>
        <w:t>厚）。【评审项</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w:t>
      </w:r>
    </w:p>
    <w:p w14:paraId="27CEC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4、网片固定框：50mm×50mm×3.0mm</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热镀锌方钢管。【评审项</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4】</w:t>
      </w:r>
    </w:p>
    <w:p w14:paraId="7043C9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5、连接边耳：L25mm×25mm×3.0mm。热镀锌角铁。【评审项</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5】</w:t>
      </w:r>
    </w:p>
    <w:p w14:paraId="25242F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3"/>
          <w:sz w:val="24"/>
          <w:szCs w:val="24"/>
        </w:rPr>
        <w:t>6、V</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型支架：约</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90</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度角，长度</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300-350mm，</w:t>
      </w:r>
      <w:r>
        <w:rPr>
          <w:rFonts w:hint="eastAsia" w:ascii="宋体" w:hAnsi="宋体" w:eastAsia="宋体" w:cs="宋体"/>
          <w:spacing w:val="-4"/>
          <w:sz w:val="24"/>
          <w:szCs w:val="24"/>
        </w:rPr>
        <w:t>采用</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50mm×50mm×3.0mm</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空心方钢，顶部需</w:t>
      </w:r>
      <w:r>
        <w:rPr>
          <w:rFonts w:hint="eastAsia" w:ascii="宋体" w:hAnsi="宋体" w:eastAsia="宋体" w:cs="宋体"/>
          <w:spacing w:val="-3"/>
          <w:sz w:val="24"/>
          <w:szCs w:val="24"/>
        </w:rPr>
        <w:t>加防水盖。支架焊接直径</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6mm</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的长度</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5cm</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钢筋。【评审项</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6】</w:t>
      </w:r>
    </w:p>
    <w:p w14:paraId="7B4F72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1"/>
          <w:sz w:val="24"/>
          <w:szCs w:val="24"/>
        </w:rPr>
        <w:t>7、立柱采用Q235</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方管，采用预制地脚螺栓或者膨胀螺栓固定，立柱顶</w:t>
      </w:r>
      <w:r>
        <w:rPr>
          <w:rFonts w:hint="eastAsia" w:ascii="宋体" w:hAnsi="宋体" w:eastAsia="宋体" w:cs="宋体"/>
          <w:sz w:val="24"/>
          <w:szCs w:val="24"/>
        </w:rPr>
        <w:t>部戴方帽，厚度</w:t>
      </w:r>
      <w:r>
        <w:rPr>
          <w:rFonts w:hint="eastAsia" w:ascii="宋体" w:hAnsi="宋体" w:eastAsia="宋体" w:cs="宋体"/>
          <w:spacing w:val="-3"/>
          <w:sz w:val="24"/>
          <w:szCs w:val="24"/>
        </w:rPr>
        <w:t>5mm。【评审项</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7】</w:t>
      </w:r>
    </w:p>
    <w:p w14:paraId="3FF15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sectPr>
          <w:footerReference r:id="rId34" w:type="default"/>
          <w:pgSz w:w="11906" w:h="16839"/>
          <w:pgMar w:top="1134" w:right="1134" w:bottom="1134" w:left="1134" w:header="0" w:footer="0" w:gutter="0"/>
          <w:cols w:space="0" w:num="1"/>
          <w:rtlGutter w:val="0"/>
          <w:docGrid w:linePitch="0" w:charSpace="0"/>
        </w:sectPr>
      </w:pPr>
    </w:p>
    <w:p w14:paraId="124345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3"/>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8、刀刺圈：BTO-22</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型，304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不锈钢材质，蕊丝直径</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2.5mm (</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±0.1mm）。刀长</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22mm (</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4"/>
          <w:sz w:val="24"/>
          <w:szCs w:val="24"/>
        </w:rPr>
        <w:t>1mm</w:t>
      </w:r>
      <w:r>
        <w:rPr>
          <w:rFonts w:hint="eastAsia" w:ascii="宋体" w:hAnsi="宋体" w:eastAsia="宋体" w:cs="宋体"/>
          <w:spacing w:val="7"/>
          <w:sz w:val="24"/>
          <w:szCs w:val="24"/>
        </w:rPr>
        <w:t>），</w:t>
      </w:r>
      <w:r>
        <w:rPr>
          <w:rFonts w:hint="eastAsia" w:ascii="宋体" w:hAnsi="宋体" w:eastAsia="宋体" w:cs="宋体"/>
          <w:spacing w:val="-4"/>
          <w:sz w:val="24"/>
          <w:szCs w:val="24"/>
        </w:rPr>
        <w:t>刀宽</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15mm (±1mm</w:t>
      </w:r>
      <w:r>
        <w:rPr>
          <w:rFonts w:hint="eastAsia" w:ascii="宋体" w:hAnsi="宋体" w:eastAsia="宋体" w:cs="宋体"/>
          <w:spacing w:val="7"/>
          <w:sz w:val="24"/>
          <w:szCs w:val="24"/>
        </w:rPr>
        <w:t>），</w:t>
      </w:r>
      <w:r>
        <w:rPr>
          <w:rFonts w:hint="eastAsia" w:ascii="宋体" w:hAnsi="宋体" w:eastAsia="宋体" w:cs="宋体"/>
          <w:spacing w:val="-4"/>
          <w:sz w:val="24"/>
          <w:szCs w:val="24"/>
        </w:rPr>
        <w:t>厚度</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0.5mm (</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±0.05mm</w:t>
      </w:r>
      <w:r>
        <w:rPr>
          <w:rFonts w:hint="eastAsia" w:ascii="宋体" w:hAnsi="宋体" w:eastAsia="宋体" w:cs="宋体"/>
          <w:spacing w:val="7"/>
          <w:sz w:val="24"/>
          <w:szCs w:val="24"/>
        </w:rPr>
        <w:t>），</w:t>
      </w:r>
      <w:r>
        <w:rPr>
          <w:rFonts w:hint="eastAsia" w:ascii="宋体" w:hAnsi="宋体" w:eastAsia="宋体" w:cs="宋体"/>
          <w:spacing w:val="-4"/>
          <w:sz w:val="24"/>
          <w:szCs w:val="24"/>
        </w:rPr>
        <w:t>刀间距</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36mm (±1mm）。双螺旋，</w:t>
      </w:r>
    </w:p>
    <w:p w14:paraId="51FB9F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0"/>
        <w:jc w:val="both"/>
        <w:textAlignment w:val="baseline"/>
        <w:rPr>
          <w:rFonts w:hint="eastAsia" w:ascii="宋体" w:hAnsi="宋体" w:eastAsia="宋体" w:cs="宋体"/>
          <w:sz w:val="24"/>
          <w:szCs w:val="24"/>
        </w:rPr>
      </w:pPr>
      <w:r>
        <w:rPr>
          <w:rFonts w:hint="eastAsia" w:ascii="宋体" w:hAnsi="宋体" w:eastAsia="宋体" w:cs="宋体"/>
          <w:sz w:val="24"/>
          <w:szCs w:val="24"/>
        </w:rPr>
        <w:t>直径φ500mm，密度8</w:t>
      </w:r>
      <w:r>
        <w:rPr>
          <w:rFonts w:hint="eastAsia" w:ascii="宋体" w:hAnsi="宋体" w:eastAsia="宋体" w:cs="宋体"/>
          <w:spacing w:val="-32"/>
          <w:sz w:val="24"/>
          <w:szCs w:val="24"/>
        </w:rPr>
        <w:t xml:space="preserve"> </w:t>
      </w:r>
      <w:r>
        <w:rPr>
          <w:rFonts w:hint="eastAsia" w:ascii="宋体" w:hAnsi="宋体" w:eastAsia="宋体" w:cs="宋体"/>
          <w:sz w:val="24"/>
          <w:szCs w:val="24"/>
        </w:rPr>
        <w:t>圈/米，圈距排列均匀，相邻每圈间距不大于</w:t>
      </w:r>
      <w:r>
        <w:rPr>
          <w:rFonts w:hint="eastAsia" w:ascii="宋体" w:hAnsi="宋体" w:eastAsia="宋体" w:cs="宋体"/>
          <w:spacing w:val="-33"/>
          <w:sz w:val="24"/>
          <w:szCs w:val="24"/>
        </w:rPr>
        <w:t xml:space="preserve"> </w:t>
      </w:r>
      <w:r>
        <w:rPr>
          <w:rFonts w:hint="eastAsia" w:ascii="宋体" w:hAnsi="宋体" w:eastAsia="宋体" w:cs="宋体"/>
          <w:sz w:val="24"/>
          <w:szCs w:val="24"/>
        </w:rPr>
        <w:t>120mm</w:t>
      </w:r>
      <w:r>
        <w:rPr>
          <w:rFonts w:hint="eastAsia" w:ascii="宋体" w:hAnsi="宋体" w:eastAsia="宋体" w:cs="宋体"/>
          <w:spacing w:val="-1"/>
          <w:sz w:val="24"/>
          <w:szCs w:val="24"/>
        </w:rPr>
        <w:t>。顺刀刺圈纵向用</w:t>
      </w:r>
      <w:r>
        <w:rPr>
          <w:rFonts w:hint="eastAsia" w:ascii="宋体" w:hAnsi="宋体" w:eastAsia="宋体" w:cs="宋体"/>
          <w:spacing w:val="-2"/>
          <w:sz w:val="24"/>
          <w:szCs w:val="24"/>
        </w:rPr>
        <w:t>四根</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15</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304</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不锈钢丝连接加固刀刺圆圈。【评审项8】</w:t>
      </w:r>
    </w:p>
    <w:p w14:paraId="480EC4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（三）单体建筑隔离网大门：</w:t>
      </w:r>
    </w:p>
    <w:p w14:paraId="49D0EA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sz w:val="24"/>
          <w:szCs w:val="24"/>
        </w:rPr>
      </w:pPr>
      <w:r>
        <w:rPr>
          <w:rFonts w:hint="eastAsia" w:ascii="宋体" w:hAnsi="宋体" w:eastAsia="宋体" w:cs="宋体"/>
          <w:spacing w:val="-5"/>
          <w:sz w:val="24"/>
          <w:szCs w:val="24"/>
        </w:rPr>
        <w:t>1、每座单体建筑设置电动平移推拉大门，其中一扇平移门设置小门，小门尺寸为</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1200mm</w:t>
      </w:r>
      <w:r>
        <w:rPr>
          <w:rFonts w:hint="eastAsia" w:ascii="宋体" w:hAnsi="宋体" w:eastAsia="宋体" w:cs="宋体"/>
          <w:sz w:val="24"/>
          <w:szCs w:val="24"/>
        </w:rPr>
        <w:t xml:space="preserve"> </w:t>
      </w:r>
      <w:r>
        <w:rPr>
          <w:rFonts w:hint="eastAsia" w:ascii="宋体" w:hAnsi="宋体" w:eastAsia="宋体" w:cs="宋体"/>
          <w:spacing w:val="-4"/>
          <w:sz w:val="24"/>
          <w:szCs w:val="24"/>
        </w:rPr>
        <w:t>×2100mm，锁具选用防水型电机锁，外配</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304</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材质的不锈钢箱，供门禁控制箱，读卡器使用，</w:t>
      </w:r>
      <w:r>
        <w:rPr>
          <w:rFonts w:hint="eastAsia" w:ascii="宋体" w:hAnsi="宋体" w:eastAsia="宋体" w:cs="宋体"/>
          <w:spacing w:val="1"/>
          <w:sz w:val="24"/>
          <w:szCs w:val="24"/>
        </w:rPr>
        <w:t>数量以图纸为准。大门洞口尺寸</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5100</w:t>
      </w:r>
      <w:r>
        <w:rPr>
          <w:rFonts w:hint="eastAsia" w:ascii="宋体" w:hAnsi="宋体" w:eastAsia="宋体" w:cs="宋体"/>
          <w:sz w:val="24"/>
          <w:szCs w:val="24"/>
        </w:rPr>
        <w:t>mm</w:t>
      </w:r>
      <w:r>
        <w:rPr>
          <w:rFonts w:hint="eastAsia" w:ascii="宋体" w:hAnsi="宋体" w:eastAsia="宋体" w:cs="宋体"/>
          <w:spacing w:val="1"/>
          <w:sz w:val="24"/>
          <w:szCs w:val="24"/>
        </w:rPr>
        <w:t>×4000</w:t>
      </w:r>
      <w:r>
        <w:rPr>
          <w:rFonts w:hint="eastAsia" w:ascii="宋体" w:hAnsi="宋体" w:eastAsia="宋体" w:cs="宋体"/>
          <w:sz w:val="24"/>
          <w:szCs w:val="24"/>
        </w:rPr>
        <w:t>mm</w:t>
      </w:r>
      <w:r>
        <w:rPr>
          <w:rFonts w:hint="eastAsia" w:ascii="宋体" w:hAnsi="宋体" w:eastAsia="宋体" w:cs="宋体"/>
          <w:spacing w:val="1"/>
          <w:sz w:val="24"/>
          <w:szCs w:val="24"/>
        </w:rPr>
        <w:t>,在大门洞口两侧各</w:t>
      </w:r>
      <w:r>
        <w:rPr>
          <w:rFonts w:hint="eastAsia" w:ascii="宋体" w:hAnsi="宋体" w:eastAsia="宋体" w:cs="宋体"/>
          <w:sz w:val="24"/>
          <w:szCs w:val="24"/>
        </w:rPr>
        <w:t>留</w:t>
      </w:r>
      <w:r>
        <w:rPr>
          <w:rFonts w:hint="eastAsia" w:ascii="宋体" w:hAnsi="宋体" w:eastAsia="宋体" w:cs="宋体"/>
          <w:spacing w:val="-46"/>
          <w:sz w:val="24"/>
          <w:szCs w:val="24"/>
        </w:rPr>
        <w:t xml:space="preserve"> </w:t>
      </w:r>
      <w:r>
        <w:rPr>
          <w:rFonts w:hint="eastAsia" w:ascii="宋体" w:hAnsi="宋体" w:eastAsia="宋体" w:cs="宋体"/>
          <w:sz w:val="24"/>
          <w:szCs w:val="24"/>
        </w:rPr>
        <w:t>600mm</w:t>
      </w:r>
      <w:r>
        <w:rPr>
          <w:rFonts w:hint="eastAsia" w:ascii="宋体" w:hAnsi="宋体" w:eastAsia="宋体" w:cs="宋体"/>
          <w:spacing w:val="-34"/>
          <w:sz w:val="24"/>
          <w:szCs w:val="24"/>
        </w:rPr>
        <w:t xml:space="preserve"> </w:t>
      </w:r>
      <w:r>
        <w:rPr>
          <w:rFonts w:hint="eastAsia" w:ascii="宋体" w:hAnsi="宋体" w:eastAsia="宋体" w:cs="宋体"/>
          <w:sz w:val="24"/>
          <w:szCs w:val="24"/>
        </w:rPr>
        <w:t>宽作大门装饰</w:t>
      </w:r>
      <w:r>
        <w:rPr>
          <w:rFonts w:hint="eastAsia" w:ascii="宋体" w:hAnsi="宋体" w:eastAsia="宋体" w:cs="宋体"/>
          <w:spacing w:val="-1"/>
          <w:sz w:val="24"/>
          <w:szCs w:val="24"/>
        </w:rPr>
        <w:t>柱安装位置。电动平移大门外框采用</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100</w:t>
      </w:r>
      <w:r>
        <w:rPr>
          <w:rFonts w:hint="eastAsia" w:ascii="宋体" w:hAnsi="宋体" w:eastAsia="宋体" w:cs="宋体"/>
          <w:spacing w:val="-2"/>
          <w:sz w:val="24"/>
          <w:szCs w:val="24"/>
        </w:rPr>
        <w:t>mm×100mm×4mm</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热镀锌方钢，内框采用</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40mm×80mm</w:t>
      </w:r>
      <w:r>
        <w:rPr>
          <w:rFonts w:hint="eastAsia" w:ascii="宋体" w:hAnsi="宋体" w:eastAsia="宋体" w:cs="宋体"/>
          <w:sz w:val="24"/>
          <w:szCs w:val="24"/>
        </w:rPr>
        <w:t xml:space="preserve"> </w:t>
      </w:r>
      <w:r>
        <w:rPr>
          <w:rFonts w:hint="eastAsia" w:ascii="宋体" w:hAnsi="宋体" w:eastAsia="宋体" w:cs="宋体"/>
          <w:spacing w:val="-2"/>
          <w:sz w:val="24"/>
          <w:szCs w:val="24"/>
        </w:rPr>
        <w:t>×3mm</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热镀锌方管进行骨架的焊接，门扇规格为</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2.55</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米×4.60</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米（宽×高</w:t>
      </w:r>
      <w:r>
        <w:rPr>
          <w:rFonts w:hint="eastAsia" w:ascii="宋体" w:hAnsi="宋体" w:eastAsia="宋体" w:cs="宋体"/>
          <w:spacing w:val="5"/>
          <w:sz w:val="24"/>
          <w:szCs w:val="24"/>
        </w:rPr>
        <w:t>），</w:t>
      </w:r>
      <w:r>
        <w:rPr>
          <w:rFonts w:hint="eastAsia" w:ascii="宋体" w:hAnsi="宋体" w:eastAsia="宋体" w:cs="宋体"/>
          <w:spacing w:val="-2"/>
          <w:sz w:val="24"/>
          <w:szCs w:val="24"/>
        </w:rPr>
        <w:t>双开扇平移、</w:t>
      </w:r>
      <w:r>
        <w:rPr>
          <w:rFonts w:hint="eastAsia" w:ascii="宋体" w:hAnsi="宋体" w:eastAsia="宋体" w:cs="宋体"/>
          <w:spacing w:val="1"/>
          <w:sz w:val="24"/>
          <w:szCs w:val="24"/>
        </w:rPr>
        <w:t>带设置小门。大门两侧设计装饰柱，要求结构合理。电动平移大</w:t>
      </w:r>
      <w:r>
        <w:rPr>
          <w:rFonts w:hint="eastAsia" w:ascii="宋体" w:hAnsi="宋体" w:eastAsia="宋体" w:cs="宋体"/>
          <w:sz w:val="24"/>
          <w:szCs w:val="24"/>
        </w:rPr>
        <w:t>门采用手动与电动相结合方</w:t>
      </w:r>
      <w:r>
        <w:rPr>
          <w:rFonts w:hint="eastAsia" w:ascii="宋体" w:hAnsi="宋体" w:eastAsia="宋体" w:cs="宋体"/>
          <w:spacing w:val="-4"/>
          <w:sz w:val="24"/>
          <w:szCs w:val="24"/>
        </w:rPr>
        <w:t>式，配合读卡器控制开关门，具有刷卡加秘开关门功能。提供电动大门控制器和门禁控制箱，</w:t>
      </w:r>
      <w:r>
        <w:rPr>
          <w:rFonts w:hint="eastAsia" w:ascii="宋体" w:hAnsi="宋体" w:eastAsia="宋体" w:cs="宋体"/>
          <w:sz w:val="24"/>
          <w:szCs w:val="24"/>
        </w:rPr>
        <w:t>材料为</w:t>
      </w:r>
      <w:r>
        <w:rPr>
          <w:rFonts w:hint="eastAsia" w:ascii="宋体" w:hAnsi="宋体" w:eastAsia="宋体" w:cs="宋体"/>
          <w:spacing w:val="-44"/>
          <w:sz w:val="24"/>
          <w:szCs w:val="24"/>
        </w:rPr>
        <w:t xml:space="preserve"> </w:t>
      </w:r>
      <w:r>
        <w:rPr>
          <w:rFonts w:hint="eastAsia" w:ascii="宋体" w:hAnsi="宋体" w:eastAsia="宋体" w:cs="宋体"/>
          <w:sz w:val="24"/>
          <w:szCs w:val="24"/>
        </w:rPr>
        <w:t>304</w:t>
      </w:r>
      <w:r>
        <w:rPr>
          <w:rFonts w:hint="eastAsia" w:ascii="宋体" w:hAnsi="宋体" w:eastAsia="宋体" w:cs="宋体"/>
          <w:spacing w:val="-47"/>
          <w:sz w:val="24"/>
          <w:szCs w:val="24"/>
        </w:rPr>
        <w:t xml:space="preserve"> </w:t>
      </w:r>
      <w:r>
        <w:rPr>
          <w:rFonts w:hint="eastAsia" w:ascii="宋体" w:hAnsi="宋体" w:eastAsia="宋体" w:cs="宋体"/>
          <w:sz w:val="24"/>
          <w:szCs w:val="24"/>
        </w:rPr>
        <w:t>不锈钢。开门机具有本地模拟控制、远程平台控制、本地遥控控制等功能。开门</w:t>
      </w:r>
      <w:r>
        <w:rPr>
          <w:rFonts w:hint="eastAsia" w:ascii="宋体" w:hAnsi="宋体" w:eastAsia="宋体" w:cs="宋体"/>
          <w:spacing w:val="1"/>
          <w:sz w:val="24"/>
          <w:szCs w:val="24"/>
        </w:rPr>
        <w:t>机所用电机为无刷电机，无级变速，功率匹配恰当；具有任意点</w:t>
      </w:r>
      <w:r>
        <w:rPr>
          <w:rFonts w:hint="eastAsia" w:ascii="宋体" w:hAnsi="宋体" w:eastAsia="宋体" w:cs="宋体"/>
          <w:sz w:val="24"/>
          <w:szCs w:val="24"/>
        </w:rPr>
        <w:t>位启动、任意点位停止、频</w:t>
      </w:r>
      <w:r>
        <w:rPr>
          <w:rFonts w:hint="eastAsia" w:ascii="宋体" w:hAnsi="宋体" w:eastAsia="宋体" w:cs="宋体"/>
          <w:spacing w:val="2"/>
          <w:sz w:val="24"/>
          <w:szCs w:val="24"/>
        </w:rPr>
        <w:t>繁反向操作、使用寿命长等特点。【评审项9】</w:t>
      </w:r>
    </w:p>
    <w:p w14:paraId="1D11A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1"/>
          <w:sz w:val="24"/>
          <w:szCs w:val="24"/>
        </w:rPr>
        <w:t>2、大门承重轮采用￠100</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轻轨地轮，齿条采用国标</w:t>
      </w:r>
      <w:r>
        <w:rPr>
          <w:rFonts w:hint="eastAsia" w:ascii="宋体" w:hAnsi="宋体" w:eastAsia="宋体" w:cs="宋体"/>
          <w:spacing w:val="-30"/>
          <w:sz w:val="24"/>
          <w:szCs w:val="24"/>
        </w:rPr>
        <w:t xml:space="preserve"> </w:t>
      </w:r>
      <w:r>
        <w:rPr>
          <w:rFonts w:hint="eastAsia" w:ascii="宋体" w:hAnsi="宋体" w:eastAsia="宋体" w:cs="宋体"/>
          <w:spacing w:val="1"/>
          <w:sz w:val="24"/>
          <w:szCs w:val="24"/>
        </w:rPr>
        <w:t>1</w:t>
      </w:r>
      <w:r>
        <w:rPr>
          <w:rFonts w:hint="eastAsia" w:ascii="宋体" w:hAnsi="宋体" w:eastAsia="宋体" w:cs="宋体"/>
          <w:sz w:val="24"/>
          <w:szCs w:val="24"/>
        </w:rPr>
        <w:t>3mm</w:t>
      </w:r>
      <w:r>
        <w:rPr>
          <w:rFonts w:hint="eastAsia" w:ascii="宋体" w:hAnsi="宋体" w:eastAsia="宋体" w:cs="宋体"/>
          <w:spacing w:val="-42"/>
          <w:sz w:val="24"/>
          <w:szCs w:val="24"/>
        </w:rPr>
        <w:t xml:space="preserve"> </w:t>
      </w:r>
      <w:r>
        <w:rPr>
          <w:rFonts w:hint="eastAsia" w:ascii="宋体" w:hAnsi="宋体" w:eastAsia="宋体" w:cs="宋体"/>
          <w:sz w:val="24"/>
          <w:szCs w:val="24"/>
        </w:rPr>
        <w:t>厚锰钢板材制作，地轨采用国</w:t>
      </w:r>
      <w:r>
        <w:rPr>
          <w:rFonts w:hint="eastAsia" w:ascii="宋体" w:hAnsi="宋体" w:eastAsia="宋体" w:cs="宋体"/>
          <w:spacing w:val="-2"/>
          <w:sz w:val="24"/>
          <w:szCs w:val="24"/>
        </w:rPr>
        <w:t>标</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YB222-63</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轻轨（18KG）。【评</w:t>
      </w:r>
      <w:r>
        <w:rPr>
          <w:rFonts w:hint="eastAsia" w:ascii="宋体" w:hAnsi="宋体" w:eastAsia="宋体" w:cs="宋体"/>
          <w:spacing w:val="-3"/>
          <w:sz w:val="24"/>
          <w:szCs w:val="24"/>
        </w:rPr>
        <w:t>审项</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p>
    <w:p w14:paraId="1AFF73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textAlignment w:val="baseline"/>
        <w:rPr>
          <w:rFonts w:hint="eastAsia" w:ascii="宋体" w:hAnsi="宋体" w:eastAsia="宋体" w:cs="宋体"/>
          <w:sz w:val="24"/>
          <w:szCs w:val="24"/>
        </w:rPr>
      </w:pPr>
      <w:r>
        <w:rPr>
          <w:rFonts w:hint="eastAsia" w:ascii="宋体" w:hAnsi="宋体" w:eastAsia="宋体" w:cs="宋体"/>
          <w:spacing w:val="-3"/>
          <w:sz w:val="24"/>
          <w:szCs w:val="24"/>
        </w:rPr>
        <w:t>3、大门上轨采用</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120mm×100mm×8mm</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槽钢制作，每扇门扇顶部至少有两处针对门扇的固</w:t>
      </w:r>
      <w:r>
        <w:rPr>
          <w:rFonts w:hint="eastAsia" w:ascii="宋体" w:hAnsi="宋体" w:eastAsia="宋体" w:cs="宋体"/>
          <w:spacing w:val="-5"/>
          <w:sz w:val="24"/>
          <w:szCs w:val="24"/>
        </w:rPr>
        <w:t>定点。【评审项</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11】</w:t>
      </w:r>
    </w:p>
    <w:p w14:paraId="6A2586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（四）监区大门车行通道：</w:t>
      </w:r>
    </w:p>
    <w:p w14:paraId="2BE34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1、监区大门车行通道呈长方形，参考尺寸为：以设计图（详见招标文件附件）为准。大</w:t>
      </w:r>
      <w:r>
        <w:rPr>
          <w:rFonts w:hint="eastAsia" w:ascii="宋体" w:hAnsi="宋体" w:eastAsia="宋体" w:cs="宋体"/>
          <w:spacing w:val="-2"/>
          <w:sz w:val="24"/>
          <w:szCs w:val="24"/>
        </w:rPr>
        <w:t>门承重轮采用￠100</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轻轨地轮，齿条采用国标</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13mm</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厚锰钢板材制作，地轨采用国标YB222-63</w:t>
      </w:r>
      <w:r>
        <w:rPr>
          <w:rFonts w:hint="eastAsia" w:ascii="宋体" w:hAnsi="宋体" w:eastAsia="宋体" w:cs="宋体"/>
          <w:sz w:val="24"/>
          <w:szCs w:val="24"/>
        </w:rPr>
        <w:t>轻轨（18KG）。大门上轨采用</w:t>
      </w:r>
      <w:r>
        <w:rPr>
          <w:rFonts w:hint="eastAsia" w:ascii="宋体" w:hAnsi="宋体" w:eastAsia="宋体" w:cs="宋体"/>
          <w:spacing w:val="-31"/>
          <w:sz w:val="24"/>
          <w:szCs w:val="24"/>
        </w:rPr>
        <w:t xml:space="preserve"> </w:t>
      </w:r>
      <w:r>
        <w:rPr>
          <w:rFonts w:hint="eastAsia" w:ascii="宋体" w:hAnsi="宋体" w:eastAsia="宋体" w:cs="宋体"/>
          <w:sz w:val="24"/>
          <w:szCs w:val="24"/>
        </w:rPr>
        <w:t>120mm×100mm×8mm</w:t>
      </w:r>
      <w:r>
        <w:rPr>
          <w:rFonts w:hint="eastAsia" w:ascii="宋体" w:hAnsi="宋体" w:eastAsia="宋体" w:cs="宋体"/>
          <w:spacing w:val="-51"/>
          <w:sz w:val="24"/>
          <w:szCs w:val="24"/>
        </w:rPr>
        <w:t xml:space="preserve"> </w:t>
      </w:r>
      <w:r>
        <w:rPr>
          <w:rFonts w:hint="eastAsia" w:ascii="宋体" w:hAnsi="宋体" w:eastAsia="宋体" w:cs="宋体"/>
          <w:sz w:val="24"/>
          <w:szCs w:val="24"/>
        </w:rPr>
        <w:t>槽钢制作，每扇</w:t>
      </w:r>
      <w:r>
        <w:rPr>
          <w:rFonts w:hint="eastAsia" w:ascii="宋体" w:hAnsi="宋体" w:eastAsia="宋体" w:cs="宋体"/>
          <w:spacing w:val="-1"/>
          <w:sz w:val="24"/>
          <w:szCs w:val="24"/>
        </w:rPr>
        <w:t>门扇顶部至少有两处针对</w:t>
      </w:r>
      <w:r>
        <w:rPr>
          <w:rFonts w:hint="eastAsia" w:ascii="宋体" w:hAnsi="宋体" w:eastAsia="宋体" w:cs="宋体"/>
          <w:spacing w:val="1"/>
          <w:sz w:val="24"/>
          <w:szCs w:val="24"/>
        </w:rPr>
        <w:t>门扇的固定点。开门机具有本地模拟控制、远程平台控制、</w:t>
      </w:r>
      <w:r>
        <w:rPr>
          <w:rFonts w:hint="eastAsia" w:ascii="宋体" w:hAnsi="宋体" w:eastAsia="宋体" w:cs="宋体"/>
          <w:sz w:val="24"/>
          <w:szCs w:val="24"/>
        </w:rPr>
        <w:t>本地遥控控制等功能。开门机所</w:t>
      </w:r>
      <w:r>
        <w:rPr>
          <w:rFonts w:hint="eastAsia" w:ascii="宋体" w:hAnsi="宋体" w:eastAsia="宋体" w:cs="宋体"/>
          <w:spacing w:val="1"/>
          <w:sz w:val="24"/>
          <w:szCs w:val="24"/>
        </w:rPr>
        <w:t>用电机为无刷电机，无级变速，功率匹配恰当；具有任意点</w:t>
      </w:r>
      <w:r>
        <w:rPr>
          <w:rFonts w:hint="eastAsia" w:ascii="宋体" w:hAnsi="宋体" w:eastAsia="宋体" w:cs="宋体"/>
          <w:sz w:val="24"/>
          <w:szCs w:val="24"/>
        </w:rPr>
        <w:t>位启动、任意点位停止、频繁反</w:t>
      </w:r>
      <w:r>
        <w:rPr>
          <w:rFonts w:hint="eastAsia" w:ascii="宋体" w:hAnsi="宋体" w:eastAsia="宋体" w:cs="宋体"/>
          <w:spacing w:val="-2"/>
          <w:sz w:val="24"/>
          <w:szCs w:val="24"/>
        </w:rPr>
        <w:t>向操作、使用寿命长等特点。【评审项</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12】</w:t>
      </w:r>
    </w:p>
    <w:p w14:paraId="2194D4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（五）整体质量要求（材料强度</w:t>
      </w:r>
      <w:r>
        <w:rPr>
          <w:rFonts w:hint="eastAsia" w:ascii="宋体" w:hAnsi="宋体" w:eastAsia="宋体" w:cs="宋体"/>
          <w:b/>
          <w:bCs/>
          <w:spacing w:val="2"/>
          <w:sz w:val="24"/>
          <w:szCs w:val="24"/>
        </w:rPr>
        <w:t>）：</w:t>
      </w:r>
    </w:p>
    <w:p w14:paraId="22CD0F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textAlignment w:val="baseline"/>
        <w:rPr>
          <w:rFonts w:hint="eastAsia" w:ascii="宋体" w:hAnsi="宋体" w:eastAsia="宋体" w:cs="宋体"/>
          <w:sz w:val="24"/>
          <w:szCs w:val="24"/>
        </w:rPr>
      </w:pPr>
      <w:r>
        <w:rPr>
          <w:rFonts w:hint="eastAsia" w:ascii="宋体" w:hAnsi="宋体" w:eastAsia="宋体" w:cs="宋体"/>
          <w:spacing w:val="-1"/>
          <w:sz w:val="24"/>
          <w:szCs w:val="24"/>
        </w:rPr>
        <w:t>1、立柱：Q235</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抗拉强度＞550N/mm2，使用双面热镀锌全钢材质，有效地保证隔离网系</w:t>
      </w:r>
      <w:r>
        <w:rPr>
          <w:rFonts w:hint="eastAsia" w:ascii="宋体" w:hAnsi="宋体" w:eastAsia="宋体" w:cs="宋体"/>
          <w:spacing w:val="-4"/>
          <w:sz w:val="24"/>
          <w:szCs w:val="24"/>
        </w:rPr>
        <w:t>统的坚固安全。【评审项</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13】</w:t>
      </w:r>
    </w:p>
    <w:p w14:paraId="17EC0F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pacing w:val="-4"/>
          <w:sz w:val="24"/>
          <w:szCs w:val="24"/>
        </w:rPr>
      </w:pPr>
      <w:r>
        <w:rPr>
          <w:rFonts w:hint="eastAsia" w:ascii="宋体" w:hAnsi="宋体" w:eastAsia="宋体" w:cs="宋体"/>
          <w:spacing w:val="-1"/>
          <w:sz w:val="24"/>
          <w:szCs w:val="24"/>
        </w:rPr>
        <w:t>2、钢丝：要求采用高强度的钢材，Q235</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抗拉强度＞1450N/mm2，钢材中硫、磷的含量不</w:t>
      </w:r>
      <w:r>
        <w:rPr>
          <w:rFonts w:hint="eastAsia" w:ascii="宋体" w:hAnsi="宋体" w:eastAsia="宋体" w:cs="宋体"/>
          <w:spacing w:val="-4"/>
          <w:sz w:val="24"/>
          <w:szCs w:val="24"/>
        </w:rPr>
        <w:t>超过</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10.035%。【评审项</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14】</w:t>
      </w:r>
    </w:p>
    <w:p w14:paraId="20EF9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1"/>
          <w:sz w:val="24"/>
          <w:szCs w:val="24"/>
        </w:rPr>
        <w:t>3、焊接工艺：要求焊透率</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100%，焊点光滑牢固、片网平整，同时要求保证每个</w:t>
      </w:r>
      <w:r>
        <w:rPr>
          <w:rFonts w:hint="eastAsia" w:ascii="宋体" w:hAnsi="宋体" w:eastAsia="宋体" w:cs="宋体"/>
          <w:spacing w:val="-2"/>
          <w:sz w:val="24"/>
          <w:szCs w:val="24"/>
        </w:rPr>
        <w:t>焊点具</w:t>
      </w:r>
      <w:r>
        <w:rPr>
          <w:rFonts w:hint="eastAsia" w:ascii="宋体" w:hAnsi="宋体" w:eastAsia="宋体" w:cs="宋体"/>
          <w:spacing w:val="-3"/>
          <w:sz w:val="24"/>
          <w:szCs w:val="24"/>
        </w:rPr>
        <w:t>备高度的抗剪力。【评审项</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15】</w:t>
      </w:r>
    </w:p>
    <w:p w14:paraId="0457E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4、连接卡：Q235</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厚度</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4mm</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钢板，抗拉强度＞550N/mm2。【评审项</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16】</w:t>
      </w:r>
    </w:p>
    <w:p w14:paraId="5CCB0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2"/>
          <w:sz w:val="24"/>
          <w:szCs w:val="24"/>
        </w:rPr>
        <w:t>5、螺栓：为保证网片的防拆卸性能，网片要</w:t>
      </w:r>
      <w:r>
        <w:rPr>
          <w:rFonts w:hint="eastAsia" w:ascii="宋体" w:hAnsi="宋体" w:eastAsia="宋体" w:cs="宋体"/>
          <w:spacing w:val="-3"/>
          <w:sz w:val="24"/>
          <w:szCs w:val="24"/>
        </w:rPr>
        <w:t>求采用防拆卸热镀锌螺栓，只有用专用配套工具，才能拆装。【评审项</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17】</w:t>
      </w:r>
    </w:p>
    <w:p w14:paraId="6D0334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textAlignment w:val="baseline"/>
        <w:rPr>
          <w:rFonts w:hint="eastAsia" w:ascii="宋体" w:hAnsi="宋体" w:eastAsia="宋体" w:cs="宋体"/>
          <w:sz w:val="24"/>
          <w:szCs w:val="24"/>
        </w:rPr>
      </w:pPr>
      <w:r>
        <w:rPr>
          <w:rFonts w:hint="eastAsia" w:ascii="宋体" w:hAnsi="宋体" w:eastAsia="宋体" w:cs="宋体"/>
          <w:spacing w:val="-1"/>
          <w:sz w:val="24"/>
          <w:szCs w:val="24"/>
        </w:rPr>
        <w:t>6、钢网与立柱的连接方式：边耳防盗螺丝贯穿式连接，防盗螺栓￠12mm×80mm</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热镀锌</w:t>
      </w:r>
      <w:r>
        <w:rPr>
          <w:rFonts w:hint="eastAsia" w:ascii="宋体" w:hAnsi="宋体" w:eastAsia="宋体" w:cs="宋体"/>
          <w:spacing w:val="-4"/>
          <w:sz w:val="24"/>
          <w:szCs w:val="24"/>
        </w:rPr>
        <w:t>螺栓。【评审项</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18】</w:t>
      </w:r>
    </w:p>
    <w:p w14:paraId="0ECE14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textAlignment w:val="baseline"/>
        <w:rPr>
          <w:rFonts w:hint="eastAsia" w:ascii="宋体" w:hAnsi="宋体" w:eastAsia="宋体" w:cs="宋体"/>
          <w:sz w:val="24"/>
          <w:szCs w:val="24"/>
        </w:rPr>
      </w:pPr>
      <w:r>
        <w:rPr>
          <w:rFonts w:hint="eastAsia" w:ascii="宋体" w:hAnsi="宋体" w:eastAsia="宋体" w:cs="宋体"/>
          <w:spacing w:val="-2"/>
          <w:sz w:val="24"/>
          <w:szCs w:val="24"/>
        </w:rPr>
        <w:t>7、刀刺网，抗拉强度＞1450N/mm，刀型整齐，刀片锋利，排列均匀、致密，连接牢固，防腐能力强，可达到防翻跃、防拆卸。【评</w:t>
      </w:r>
      <w:r>
        <w:rPr>
          <w:rFonts w:hint="eastAsia" w:ascii="宋体" w:hAnsi="宋体" w:eastAsia="宋体" w:cs="宋体"/>
          <w:spacing w:val="-3"/>
          <w:sz w:val="24"/>
          <w:szCs w:val="24"/>
        </w:rPr>
        <w:t>审项</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19】</w:t>
      </w:r>
    </w:p>
    <w:p w14:paraId="49414D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2"/>
          <w:sz w:val="24"/>
          <w:szCs w:val="24"/>
        </w:rPr>
        <w:t>8、隔离网安装后整体要求：耐用、实用，具备抗剪、</w:t>
      </w:r>
      <w:r>
        <w:rPr>
          <w:rFonts w:hint="eastAsia" w:ascii="宋体" w:hAnsi="宋体" w:eastAsia="宋体" w:cs="宋体"/>
          <w:spacing w:val="-3"/>
          <w:sz w:val="24"/>
          <w:szCs w:val="24"/>
        </w:rPr>
        <w:t>防攀爬功能，立柱顶端应进行防水</w:t>
      </w:r>
      <w:r>
        <w:rPr>
          <w:rFonts w:hint="eastAsia" w:ascii="宋体" w:hAnsi="宋体" w:eastAsia="宋体" w:cs="宋体"/>
          <w:spacing w:val="-2"/>
          <w:sz w:val="24"/>
          <w:szCs w:val="24"/>
        </w:rPr>
        <w:t>密封处理。【评审项</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p>
    <w:p w14:paraId="1AE4A9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（六）整体成品质量要求：</w:t>
      </w:r>
    </w:p>
    <w:p w14:paraId="0A681D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1、外观质量：无裂纹、无漏塑、无虚焊、喷塑不均匀等缺陷；【△评审项21】</w:t>
      </w:r>
    </w:p>
    <w:p w14:paraId="64ED0D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3"/>
        <w:textAlignment w:val="baseline"/>
        <w:rPr>
          <w:rFonts w:hint="eastAsia" w:ascii="宋体" w:hAnsi="宋体" w:eastAsia="宋体" w:cs="宋体"/>
          <w:sz w:val="24"/>
          <w:szCs w:val="24"/>
        </w:rPr>
      </w:pPr>
      <w:r>
        <w:rPr>
          <w:rFonts w:hint="eastAsia" w:ascii="宋体" w:hAnsi="宋体" w:eastAsia="宋体" w:cs="宋体"/>
          <w:spacing w:val="-2"/>
          <w:sz w:val="24"/>
          <w:szCs w:val="24"/>
        </w:rPr>
        <w:t>2、涂塑层附着性能：依据国家标准GB/T26941.1-2011的规定，热塑性粉末涂塑层附着性能不低于2级；【△评审项22】</w:t>
      </w:r>
    </w:p>
    <w:p w14:paraId="1C1743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3、喷塑厚度：平均≥0.2mm；【△评审项23】</w:t>
      </w:r>
    </w:p>
    <w:p w14:paraId="7F4EF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宋体" w:hAnsi="宋体" w:eastAsia="宋体" w:cs="宋体"/>
          <w:sz w:val="24"/>
          <w:szCs w:val="24"/>
        </w:rPr>
      </w:pPr>
      <w:r>
        <w:rPr>
          <w:rFonts w:hint="eastAsia" w:ascii="宋体" w:hAnsi="宋体" w:eastAsia="宋体" w:cs="宋体"/>
          <w:sz w:val="24"/>
          <w:szCs w:val="24"/>
        </w:rPr>
        <w:t>4、涂塑层耐盐雾腐蚀性能：经8h中性盐雾试验后，</w:t>
      </w:r>
      <w:r>
        <w:rPr>
          <w:rFonts w:hint="eastAsia" w:ascii="宋体" w:hAnsi="宋体" w:eastAsia="宋体" w:cs="宋体"/>
          <w:spacing w:val="-1"/>
          <w:sz w:val="24"/>
          <w:szCs w:val="24"/>
        </w:rPr>
        <w:t>不应出现腐蚀现象；【△评审项24】</w:t>
      </w:r>
    </w:p>
    <w:p w14:paraId="7495A9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textAlignment w:val="baseline"/>
        <w:rPr>
          <w:rFonts w:hint="eastAsia" w:ascii="宋体" w:hAnsi="宋体" w:eastAsia="宋体" w:cs="宋体"/>
          <w:sz w:val="24"/>
          <w:szCs w:val="24"/>
        </w:rPr>
      </w:pPr>
      <w:r>
        <w:rPr>
          <w:rFonts w:hint="eastAsia" w:ascii="宋体" w:hAnsi="宋体" w:eastAsia="宋体" w:cs="宋体"/>
          <w:spacing w:val="-8"/>
          <w:sz w:val="24"/>
          <w:szCs w:val="24"/>
        </w:rPr>
        <w:t>5、塑层耐低温脆化性能：低温试验：经低温试验后</w:t>
      </w:r>
      <w:r>
        <w:rPr>
          <w:rFonts w:hint="eastAsia" w:ascii="宋体" w:hAnsi="宋体" w:eastAsia="宋体" w:cs="宋体"/>
          <w:spacing w:val="-9"/>
          <w:sz w:val="24"/>
          <w:szCs w:val="24"/>
        </w:rPr>
        <w:t>，塑层应无明显变色及开裂现象；【△</w:t>
      </w:r>
      <w:r>
        <w:rPr>
          <w:rFonts w:hint="eastAsia" w:ascii="宋体" w:hAnsi="宋体" w:eastAsia="宋体" w:cs="宋体"/>
          <w:spacing w:val="-2"/>
          <w:sz w:val="24"/>
          <w:szCs w:val="24"/>
        </w:rPr>
        <w:t>评审项25】</w:t>
      </w:r>
    </w:p>
    <w:p w14:paraId="6472C4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宋体" w:hAnsi="宋体" w:eastAsia="宋体" w:cs="宋体"/>
          <w:sz w:val="24"/>
          <w:szCs w:val="24"/>
        </w:rPr>
      </w:pPr>
      <w:r>
        <w:rPr>
          <w:rFonts w:hint="eastAsia" w:ascii="宋体" w:hAnsi="宋体" w:eastAsia="宋体" w:cs="宋体"/>
          <w:spacing w:val="-2"/>
          <w:sz w:val="24"/>
          <w:szCs w:val="24"/>
        </w:rPr>
        <w:t>6、喷塑层耐湿热性能：经湿热试验：经8h湿热试验后，划痕部位任何一侧0</w:t>
      </w:r>
      <w:r>
        <w:rPr>
          <w:rFonts w:hint="eastAsia" w:ascii="宋体" w:hAnsi="宋体" w:eastAsia="宋体" w:cs="宋体"/>
          <w:spacing w:val="-3"/>
          <w:sz w:val="24"/>
          <w:szCs w:val="24"/>
        </w:rPr>
        <w:t>.5mm 外，涂</w:t>
      </w:r>
      <w:r>
        <w:rPr>
          <w:rFonts w:hint="eastAsia" w:ascii="宋体" w:hAnsi="宋体" w:eastAsia="宋体" w:cs="宋体"/>
          <w:spacing w:val="-1"/>
          <w:sz w:val="24"/>
          <w:szCs w:val="24"/>
        </w:rPr>
        <w:t>塑层应无气泡、剥离、生锈等现象；【△评审项26】</w:t>
      </w:r>
    </w:p>
    <w:p w14:paraId="494A86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3"/>
        <w:textAlignment w:val="baseline"/>
        <w:rPr>
          <w:rFonts w:hint="eastAsia" w:ascii="宋体" w:hAnsi="宋体" w:eastAsia="宋体" w:cs="宋体"/>
          <w:sz w:val="24"/>
          <w:szCs w:val="24"/>
        </w:rPr>
      </w:pPr>
      <w:r>
        <w:rPr>
          <w:rFonts w:hint="eastAsia" w:ascii="宋体" w:hAnsi="宋体" w:eastAsia="宋体" w:cs="宋体"/>
          <w:spacing w:val="-2"/>
          <w:sz w:val="24"/>
          <w:szCs w:val="24"/>
        </w:rPr>
        <w:t>7、喷塑层耐冲击性能试验：除冲击部位外</w:t>
      </w:r>
      <w:r>
        <w:rPr>
          <w:rFonts w:hint="eastAsia" w:ascii="宋体" w:hAnsi="宋体" w:eastAsia="宋体" w:cs="宋体"/>
          <w:spacing w:val="-3"/>
          <w:sz w:val="24"/>
          <w:szCs w:val="24"/>
        </w:rPr>
        <w:t>无明显裂纹，皱纹及涂塑层脱落现象；【△评</w:t>
      </w:r>
      <w:r>
        <w:rPr>
          <w:rFonts w:hint="eastAsia" w:ascii="宋体" w:hAnsi="宋体" w:eastAsia="宋体" w:cs="宋体"/>
          <w:spacing w:val="-5"/>
          <w:sz w:val="24"/>
          <w:szCs w:val="24"/>
        </w:rPr>
        <w:t>审项27】</w:t>
      </w:r>
    </w:p>
    <w:p w14:paraId="68F1A4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注：上述“（六）整体成品质量要求</w:t>
      </w:r>
      <w:r>
        <w:rPr>
          <w:rFonts w:hint="eastAsia" w:ascii="宋体" w:hAnsi="宋体" w:eastAsia="宋体" w:cs="宋体"/>
          <w:spacing w:val="-71"/>
          <w:sz w:val="24"/>
          <w:szCs w:val="24"/>
        </w:rPr>
        <w:t xml:space="preserve"> </w:t>
      </w:r>
      <w:r>
        <w:rPr>
          <w:rFonts w:hint="eastAsia" w:ascii="宋体" w:hAnsi="宋体" w:eastAsia="宋体" w:cs="宋体"/>
          <w:b/>
          <w:bCs/>
          <w:spacing w:val="-4"/>
          <w:sz w:val="24"/>
          <w:szCs w:val="24"/>
        </w:rPr>
        <w:t>”中标识“△</w:t>
      </w:r>
      <w:r>
        <w:rPr>
          <w:rFonts w:hint="eastAsia" w:ascii="宋体" w:hAnsi="宋体" w:eastAsia="宋体" w:cs="宋体"/>
          <w:spacing w:val="-85"/>
          <w:sz w:val="24"/>
          <w:szCs w:val="24"/>
        </w:rPr>
        <w:t xml:space="preserve"> </w:t>
      </w:r>
      <w:r>
        <w:rPr>
          <w:rFonts w:hint="eastAsia" w:ascii="宋体" w:hAnsi="宋体" w:eastAsia="宋体" w:cs="宋体"/>
          <w:b/>
          <w:bCs/>
          <w:spacing w:val="-4"/>
          <w:sz w:val="24"/>
          <w:szCs w:val="24"/>
        </w:rPr>
        <w:t>”的评审项，投标人须提供检测机构</w:t>
      </w:r>
      <w:r>
        <w:rPr>
          <w:rFonts w:hint="eastAsia" w:ascii="宋体" w:hAnsi="宋体" w:eastAsia="宋体" w:cs="宋体"/>
          <w:b/>
          <w:bCs/>
          <w:spacing w:val="1"/>
          <w:sz w:val="24"/>
          <w:szCs w:val="24"/>
        </w:rPr>
        <w:t>出具的带有</w:t>
      </w:r>
      <w:r>
        <w:rPr>
          <w:rFonts w:hint="eastAsia" w:ascii="宋体" w:hAnsi="宋体" w:eastAsia="宋体" w:cs="宋体"/>
          <w:b/>
          <w:bCs/>
          <w:sz w:val="24"/>
          <w:szCs w:val="24"/>
        </w:rPr>
        <w:t>CMA</w:t>
      </w:r>
      <w:r>
        <w:rPr>
          <w:rFonts w:hint="eastAsia" w:ascii="宋体" w:hAnsi="宋体" w:eastAsia="宋体" w:cs="宋体"/>
          <w:b/>
          <w:bCs/>
          <w:spacing w:val="1"/>
          <w:sz w:val="24"/>
          <w:szCs w:val="24"/>
        </w:rPr>
        <w:t>标识的检测报告佐证对应的技术要求，同时还须提供该检测报告在全国认证</w:t>
      </w:r>
      <w:r>
        <w:rPr>
          <w:rFonts w:hint="eastAsia" w:ascii="宋体" w:hAnsi="宋体" w:eastAsia="宋体" w:cs="宋体"/>
          <w:b/>
          <w:bCs/>
          <w:spacing w:val="-2"/>
          <w:sz w:val="24"/>
          <w:szCs w:val="24"/>
        </w:rPr>
        <w:t>认可信息公共服务平台（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"http://cx.cnca.cn/" </w:instrText>
      </w:r>
      <w:r>
        <w:rPr>
          <w:rFonts w:hint="eastAsia" w:ascii="宋体" w:hAnsi="宋体" w:eastAsia="宋体" w:cs="宋体"/>
          <w:sz w:val="24"/>
          <w:szCs w:val="24"/>
        </w:rPr>
        <w:fldChar w:fldCharType="separate"/>
      </w:r>
      <w:r>
        <w:rPr>
          <w:rFonts w:hint="eastAsia" w:ascii="宋体" w:hAnsi="宋体" w:eastAsia="宋体" w:cs="宋体"/>
          <w:b/>
          <w:bCs/>
          <w:spacing w:val="-2"/>
          <w:sz w:val="24"/>
          <w:szCs w:val="24"/>
        </w:rPr>
        <w:t>http://cx.cnca.cn/</w:t>
      </w:r>
      <w:r>
        <w:rPr>
          <w:rFonts w:hint="eastAsia" w:ascii="宋体" w:hAnsi="宋体" w:eastAsia="宋体" w:cs="宋体"/>
          <w:b/>
          <w:bCs/>
          <w:spacing w:val="-2"/>
          <w:sz w:val="24"/>
          <w:szCs w:val="24"/>
        </w:rPr>
        <w:fldChar w:fldCharType="end"/>
      </w:r>
      <w:r>
        <w:rPr>
          <w:rFonts w:hint="eastAsia" w:ascii="宋体" w:hAnsi="宋体" w:eastAsia="宋体" w:cs="宋体"/>
          <w:b/>
          <w:bCs/>
          <w:spacing w:val="-2"/>
          <w:sz w:val="24"/>
          <w:szCs w:val="24"/>
        </w:rPr>
        <w:t>）查询有效的截图且编号一致。检测报告中受检（或委托）单位须为投标人或投标产品的</w:t>
      </w:r>
      <w:r>
        <w:rPr>
          <w:rFonts w:hint="eastAsia" w:ascii="宋体" w:hAnsi="宋体" w:eastAsia="宋体" w:cs="宋体"/>
          <w:b/>
          <w:bCs/>
          <w:spacing w:val="-3"/>
          <w:sz w:val="24"/>
          <w:szCs w:val="24"/>
        </w:rPr>
        <w:t>制造商。</w:t>
      </w:r>
    </w:p>
    <w:p w14:paraId="40B20A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b/>
          <w:bCs/>
          <w:spacing w:val="-4"/>
          <w:sz w:val="24"/>
          <w:szCs w:val="24"/>
        </w:rPr>
        <w:t>（七）安装要求：</w:t>
      </w:r>
    </w:p>
    <w:p w14:paraId="4BCAD1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textAlignment w:val="baseline"/>
        <w:rPr>
          <w:rFonts w:hint="eastAsia" w:ascii="宋体" w:hAnsi="宋体" w:eastAsia="宋体" w:cs="宋体"/>
          <w:sz w:val="24"/>
          <w:szCs w:val="24"/>
        </w:rPr>
      </w:pPr>
      <w:r>
        <w:rPr>
          <w:rFonts w:hint="eastAsia" w:ascii="宋体" w:hAnsi="宋体" w:eastAsia="宋体" w:cs="宋体"/>
          <w:spacing w:val="-3"/>
          <w:sz w:val="24"/>
          <w:szCs w:val="24"/>
        </w:rPr>
        <w:t>1.隔离网须分段进行安装，须在当日18:00前完成新护栏安装，隔离网成型制作场地由中</w:t>
      </w:r>
      <w:r>
        <w:rPr>
          <w:rFonts w:hint="eastAsia" w:ascii="宋体" w:hAnsi="宋体" w:eastAsia="宋体" w:cs="宋体"/>
          <w:spacing w:val="-2"/>
          <w:sz w:val="24"/>
          <w:szCs w:val="24"/>
        </w:rPr>
        <w:t>标人自行解决。</w:t>
      </w:r>
    </w:p>
    <w:p w14:paraId="610957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2.拆除下来的刀刺网按采购人要求的位置集中存放。</w:t>
      </w:r>
    </w:p>
    <w:p w14:paraId="4BC538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4"/>
          <w:szCs w:val="24"/>
        </w:rPr>
      </w:pPr>
      <w:r>
        <w:rPr>
          <w:rFonts w:hint="eastAsia" w:ascii="宋体" w:hAnsi="宋体" w:eastAsia="宋体" w:cs="宋体"/>
          <w:spacing w:val="1"/>
          <w:sz w:val="24"/>
          <w:szCs w:val="24"/>
        </w:rPr>
        <w:t>3.隔离网墙的框架强度、立柱埋深、固定方</w:t>
      </w:r>
      <w:r>
        <w:rPr>
          <w:rFonts w:hint="eastAsia" w:ascii="宋体" w:hAnsi="宋体" w:eastAsia="宋体" w:cs="宋体"/>
          <w:sz w:val="24"/>
          <w:szCs w:val="24"/>
        </w:rPr>
        <w:t>式等要进行强化，抗风等级要求达到12级及</w:t>
      </w:r>
      <w:r>
        <w:rPr>
          <w:rFonts w:hint="eastAsia" w:ascii="宋体" w:hAnsi="宋体" w:eastAsia="宋体" w:cs="宋体"/>
          <w:spacing w:val="1"/>
          <w:sz w:val="24"/>
          <w:szCs w:val="24"/>
        </w:rPr>
        <w:t>以上。采购人可根据项目实际需求要求中标人提供抗风等级</w:t>
      </w:r>
      <w:r>
        <w:rPr>
          <w:rFonts w:hint="eastAsia" w:ascii="宋体" w:hAnsi="宋体" w:eastAsia="宋体" w:cs="宋体"/>
          <w:sz w:val="24"/>
          <w:szCs w:val="24"/>
        </w:rPr>
        <w:t>的检测报告（检测项目包括通风</w:t>
      </w:r>
      <w:r>
        <w:rPr>
          <w:rFonts w:hint="eastAsia" w:ascii="宋体" w:hAnsi="宋体" w:eastAsia="宋体" w:cs="宋体"/>
          <w:spacing w:val="-1"/>
          <w:sz w:val="24"/>
          <w:szCs w:val="24"/>
        </w:rPr>
        <w:t>洞试验、抗风压测试等）。</w:t>
      </w:r>
    </w:p>
    <w:p w14:paraId="5B6EB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4.成品及现场铺设要求：</w:t>
      </w:r>
    </w:p>
    <w:p w14:paraId="2AC4F2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4"/>
          <w:szCs w:val="24"/>
        </w:rPr>
      </w:pPr>
      <w:r>
        <w:rPr>
          <w:rFonts w:hint="eastAsia" w:ascii="宋体" w:hAnsi="宋体" w:eastAsia="宋体" w:cs="宋体"/>
          <w:spacing w:val="-2"/>
          <w:sz w:val="24"/>
          <w:szCs w:val="24"/>
        </w:rPr>
        <w:t>4.1进场后的所有成品、半成品、辅助配件由中标人负责自货</w:t>
      </w:r>
      <w:r>
        <w:rPr>
          <w:rFonts w:hint="eastAsia" w:ascii="宋体" w:hAnsi="宋体" w:eastAsia="宋体" w:cs="宋体"/>
          <w:spacing w:val="-3"/>
          <w:sz w:val="24"/>
          <w:szCs w:val="24"/>
        </w:rPr>
        <w:t>物进场之日起至采购人验收</w:t>
      </w:r>
      <w:r>
        <w:rPr>
          <w:rFonts w:hint="eastAsia" w:ascii="宋体" w:hAnsi="宋体" w:eastAsia="宋体" w:cs="宋体"/>
          <w:spacing w:val="1"/>
          <w:sz w:val="24"/>
          <w:szCs w:val="24"/>
        </w:rPr>
        <w:t>合格并完成移交之日止的保管与维护。在此期间，若发生损</w:t>
      </w:r>
      <w:r>
        <w:rPr>
          <w:rFonts w:hint="eastAsia" w:ascii="宋体" w:hAnsi="宋体" w:eastAsia="宋体" w:cs="宋体"/>
          <w:sz w:val="24"/>
          <w:szCs w:val="24"/>
        </w:rPr>
        <w:t>坏、丢失或性能劣化等情形，由</w:t>
      </w:r>
      <w:r>
        <w:rPr>
          <w:rFonts w:hint="eastAsia" w:ascii="宋体" w:hAnsi="宋体" w:eastAsia="宋体" w:cs="宋体"/>
          <w:spacing w:val="-1"/>
          <w:sz w:val="24"/>
          <w:szCs w:val="24"/>
        </w:rPr>
        <w:t>中标人自行承担修复、更换或赔偿责任，采购人不承担任何费用。</w:t>
      </w:r>
    </w:p>
    <w:p w14:paraId="26C5D2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textAlignment w:val="baseline"/>
        <w:rPr>
          <w:rFonts w:hint="eastAsia" w:ascii="宋体" w:hAnsi="宋体" w:eastAsia="宋体" w:cs="宋体"/>
          <w:sz w:val="24"/>
          <w:szCs w:val="24"/>
        </w:rPr>
      </w:pPr>
      <w:r>
        <w:rPr>
          <w:rFonts w:hint="eastAsia" w:ascii="宋体" w:hAnsi="宋体" w:eastAsia="宋体" w:cs="宋体"/>
          <w:spacing w:val="-2"/>
          <w:sz w:val="24"/>
          <w:szCs w:val="24"/>
        </w:rPr>
        <w:t>4.2在运输搬运摆放过程中应对所有成品、半成品、辅助配件等必须做好产品保护工作，以防金属类产品相互刮擦划伤、挤压变形等损坏而影响美观。</w:t>
      </w:r>
    </w:p>
    <w:p w14:paraId="659187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4.3施工期间，凡涉及切割、焊接等作业的安装过程，必</w:t>
      </w:r>
      <w:r>
        <w:rPr>
          <w:rFonts w:hint="eastAsia" w:ascii="宋体" w:hAnsi="宋体" w:eastAsia="宋体" w:cs="宋体"/>
          <w:spacing w:val="-1"/>
          <w:sz w:val="24"/>
          <w:szCs w:val="24"/>
        </w:rPr>
        <w:t>须落实以下防护措施：</w:t>
      </w:r>
    </w:p>
    <w:p w14:paraId="3A3DA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6"/>
          <w:sz w:val="24"/>
          <w:szCs w:val="24"/>
        </w:rPr>
        <w:t>4.3.1火花及破坏力防控：作业时应采取围挡隔离、防火毯覆盖、火花收集器等有效措施，</w:t>
      </w:r>
      <w:r>
        <w:rPr>
          <w:rFonts w:hint="eastAsia" w:ascii="宋体" w:hAnsi="宋体" w:eastAsia="宋体" w:cs="宋体"/>
          <w:spacing w:val="-3"/>
          <w:sz w:val="24"/>
          <w:szCs w:val="24"/>
        </w:rPr>
        <w:t>对周围材料及设施进行防护，杜绝火花飞溅或机械振动导致的损坏，确保施</w:t>
      </w:r>
      <w:r>
        <w:rPr>
          <w:rFonts w:hint="eastAsia" w:ascii="宋体" w:hAnsi="宋体" w:eastAsia="宋体" w:cs="宋体"/>
          <w:spacing w:val="-4"/>
          <w:sz w:val="24"/>
          <w:szCs w:val="24"/>
        </w:rPr>
        <w:t>工作业安全合规。</w:t>
      </w:r>
    </w:p>
    <w:p w14:paraId="00F7A2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2"/>
          <w:sz w:val="24"/>
          <w:szCs w:val="24"/>
        </w:rPr>
        <w:t>4.3.2成品保护与清洁：所有成品在移交采购人前，需完成表面清</w:t>
      </w:r>
      <w:r>
        <w:rPr>
          <w:rFonts w:hint="eastAsia" w:ascii="宋体" w:hAnsi="宋体" w:eastAsia="宋体" w:cs="宋体"/>
          <w:spacing w:val="-3"/>
          <w:sz w:val="24"/>
          <w:szCs w:val="24"/>
        </w:rPr>
        <w:t>洁、包裹防护及功能检</w:t>
      </w:r>
      <w:r>
        <w:rPr>
          <w:rFonts w:hint="eastAsia" w:ascii="宋体" w:hAnsi="宋体" w:eastAsia="宋体" w:cs="宋体"/>
          <w:spacing w:val="-1"/>
          <w:sz w:val="24"/>
          <w:szCs w:val="24"/>
        </w:rPr>
        <w:t>验，确保成品无污渍、无损伤、性能完好，达到交付标准。</w:t>
      </w:r>
    </w:p>
    <w:p w14:paraId="2AFDB0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4"/>
          <w:szCs w:val="24"/>
        </w:rPr>
      </w:pPr>
      <w:r>
        <w:rPr>
          <w:rFonts w:hint="eastAsia" w:ascii="宋体" w:hAnsi="宋体" w:eastAsia="宋体" w:cs="宋体"/>
          <w:spacing w:val="-6"/>
          <w:sz w:val="24"/>
          <w:szCs w:val="24"/>
        </w:rPr>
        <w:t>4.3.3为维护采购人正常的工作、生活和监管改造</w:t>
      </w:r>
      <w:r>
        <w:rPr>
          <w:rFonts w:hint="eastAsia" w:ascii="宋体" w:hAnsi="宋体" w:eastAsia="宋体" w:cs="宋体"/>
          <w:spacing w:val="-7"/>
          <w:sz w:val="24"/>
          <w:szCs w:val="24"/>
        </w:rPr>
        <w:t>秩序，将施工带来的负面影响降至最小，</w:t>
      </w:r>
      <w:r>
        <w:rPr>
          <w:rFonts w:hint="eastAsia" w:ascii="宋体" w:hAnsi="宋体" w:eastAsia="宋体" w:cs="宋体"/>
          <w:spacing w:val="1"/>
          <w:sz w:val="24"/>
          <w:szCs w:val="24"/>
        </w:rPr>
        <w:t>中标人必须详细了解施工现场邻近警戒设施、机器设备、花草树木、水电管线、网络系统、邻近建筑物、构筑物的布置及保护要求，并在施工过程中采取适</w:t>
      </w:r>
      <w:r>
        <w:rPr>
          <w:rFonts w:hint="eastAsia" w:ascii="宋体" w:hAnsi="宋体" w:eastAsia="宋体" w:cs="宋体"/>
          <w:sz w:val="24"/>
          <w:szCs w:val="24"/>
        </w:rPr>
        <w:t>当措施给予保护。如因中标</w:t>
      </w:r>
      <w:r>
        <w:rPr>
          <w:rFonts w:hint="eastAsia" w:ascii="宋体" w:hAnsi="宋体" w:eastAsia="宋体" w:cs="宋体"/>
          <w:spacing w:val="-1"/>
          <w:sz w:val="24"/>
          <w:szCs w:val="24"/>
        </w:rPr>
        <w:t>人施工不当发生设施毁损，中标人应承担全部责任和修复费用。</w:t>
      </w:r>
    </w:p>
    <w:p w14:paraId="03A794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rFonts w:hint="eastAsia" w:ascii="宋体" w:hAnsi="宋体" w:eastAsia="宋体" w:cs="宋体"/>
          <w:sz w:val="24"/>
          <w:szCs w:val="24"/>
        </w:rPr>
      </w:pPr>
      <w:r>
        <w:rPr>
          <w:rFonts w:hint="eastAsia" w:ascii="宋体" w:hAnsi="宋体" w:eastAsia="宋体" w:cs="宋体"/>
          <w:spacing w:val="1"/>
          <w:sz w:val="24"/>
          <w:szCs w:val="24"/>
        </w:rPr>
        <w:t>5.中标人应做到安全、文明、卫生施工，施工现场</w:t>
      </w:r>
      <w:r>
        <w:rPr>
          <w:rFonts w:hint="eastAsia" w:ascii="宋体" w:hAnsi="宋体" w:eastAsia="宋体" w:cs="宋体"/>
          <w:sz w:val="24"/>
          <w:szCs w:val="24"/>
        </w:rPr>
        <w:t>应保持清洁，保持施工现场道路畅通</w:t>
      </w:r>
      <w:r>
        <w:rPr>
          <w:rFonts w:hint="eastAsia" w:ascii="宋体" w:hAnsi="宋体" w:eastAsia="宋体" w:cs="宋体"/>
          <w:spacing w:val="1"/>
          <w:sz w:val="24"/>
          <w:szCs w:val="24"/>
        </w:rPr>
        <w:t>安全。施工过程中如需拆除旧材料，由中标人负责清除、外运</w:t>
      </w:r>
      <w:r>
        <w:rPr>
          <w:rFonts w:hint="eastAsia" w:ascii="宋体" w:hAnsi="宋体" w:eastAsia="宋体" w:cs="宋体"/>
          <w:sz w:val="24"/>
          <w:szCs w:val="24"/>
        </w:rPr>
        <w:t>。施工结束后中标人应及时做</w:t>
      </w:r>
      <w:r>
        <w:rPr>
          <w:rFonts w:hint="eastAsia" w:ascii="宋体" w:hAnsi="宋体" w:eastAsia="宋体" w:cs="宋体"/>
          <w:spacing w:val="1"/>
          <w:sz w:val="24"/>
          <w:szCs w:val="24"/>
        </w:rPr>
        <w:t>好建筑垃圾清理工作，将施工后剩余材料、设备、施工所需要</w:t>
      </w:r>
      <w:r>
        <w:rPr>
          <w:rFonts w:hint="eastAsia" w:ascii="宋体" w:hAnsi="宋体" w:eastAsia="宋体" w:cs="宋体"/>
          <w:sz w:val="24"/>
          <w:szCs w:val="24"/>
        </w:rPr>
        <w:t>的临时措施及所有施工建筑垃</w:t>
      </w:r>
      <w:r>
        <w:rPr>
          <w:rFonts w:hint="eastAsia" w:ascii="宋体" w:hAnsi="宋体" w:eastAsia="宋体" w:cs="宋体"/>
          <w:spacing w:val="1"/>
          <w:sz w:val="24"/>
          <w:szCs w:val="24"/>
        </w:rPr>
        <w:t>圾等清除外运。如中标人未按照采购人要求及时清理外运建筑垃</w:t>
      </w:r>
      <w:r>
        <w:rPr>
          <w:rFonts w:hint="eastAsia" w:ascii="宋体" w:hAnsi="宋体" w:eastAsia="宋体" w:cs="宋体"/>
          <w:sz w:val="24"/>
          <w:szCs w:val="24"/>
        </w:rPr>
        <w:t>圾，采购人有权雇请其他单</w:t>
      </w:r>
      <w:r>
        <w:rPr>
          <w:rFonts w:hint="eastAsia" w:ascii="宋体" w:hAnsi="宋体" w:eastAsia="宋体" w:cs="宋体"/>
          <w:spacing w:val="-1"/>
          <w:sz w:val="24"/>
          <w:szCs w:val="24"/>
        </w:rPr>
        <w:t>位完成。由此发生的一切费用从中标人合同款项中扣除。</w:t>
      </w:r>
    </w:p>
    <w:p w14:paraId="7A2A40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6.钢网墙单元为具有边框的隔离网片，上下网框采用不同</w:t>
      </w:r>
      <w:r>
        <w:rPr>
          <w:rFonts w:hint="eastAsia" w:ascii="宋体" w:hAnsi="宋体" w:eastAsia="宋体" w:cs="宋体"/>
          <w:spacing w:val="-3"/>
          <w:sz w:val="24"/>
          <w:szCs w:val="24"/>
        </w:rPr>
        <w:t>类型网片，立柱上方焊接V型支</w:t>
      </w:r>
      <w:r>
        <w:rPr>
          <w:rFonts w:hint="eastAsia" w:ascii="宋体" w:hAnsi="宋体" w:eastAsia="宋体" w:cs="宋体"/>
          <w:spacing w:val="-2"/>
          <w:sz w:val="24"/>
          <w:szCs w:val="24"/>
        </w:rPr>
        <w:t>架，其上安装φ500mm的蛇腹形刀刺网。上网框采用菱形刀刺网片（钢片</w:t>
      </w:r>
      <w:r>
        <w:rPr>
          <w:rFonts w:hint="eastAsia" w:ascii="宋体" w:hAnsi="宋体" w:eastAsia="宋体" w:cs="宋体"/>
          <w:spacing w:val="-5"/>
          <w:sz w:val="24"/>
          <w:szCs w:val="24"/>
        </w:rPr>
        <w:t>），</w:t>
      </w:r>
      <w:r>
        <w:rPr>
          <w:rFonts w:hint="eastAsia" w:ascii="宋体" w:hAnsi="宋体" w:eastAsia="宋体" w:cs="宋体"/>
          <w:spacing w:val="-2"/>
          <w:sz w:val="24"/>
          <w:szCs w:val="24"/>
        </w:rPr>
        <w:t>下网框采用菱形</w:t>
      </w:r>
      <w:r>
        <w:rPr>
          <w:rFonts w:hint="eastAsia" w:ascii="宋体" w:hAnsi="宋体" w:eastAsia="宋体" w:cs="宋体"/>
          <w:spacing w:val="1"/>
          <w:sz w:val="24"/>
          <w:szCs w:val="24"/>
        </w:rPr>
        <w:t>钢丝网片。中标人在项目施工、拆除、安装、运输、搬运过程中，</w:t>
      </w:r>
      <w:r>
        <w:rPr>
          <w:rFonts w:hint="eastAsia" w:ascii="宋体" w:hAnsi="宋体" w:eastAsia="宋体" w:cs="宋体"/>
          <w:sz w:val="24"/>
          <w:szCs w:val="24"/>
        </w:rPr>
        <w:t>严格按照标准化进行安全</w:t>
      </w:r>
      <w:r>
        <w:rPr>
          <w:rFonts w:hint="eastAsia" w:ascii="宋体" w:hAnsi="宋体" w:eastAsia="宋体" w:cs="宋体"/>
          <w:spacing w:val="1"/>
          <w:sz w:val="24"/>
          <w:szCs w:val="24"/>
        </w:rPr>
        <w:t>作业施工，确保安全，采购人不负责安全，如有需要采购人会配合</w:t>
      </w:r>
      <w:r>
        <w:rPr>
          <w:rFonts w:hint="eastAsia" w:ascii="宋体" w:hAnsi="宋体" w:eastAsia="宋体" w:cs="宋体"/>
          <w:sz w:val="24"/>
          <w:szCs w:val="24"/>
        </w:rPr>
        <w:t>中标人做好安全及防护。</w:t>
      </w:r>
      <w:r>
        <w:rPr>
          <w:rFonts w:hint="eastAsia" w:ascii="宋体" w:hAnsi="宋体" w:eastAsia="宋体" w:cs="宋体"/>
          <w:spacing w:val="-1"/>
          <w:sz w:val="24"/>
          <w:szCs w:val="24"/>
        </w:rPr>
        <w:t>为确保安全，施工过程须搭建临时网墙。</w:t>
      </w:r>
    </w:p>
    <w:p w14:paraId="562B7F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4"/>
          <w:szCs w:val="24"/>
        </w:rPr>
      </w:pPr>
      <w:r>
        <w:rPr>
          <w:rFonts w:hint="eastAsia" w:ascii="宋体" w:hAnsi="宋体" w:eastAsia="宋体" w:cs="宋体"/>
          <w:spacing w:val="1"/>
          <w:sz w:val="24"/>
          <w:szCs w:val="24"/>
        </w:rPr>
        <w:t>7.中标人施工人员严禁携带采购人部门规</w:t>
      </w:r>
      <w:r>
        <w:rPr>
          <w:rFonts w:hint="eastAsia" w:ascii="宋体" w:hAnsi="宋体" w:eastAsia="宋体" w:cs="宋体"/>
          <w:sz w:val="24"/>
          <w:szCs w:val="24"/>
        </w:rPr>
        <w:t>定的违禁品、违规品、危险品进入采购人施工</w:t>
      </w:r>
      <w:r>
        <w:rPr>
          <w:rFonts w:hint="eastAsia" w:ascii="宋体" w:hAnsi="宋体" w:eastAsia="宋体" w:cs="宋体"/>
          <w:spacing w:val="1"/>
          <w:sz w:val="24"/>
          <w:szCs w:val="24"/>
        </w:rPr>
        <w:t>区域。下列物品一般情况下不得带入采购人单位：酒类、麻醉</w:t>
      </w:r>
      <w:r>
        <w:rPr>
          <w:rFonts w:hint="eastAsia" w:ascii="宋体" w:hAnsi="宋体" w:eastAsia="宋体" w:cs="宋体"/>
          <w:sz w:val="24"/>
          <w:szCs w:val="24"/>
        </w:rPr>
        <w:t>药品、通讯工具、各种可视听</w:t>
      </w:r>
      <w:r>
        <w:rPr>
          <w:rFonts w:hint="eastAsia" w:ascii="宋体" w:hAnsi="宋体" w:eastAsia="宋体" w:cs="宋体"/>
          <w:spacing w:val="1"/>
          <w:sz w:val="24"/>
          <w:szCs w:val="24"/>
        </w:rPr>
        <w:t>类电子产品、现金、金融卡、有价证券、香烟、各类火种、易</w:t>
      </w:r>
      <w:r>
        <w:rPr>
          <w:rFonts w:hint="eastAsia" w:ascii="宋体" w:hAnsi="宋体" w:eastAsia="宋体" w:cs="宋体"/>
          <w:sz w:val="24"/>
          <w:szCs w:val="24"/>
        </w:rPr>
        <w:t>燃易爆品、钥匙挂坠上的小工</w:t>
      </w:r>
      <w:r>
        <w:rPr>
          <w:rFonts w:hint="eastAsia" w:ascii="宋体" w:hAnsi="宋体" w:eastAsia="宋体" w:cs="宋体"/>
          <w:spacing w:val="1"/>
          <w:sz w:val="24"/>
          <w:szCs w:val="24"/>
        </w:rPr>
        <w:t>具等与施工无关的物品。个别物品如焊接用可燃气等</w:t>
      </w:r>
      <w:r>
        <w:rPr>
          <w:rFonts w:hint="eastAsia" w:ascii="宋体" w:hAnsi="宋体" w:eastAsia="宋体" w:cs="宋体"/>
          <w:sz w:val="24"/>
          <w:szCs w:val="24"/>
        </w:rPr>
        <w:t>确实属于施工需要，中标人应在施工前</w:t>
      </w:r>
      <w:r>
        <w:rPr>
          <w:rFonts w:hint="eastAsia" w:ascii="宋体" w:hAnsi="宋体" w:eastAsia="宋体" w:cs="宋体"/>
          <w:spacing w:val="1"/>
          <w:sz w:val="24"/>
          <w:szCs w:val="24"/>
        </w:rPr>
        <w:t>及时提出申请，经采购人审查批准并由采购人指定专人负责看管</w:t>
      </w:r>
      <w:r>
        <w:rPr>
          <w:rFonts w:hint="eastAsia" w:ascii="宋体" w:hAnsi="宋体" w:eastAsia="宋体" w:cs="宋体"/>
          <w:sz w:val="24"/>
          <w:szCs w:val="24"/>
        </w:rPr>
        <w:t>后方允以带入采购人施工区</w:t>
      </w:r>
      <w:r>
        <w:rPr>
          <w:rFonts w:hint="eastAsia" w:ascii="宋体" w:hAnsi="宋体" w:eastAsia="宋体" w:cs="宋体"/>
          <w:spacing w:val="1"/>
          <w:sz w:val="24"/>
          <w:szCs w:val="24"/>
        </w:rPr>
        <w:t>域，施工完毕后须立即将其带出采购人单位。对于在进出采购人</w:t>
      </w:r>
      <w:r>
        <w:rPr>
          <w:rFonts w:hint="eastAsia" w:ascii="宋体" w:hAnsi="宋体" w:eastAsia="宋体" w:cs="宋体"/>
          <w:sz w:val="24"/>
          <w:szCs w:val="24"/>
        </w:rPr>
        <w:t>单位检查中发现的违禁品、违规物品、危险品，采购人将按规定予以扣押并移</w:t>
      </w:r>
      <w:r>
        <w:rPr>
          <w:rFonts w:hint="eastAsia" w:ascii="宋体" w:hAnsi="宋体" w:eastAsia="宋体" w:cs="宋体"/>
          <w:spacing w:val="-1"/>
          <w:sz w:val="24"/>
          <w:szCs w:val="24"/>
        </w:rPr>
        <w:t>送相关部门甄别处理。</w:t>
      </w:r>
    </w:p>
    <w:p w14:paraId="744568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宋体" w:hAnsi="宋体" w:eastAsia="宋体" w:cs="宋体"/>
          <w:sz w:val="24"/>
          <w:szCs w:val="24"/>
        </w:rPr>
      </w:pPr>
      <w:r>
        <w:rPr>
          <w:rFonts w:hint="eastAsia" w:ascii="宋体" w:hAnsi="宋体" w:eastAsia="宋体" w:cs="宋体"/>
          <w:spacing w:val="-3"/>
          <w:sz w:val="24"/>
          <w:szCs w:val="24"/>
        </w:rPr>
        <w:t>8.严格按照《施工安全法》规定的标准和工艺进行施工，佩</w:t>
      </w:r>
      <w:r>
        <w:rPr>
          <w:rFonts w:hint="eastAsia" w:ascii="宋体" w:hAnsi="宋体" w:eastAsia="宋体" w:cs="宋体"/>
          <w:spacing w:val="-4"/>
          <w:sz w:val="24"/>
          <w:szCs w:val="24"/>
        </w:rPr>
        <w:t>戴安全装备，严禁违章作业。</w:t>
      </w:r>
      <w:r>
        <w:rPr>
          <w:rFonts w:hint="eastAsia" w:ascii="宋体" w:hAnsi="宋体" w:eastAsia="宋体" w:cs="宋体"/>
          <w:spacing w:val="1"/>
          <w:sz w:val="24"/>
          <w:szCs w:val="24"/>
        </w:rPr>
        <w:t>中标人必须确保施工现场的人员作业安全、用水用电安全、消防安全、机械设备使用安全。</w:t>
      </w:r>
      <w:r>
        <w:rPr>
          <w:rFonts w:hint="eastAsia" w:ascii="宋体" w:hAnsi="宋体" w:eastAsia="宋体" w:cs="宋体"/>
          <w:spacing w:val="-1"/>
          <w:sz w:val="24"/>
          <w:szCs w:val="24"/>
        </w:rPr>
        <w:t>如中标人违反上述规定发生安全事故由中标人承担一切责任。</w:t>
      </w:r>
    </w:p>
    <w:p w14:paraId="75BCB72F">
      <w:pPr>
        <w:pStyle w:val="2"/>
        <w:spacing w:before="54" w:line="221" w:lineRule="auto"/>
        <w:ind w:left="135"/>
        <w:outlineLvl w:val="2"/>
        <w:rPr>
          <w:sz w:val="28"/>
          <w:szCs w:val="28"/>
        </w:rPr>
      </w:pPr>
      <w:r>
        <w:rPr>
          <w:b/>
          <w:bCs/>
          <w:spacing w:val="-4"/>
          <w:sz w:val="28"/>
          <w:szCs w:val="28"/>
        </w:rPr>
        <w:t>三、商务要求（以“★</w:t>
      </w:r>
      <w:r>
        <w:rPr>
          <w:spacing w:val="-103"/>
          <w:sz w:val="28"/>
          <w:szCs w:val="28"/>
        </w:rPr>
        <w:t xml:space="preserve"> </w:t>
      </w:r>
      <w:r>
        <w:rPr>
          <w:b/>
          <w:bCs/>
          <w:spacing w:val="-4"/>
          <w:sz w:val="28"/>
          <w:szCs w:val="28"/>
        </w:rPr>
        <w:t>”标示的内容为不允许负偏离的实质性要求）</w:t>
      </w:r>
    </w:p>
    <w:p w14:paraId="1246E678">
      <w:pPr>
        <w:spacing w:before="232" w:line="219" w:lineRule="auto"/>
        <w:ind w:left="597"/>
        <w:rPr>
          <w:rFonts w:ascii="宋体" w:hAnsi="宋体" w:eastAsia="宋体" w:cs="宋体"/>
          <w:sz w:val="24"/>
          <w:szCs w:val="24"/>
        </w:rPr>
      </w:pPr>
      <w:r>
        <w:rPr>
          <w:rFonts w:ascii="宋体" w:hAnsi="宋体" w:eastAsia="宋体" w:cs="宋体"/>
          <w:spacing w:val="-8"/>
          <w:sz w:val="24"/>
          <w:szCs w:val="24"/>
        </w:rPr>
        <w:t>采购包</w:t>
      </w:r>
      <w:r>
        <w:rPr>
          <w:rFonts w:ascii="宋体" w:hAnsi="宋体" w:eastAsia="宋体" w:cs="宋体"/>
          <w:spacing w:val="-30"/>
          <w:sz w:val="24"/>
          <w:szCs w:val="24"/>
        </w:rPr>
        <w:t xml:space="preserve"> </w:t>
      </w:r>
      <w:r>
        <w:rPr>
          <w:rFonts w:ascii="宋体" w:hAnsi="宋体" w:eastAsia="宋体" w:cs="宋体"/>
          <w:spacing w:val="-8"/>
          <w:sz w:val="24"/>
          <w:szCs w:val="24"/>
        </w:rPr>
        <w:t>1：</w:t>
      </w:r>
    </w:p>
    <w:p w14:paraId="3510E6E8">
      <w:pPr>
        <w:spacing w:line="68" w:lineRule="exact"/>
      </w:pPr>
    </w:p>
    <w:tbl>
      <w:tblPr>
        <w:tblStyle w:val="5"/>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776"/>
        <w:gridCol w:w="1079"/>
        <w:gridCol w:w="7479"/>
      </w:tblGrid>
      <w:tr w14:paraId="136AD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19" w:type="dxa"/>
            <w:textDirection w:val="tbRlV"/>
            <w:vAlign w:val="top"/>
          </w:tcPr>
          <w:p w14:paraId="3B85A353">
            <w:pPr>
              <w:spacing w:before="169" w:line="210" w:lineRule="auto"/>
              <w:ind w:left="35"/>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776" w:type="dxa"/>
            <w:vAlign w:val="top"/>
          </w:tcPr>
          <w:p w14:paraId="6A97FB62">
            <w:pPr>
              <w:spacing w:before="36" w:line="219" w:lineRule="auto"/>
              <w:ind w:left="114"/>
              <w:rPr>
                <w:rFonts w:ascii="宋体" w:hAnsi="宋体" w:eastAsia="宋体" w:cs="宋体"/>
                <w:sz w:val="24"/>
                <w:szCs w:val="24"/>
              </w:rPr>
            </w:pPr>
            <w:r>
              <w:rPr>
                <w:rFonts w:ascii="宋体" w:hAnsi="宋体" w:eastAsia="宋体" w:cs="宋体"/>
                <w:spacing w:val="-6"/>
                <w:sz w:val="24"/>
                <w:szCs w:val="24"/>
              </w:rPr>
              <w:t>参</w:t>
            </w:r>
            <w:r>
              <w:rPr>
                <w:rFonts w:ascii="宋体" w:hAnsi="宋体" w:eastAsia="宋体" w:cs="宋体"/>
                <w:spacing w:val="-30"/>
                <w:sz w:val="24"/>
                <w:szCs w:val="24"/>
              </w:rPr>
              <w:t xml:space="preserve"> </w:t>
            </w:r>
            <w:r>
              <w:rPr>
                <w:rFonts w:ascii="宋体" w:hAnsi="宋体" w:eastAsia="宋体" w:cs="宋体"/>
                <w:spacing w:val="-6"/>
                <w:sz w:val="24"/>
                <w:szCs w:val="24"/>
              </w:rPr>
              <w:t>数</w:t>
            </w:r>
          </w:p>
          <w:p w14:paraId="56E9F8A5">
            <w:pPr>
              <w:spacing w:before="27" w:line="206" w:lineRule="auto"/>
              <w:ind w:left="115"/>
              <w:rPr>
                <w:rFonts w:ascii="宋体" w:hAnsi="宋体" w:eastAsia="宋体" w:cs="宋体"/>
                <w:sz w:val="24"/>
                <w:szCs w:val="24"/>
              </w:rPr>
            </w:pPr>
            <w:r>
              <w:rPr>
                <w:rFonts w:ascii="宋体" w:hAnsi="宋体" w:eastAsia="宋体" w:cs="宋体"/>
                <w:spacing w:val="-7"/>
                <w:sz w:val="24"/>
                <w:szCs w:val="24"/>
              </w:rPr>
              <w:t>性质</w:t>
            </w:r>
          </w:p>
        </w:tc>
        <w:tc>
          <w:tcPr>
            <w:tcW w:w="1079" w:type="dxa"/>
            <w:vAlign w:val="top"/>
          </w:tcPr>
          <w:p w14:paraId="4803F27A">
            <w:pPr>
              <w:spacing w:before="36" w:line="219" w:lineRule="auto"/>
              <w:ind w:left="112"/>
              <w:rPr>
                <w:rFonts w:ascii="宋体" w:hAnsi="宋体" w:eastAsia="宋体" w:cs="宋体"/>
                <w:sz w:val="24"/>
                <w:szCs w:val="24"/>
              </w:rPr>
            </w:pPr>
            <w:r>
              <w:rPr>
                <w:rFonts w:ascii="宋体" w:hAnsi="宋体" w:eastAsia="宋体" w:cs="宋体"/>
                <w:spacing w:val="-5"/>
                <w:sz w:val="24"/>
                <w:szCs w:val="24"/>
              </w:rPr>
              <w:t>类型</w:t>
            </w:r>
          </w:p>
        </w:tc>
        <w:tc>
          <w:tcPr>
            <w:tcW w:w="7479" w:type="dxa"/>
            <w:vAlign w:val="top"/>
          </w:tcPr>
          <w:p w14:paraId="7FF64ADA">
            <w:pPr>
              <w:spacing w:before="35" w:line="220" w:lineRule="auto"/>
              <w:ind w:left="114"/>
              <w:rPr>
                <w:rFonts w:ascii="宋体" w:hAnsi="宋体" w:eastAsia="宋体" w:cs="宋体"/>
                <w:sz w:val="24"/>
                <w:szCs w:val="24"/>
              </w:rPr>
            </w:pPr>
            <w:r>
              <w:rPr>
                <w:rFonts w:ascii="宋体" w:hAnsi="宋体" w:eastAsia="宋体" w:cs="宋体"/>
                <w:spacing w:val="-6"/>
                <w:sz w:val="24"/>
                <w:szCs w:val="24"/>
              </w:rPr>
              <w:t>要求</w:t>
            </w:r>
          </w:p>
        </w:tc>
      </w:tr>
      <w:tr w14:paraId="753A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19" w:type="dxa"/>
            <w:vAlign w:val="top"/>
          </w:tcPr>
          <w:p w14:paraId="346C5107">
            <w:pPr>
              <w:spacing w:before="189" w:line="241" w:lineRule="auto"/>
              <w:ind w:left="222"/>
              <w:rPr>
                <w:rFonts w:ascii="宋体" w:hAnsi="宋体" w:eastAsia="宋体" w:cs="宋体"/>
                <w:sz w:val="24"/>
                <w:szCs w:val="24"/>
              </w:rPr>
            </w:pPr>
            <w:r>
              <w:rPr>
                <w:rFonts w:ascii="宋体" w:hAnsi="宋体" w:eastAsia="宋体" w:cs="宋体"/>
                <w:sz w:val="24"/>
                <w:szCs w:val="24"/>
              </w:rPr>
              <w:t>1</w:t>
            </w:r>
          </w:p>
        </w:tc>
        <w:tc>
          <w:tcPr>
            <w:tcW w:w="776" w:type="dxa"/>
            <w:vAlign w:val="top"/>
          </w:tcPr>
          <w:p w14:paraId="174A0A61">
            <w:pPr>
              <w:spacing w:before="189"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501C8C90">
            <w:pPr>
              <w:spacing w:before="33" w:line="217" w:lineRule="auto"/>
              <w:ind w:left="308"/>
              <w:rPr>
                <w:rFonts w:ascii="宋体" w:hAnsi="宋体" w:eastAsia="宋体" w:cs="宋体"/>
                <w:sz w:val="24"/>
                <w:szCs w:val="24"/>
              </w:rPr>
            </w:pPr>
            <w:r>
              <w:rPr>
                <w:rFonts w:ascii="宋体" w:hAnsi="宋体" w:eastAsia="宋体" w:cs="宋体"/>
                <w:spacing w:val="-8"/>
                <w:sz w:val="24"/>
                <w:szCs w:val="24"/>
              </w:rPr>
              <w:t>交货</w:t>
            </w:r>
          </w:p>
          <w:p w14:paraId="42477D84">
            <w:pPr>
              <w:spacing w:before="29" w:line="206" w:lineRule="auto"/>
              <w:ind w:left="315"/>
              <w:rPr>
                <w:rFonts w:ascii="宋体" w:hAnsi="宋体" w:eastAsia="宋体" w:cs="宋体"/>
                <w:sz w:val="24"/>
                <w:szCs w:val="24"/>
              </w:rPr>
            </w:pPr>
            <w:r>
              <w:rPr>
                <w:rFonts w:ascii="宋体" w:hAnsi="宋体" w:eastAsia="宋体" w:cs="宋体"/>
                <w:spacing w:val="-11"/>
                <w:sz w:val="24"/>
                <w:szCs w:val="24"/>
              </w:rPr>
              <w:t>时间</w:t>
            </w:r>
          </w:p>
        </w:tc>
        <w:tc>
          <w:tcPr>
            <w:tcW w:w="7479" w:type="dxa"/>
            <w:vAlign w:val="top"/>
          </w:tcPr>
          <w:p w14:paraId="4FC0AE74">
            <w:pPr>
              <w:spacing w:before="189" w:line="219" w:lineRule="auto"/>
              <w:ind w:left="114"/>
              <w:rPr>
                <w:rFonts w:ascii="宋体" w:hAnsi="宋体" w:eastAsia="宋体" w:cs="宋体"/>
                <w:sz w:val="24"/>
                <w:szCs w:val="24"/>
              </w:rPr>
            </w:pPr>
            <w:r>
              <w:rPr>
                <w:rFonts w:ascii="宋体" w:hAnsi="宋体" w:eastAsia="宋体" w:cs="宋体"/>
                <w:spacing w:val="-1"/>
                <w:sz w:val="24"/>
                <w:szCs w:val="24"/>
              </w:rPr>
              <w:t>合同签订后，接采购人书面通知之日起</w:t>
            </w:r>
            <w:r>
              <w:rPr>
                <w:rFonts w:ascii="宋体" w:hAnsi="宋体" w:eastAsia="宋体" w:cs="宋体"/>
                <w:spacing w:val="-45"/>
                <w:sz w:val="24"/>
                <w:szCs w:val="24"/>
              </w:rPr>
              <w:t xml:space="preserve"> </w:t>
            </w:r>
            <w:r>
              <w:rPr>
                <w:rFonts w:ascii="宋体" w:hAnsi="宋体" w:eastAsia="宋体" w:cs="宋体"/>
                <w:spacing w:val="-1"/>
                <w:sz w:val="24"/>
                <w:szCs w:val="24"/>
              </w:rPr>
              <w:t>70</w:t>
            </w:r>
            <w:r>
              <w:rPr>
                <w:rFonts w:ascii="宋体" w:hAnsi="宋体" w:eastAsia="宋体" w:cs="宋体"/>
                <w:spacing w:val="-51"/>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日内安装完毕。</w:t>
            </w:r>
          </w:p>
        </w:tc>
      </w:tr>
      <w:tr w14:paraId="6AB7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19" w:type="dxa"/>
            <w:vAlign w:val="top"/>
          </w:tcPr>
          <w:p w14:paraId="29152659">
            <w:pPr>
              <w:spacing w:before="192" w:line="241" w:lineRule="auto"/>
              <w:ind w:left="207"/>
              <w:rPr>
                <w:rFonts w:ascii="宋体" w:hAnsi="宋体" w:eastAsia="宋体" w:cs="宋体"/>
                <w:sz w:val="24"/>
                <w:szCs w:val="24"/>
              </w:rPr>
            </w:pPr>
            <w:r>
              <w:rPr>
                <w:rFonts w:ascii="宋体" w:hAnsi="宋体" w:eastAsia="宋体" w:cs="宋体"/>
                <w:sz w:val="24"/>
                <w:szCs w:val="24"/>
              </w:rPr>
              <w:t>2</w:t>
            </w:r>
          </w:p>
        </w:tc>
        <w:tc>
          <w:tcPr>
            <w:tcW w:w="776" w:type="dxa"/>
            <w:vAlign w:val="top"/>
          </w:tcPr>
          <w:p w14:paraId="4F4A44C0">
            <w:pPr>
              <w:spacing w:before="192"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50DAE445">
            <w:pPr>
              <w:spacing w:before="37" w:line="217" w:lineRule="auto"/>
              <w:ind w:left="308"/>
              <w:rPr>
                <w:rFonts w:ascii="宋体" w:hAnsi="宋体" w:eastAsia="宋体" w:cs="宋体"/>
                <w:sz w:val="24"/>
                <w:szCs w:val="24"/>
              </w:rPr>
            </w:pPr>
            <w:r>
              <w:rPr>
                <w:rFonts w:ascii="宋体" w:hAnsi="宋体" w:eastAsia="宋体" w:cs="宋体"/>
                <w:spacing w:val="-8"/>
                <w:sz w:val="24"/>
                <w:szCs w:val="24"/>
              </w:rPr>
              <w:t>交货</w:t>
            </w:r>
          </w:p>
          <w:p w14:paraId="13DC6C72">
            <w:pPr>
              <w:spacing w:before="29" w:line="204" w:lineRule="auto"/>
              <w:ind w:left="304"/>
              <w:rPr>
                <w:rFonts w:ascii="宋体" w:hAnsi="宋体" w:eastAsia="宋体" w:cs="宋体"/>
                <w:sz w:val="24"/>
                <w:szCs w:val="24"/>
              </w:rPr>
            </w:pPr>
            <w:r>
              <w:rPr>
                <w:rFonts w:ascii="宋体" w:hAnsi="宋体" w:eastAsia="宋体" w:cs="宋体"/>
                <w:spacing w:val="-5"/>
                <w:sz w:val="24"/>
                <w:szCs w:val="24"/>
              </w:rPr>
              <w:t>地点</w:t>
            </w:r>
          </w:p>
        </w:tc>
        <w:tc>
          <w:tcPr>
            <w:tcW w:w="7479" w:type="dxa"/>
            <w:vAlign w:val="top"/>
          </w:tcPr>
          <w:p w14:paraId="0BF77F04">
            <w:pPr>
              <w:spacing w:before="192" w:line="219" w:lineRule="auto"/>
              <w:ind w:left="112"/>
              <w:rPr>
                <w:rFonts w:ascii="宋体" w:hAnsi="宋体" w:eastAsia="宋体" w:cs="宋体"/>
                <w:sz w:val="24"/>
                <w:szCs w:val="24"/>
              </w:rPr>
            </w:pPr>
            <w:r>
              <w:rPr>
                <w:rFonts w:ascii="宋体" w:hAnsi="宋体" w:eastAsia="宋体" w:cs="宋体"/>
                <w:spacing w:val="-2"/>
                <w:sz w:val="24"/>
                <w:szCs w:val="24"/>
              </w:rPr>
              <w:t>采购人指定地点</w:t>
            </w:r>
          </w:p>
        </w:tc>
      </w:tr>
      <w:tr w14:paraId="23A2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19" w:type="dxa"/>
            <w:vAlign w:val="top"/>
          </w:tcPr>
          <w:p w14:paraId="28B9822B">
            <w:pPr>
              <w:spacing w:before="192"/>
              <w:ind w:left="209"/>
              <w:rPr>
                <w:rFonts w:ascii="宋体" w:hAnsi="宋体" w:eastAsia="宋体" w:cs="宋体"/>
                <w:sz w:val="24"/>
                <w:szCs w:val="24"/>
              </w:rPr>
            </w:pPr>
            <w:r>
              <w:rPr>
                <w:rFonts w:ascii="宋体" w:hAnsi="宋体" w:eastAsia="宋体" w:cs="宋体"/>
                <w:sz w:val="24"/>
                <w:szCs w:val="24"/>
              </w:rPr>
              <w:t>3</w:t>
            </w:r>
          </w:p>
        </w:tc>
        <w:tc>
          <w:tcPr>
            <w:tcW w:w="776" w:type="dxa"/>
            <w:vAlign w:val="top"/>
          </w:tcPr>
          <w:p w14:paraId="1625D3A3">
            <w:pPr>
              <w:spacing w:before="192"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39FB4FA0">
            <w:pPr>
              <w:spacing w:before="36" w:line="217" w:lineRule="auto"/>
              <w:ind w:left="308"/>
              <w:rPr>
                <w:rFonts w:ascii="宋体" w:hAnsi="宋体" w:eastAsia="宋体" w:cs="宋体"/>
                <w:sz w:val="24"/>
                <w:szCs w:val="24"/>
              </w:rPr>
            </w:pPr>
            <w:r>
              <w:rPr>
                <w:rFonts w:ascii="宋体" w:hAnsi="宋体" w:eastAsia="宋体" w:cs="宋体"/>
                <w:spacing w:val="-8"/>
                <w:sz w:val="24"/>
                <w:szCs w:val="24"/>
              </w:rPr>
              <w:t>交货</w:t>
            </w:r>
          </w:p>
          <w:p w14:paraId="19EE23FF">
            <w:pPr>
              <w:spacing w:before="30" w:line="203" w:lineRule="auto"/>
              <w:ind w:left="306"/>
              <w:rPr>
                <w:rFonts w:ascii="宋体" w:hAnsi="宋体" w:eastAsia="宋体" w:cs="宋体"/>
                <w:sz w:val="24"/>
                <w:szCs w:val="24"/>
              </w:rPr>
            </w:pPr>
            <w:r>
              <w:rPr>
                <w:rFonts w:ascii="宋体" w:hAnsi="宋体" w:eastAsia="宋体" w:cs="宋体"/>
                <w:spacing w:val="-6"/>
                <w:sz w:val="24"/>
                <w:szCs w:val="24"/>
              </w:rPr>
              <w:t>条件</w:t>
            </w:r>
          </w:p>
        </w:tc>
        <w:tc>
          <w:tcPr>
            <w:tcW w:w="7479" w:type="dxa"/>
            <w:vAlign w:val="top"/>
          </w:tcPr>
          <w:p w14:paraId="00EA9CC7">
            <w:pPr>
              <w:spacing w:before="192" w:line="219" w:lineRule="auto"/>
              <w:ind w:left="112"/>
              <w:rPr>
                <w:rFonts w:ascii="宋体" w:hAnsi="宋体" w:eastAsia="宋体" w:cs="宋体"/>
                <w:sz w:val="24"/>
                <w:szCs w:val="24"/>
              </w:rPr>
            </w:pPr>
            <w:r>
              <w:rPr>
                <w:rFonts w:ascii="宋体" w:hAnsi="宋体" w:eastAsia="宋体" w:cs="宋体"/>
                <w:spacing w:val="-1"/>
                <w:sz w:val="24"/>
                <w:szCs w:val="24"/>
              </w:rPr>
              <w:t>验收合格后并交付采购人使用</w:t>
            </w:r>
          </w:p>
        </w:tc>
      </w:tr>
      <w:tr w14:paraId="3B5B2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19" w:type="dxa"/>
            <w:vAlign w:val="top"/>
          </w:tcPr>
          <w:p w14:paraId="420A4C84">
            <w:pPr>
              <w:spacing w:line="269" w:lineRule="auto"/>
              <w:rPr>
                <w:rFonts w:ascii="Arial"/>
                <w:sz w:val="21"/>
              </w:rPr>
            </w:pPr>
          </w:p>
          <w:p w14:paraId="24170D2F">
            <w:pPr>
              <w:spacing w:before="78" w:line="241" w:lineRule="auto"/>
              <w:ind w:left="203"/>
              <w:rPr>
                <w:rFonts w:ascii="宋体" w:hAnsi="宋体" w:eastAsia="宋体" w:cs="宋体"/>
                <w:sz w:val="24"/>
                <w:szCs w:val="24"/>
              </w:rPr>
            </w:pPr>
            <w:r>
              <w:rPr>
                <w:rFonts w:ascii="宋体" w:hAnsi="宋体" w:eastAsia="宋体" w:cs="宋体"/>
                <w:sz w:val="24"/>
                <w:szCs w:val="24"/>
              </w:rPr>
              <w:t>4</w:t>
            </w:r>
          </w:p>
        </w:tc>
        <w:tc>
          <w:tcPr>
            <w:tcW w:w="776" w:type="dxa"/>
            <w:vAlign w:val="top"/>
          </w:tcPr>
          <w:p w14:paraId="1E7AF36F">
            <w:pPr>
              <w:spacing w:line="269" w:lineRule="auto"/>
              <w:rPr>
                <w:rFonts w:ascii="Arial"/>
                <w:sz w:val="21"/>
              </w:rPr>
            </w:pPr>
          </w:p>
          <w:p w14:paraId="0FA56510">
            <w:pPr>
              <w:spacing w:before="78"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5697607B">
            <w:pPr>
              <w:spacing w:before="37" w:line="220" w:lineRule="auto"/>
              <w:ind w:left="187"/>
              <w:rPr>
                <w:rFonts w:ascii="宋体" w:hAnsi="宋体" w:eastAsia="宋体" w:cs="宋体"/>
                <w:sz w:val="24"/>
                <w:szCs w:val="24"/>
              </w:rPr>
            </w:pPr>
            <w:r>
              <w:rPr>
                <w:rFonts w:ascii="宋体" w:hAnsi="宋体" w:eastAsia="宋体" w:cs="宋体"/>
                <w:spacing w:val="-5"/>
                <w:sz w:val="24"/>
                <w:szCs w:val="24"/>
              </w:rPr>
              <w:t>是否邀</w:t>
            </w:r>
          </w:p>
          <w:p w14:paraId="25501F06">
            <w:pPr>
              <w:spacing w:before="26" w:line="220" w:lineRule="auto"/>
              <w:ind w:left="182"/>
              <w:rPr>
                <w:rFonts w:ascii="宋体" w:hAnsi="宋体" w:eastAsia="宋体" w:cs="宋体"/>
                <w:sz w:val="24"/>
                <w:szCs w:val="24"/>
              </w:rPr>
            </w:pPr>
            <w:r>
              <w:rPr>
                <w:rFonts w:ascii="宋体" w:hAnsi="宋体" w:eastAsia="宋体" w:cs="宋体"/>
                <w:spacing w:val="-3"/>
                <w:sz w:val="24"/>
                <w:szCs w:val="24"/>
              </w:rPr>
              <w:t>请投标</w:t>
            </w:r>
          </w:p>
          <w:p w14:paraId="1ACDF33E">
            <w:pPr>
              <w:spacing w:before="25" w:line="203" w:lineRule="auto"/>
              <w:ind w:left="186"/>
              <w:rPr>
                <w:rFonts w:ascii="宋体" w:hAnsi="宋体" w:eastAsia="宋体" w:cs="宋体"/>
                <w:sz w:val="24"/>
                <w:szCs w:val="24"/>
              </w:rPr>
            </w:pPr>
            <w:r>
              <w:rPr>
                <w:rFonts w:ascii="宋体" w:hAnsi="宋体" w:eastAsia="宋体" w:cs="宋体"/>
                <w:spacing w:val="-4"/>
                <w:sz w:val="24"/>
                <w:szCs w:val="24"/>
              </w:rPr>
              <w:t>人验收</w:t>
            </w:r>
          </w:p>
        </w:tc>
        <w:tc>
          <w:tcPr>
            <w:tcW w:w="7479" w:type="dxa"/>
            <w:vAlign w:val="top"/>
          </w:tcPr>
          <w:p w14:paraId="49ACCDAC">
            <w:pPr>
              <w:spacing w:line="270" w:lineRule="auto"/>
              <w:rPr>
                <w:rFonts w:ascii="Arial"/>
                <w:sz w:val="21"/>
              </w:rPr>
            </w:pPr>
          </w:p>
          <w:p w14:paraId="4B64CF8A">
            <w:pPr>
              <w:spacing w:before="78" w:line="219" w:lineRule="auto"/>
              <w:ind w:left="117"/>
              <w:rPr>
                <w:rFonts w:ascii="宋体" w:hAnsi="宋体" w:eastAsia="宋体" w:cs="宋体"/>
                <w:sz w:val="24"/>
                <w:szCs w:val="24"/>
              </w:rPr>
            </w:pPr>
            <w:r>
              <w:rPr>
                <w:rFonts w:ascii="宋体" w:hAnsi="宋体" w:eastAsia="宋体" w:cs="宋体"/>
                <w:spacing w:val="-2"/>
                <w:sz w:val="24"/>
                <w:szCs w:val="24"/>
              </w:rPr>
              <w:t>不邀请投标人验收</w:t>
            </w:r>
          </w:p>
        </w:tc>
      </w:tr>
      <w:tr w14:paraId="5287B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19" w:type="dxa"/>
            <w:vAlign w:val="top"/>
          </w:tcPr>
          <w:p w14:paraId="190AFEE6">
            <w:pPr>
              <w:spacing w:before="193"/>
              <w:ind w:left="209"/>
              <w:rPr>
                <w:rFonts w:ascii="宋体" w:hAnsi="宋体" w:eastAsia="宋体" w:cs="宋体"/>
                <w:sz w:val="24"/>
                <w:szCs w:val="24"/>
              </w:rPr>
            </w:pPr>
            <w:r>
              <w:rPr>
                <w:rFonts w:ascii="宋体" w:hAnsi="宋体" w:eastAsia="宋体" w:cs="宋体"/>
                <w:sz w:val="24"/>
                <w:szCs w:val="24"/>
              </w:rPr>
              <w:t>5</w:t>
            </w:r>
          </w:p>
        </w:tc>
        <w:tc>
          <w:tcPr>
            <w:tcW w:w="776" w:type="dxa"/>
            <w:vAlign w:val="top"/>
          </w:tcPr>
          <w:p w14:paraId="774057D0">
            <w:pPr>
              <w:spacing w:before="193"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4B2F43C5">
            <w:pPr>
              <w:spacing w:before="38" w:line="221" w:lineRule="auto"/>
              <w:ind w:left="187"/>
              <w:rPr>
                <w:rFonts w:ascii="宋体" w:hAnsi="宋体" w:eastAsia="宋体" w:cs="宋体"/>
                <w:sz w:val="24"/>
                <w:szCs w:val="24"/>
              </w:rPr>
            </w:pPr>
            <w:r>
              <w:rPr>
                <w:rFonts w:ascii="宋体" w:hAnsi="宋体" w:eastAsia="宋体" w:cs="宋体"/>
                <w:spacing w:val="-5"/>
                <w:sz w:val="24"/>
                <w:szCs w:val="24"/>
              </w:rPr>
              <w:t>履约验</w:t>
            </w:r>
          </w:p>
          <w:p w14:paraId="12730367">
            <w:pPr>
              <w:spacing w:before="23" w:line="203" w:lineRule="auto"/>
              <w:ind w:left="192"/>
              <w:rPr>
                <w:rFonts w:ascii="宋体" w:hAnsi="宋体" w:eastAsia="宋体" w:cs="宋体"/>
                <w:sz w:val="24"/>
                <w:szCs w:val="24"/>
              </w:rPr>
            </w:pPr>
            <w:r>
              <w:rPr>
                <w:rFonts w:ascii="宋体" w:hAnsi="宋体" w:eastAsia="宋体" w:cs="宋体"/>
                <w:spacing w:val="-6"/>
                <w:sz w:val="24"/>
                <w:szCs w:val="24"/>
              </w:rPr>
              <w:t>收方式</w:t>
            </w:r>
          </w:p>
        </w:tc>
        <w:tc>
          <w:tcPr>
            <w:tcW w:w="7479" w:type="dxa"/>
            <w:vAlign w:val="top"/>
          </w:tcPr>
          <w:p w14:paraId="5DE06186">
            <w:pPr>
              <w:spacing w:before="39" w:line="221" w:lineRule="auto"/>
              <w:ind w:left="117" w:right="25" w:firstLine="12"/>
              <w:rPr>
                <w:rFonts w:ascii="宋体" w:hAnsi="宋体" w:eastAsia="宋体" w:cs="宋体"/>
                <w:sz w:val="24"/>
                <w:szCs w:val="24"/>
              </w:rPr>
            </w:pPr>
            <w:r>
              <w:rPr>
                <w:rFonts w:ascii="宋体" w:hAnsi="宋体" w:eastAsia="宋体" w:cs="宋体"/>
                <w:spacing w:val="-14"/>
                <w:sz w:val="24"/>
                <w:szCs w:val="24"/>
              </w:rPr>
              <w:t>1、期次</w:t>
            </w:r>
            <w:r>
              <w:rPr>
                <w:rFonts w:ascii="宋体" w:hAnsi="宋体" w:eastAsia="宋体" w:cs="宋体"/>
                <w:spacing w:val="-22"/>
                <w:sz w:val="24"/>
                <w:szCs w:val="24"/>
              </w:rPr>
              <w:t xml:space="preserve"> </w:t>
            </w:r>
            <w:r>
              <w:rPr>
                <w:rFonts w:ascii="宋体" w:hAnsi="宋体" w:eastAsia="宋体" w:cs="宋体"/>
                <w:spacing w:val="-14"/>
                <w:sz w:val="24"/>
                <w:szCs w:val="24"/>
              </w:rPr>
              <w:t>1，说明：按招标文件及投标文件要求执行，具体详见本章“三、</w:t>
            </w:r>
            <w:r>
              <w:rPr>
                <w:rFonts w:ascii="宋体" w:hAnsi="宋体" w:eastAsia="宋体" w:cs="宋体"/>
                <w:spacing w:val="-4"/>
                <w:sz w:val="24"/>
                <w:szCs w:val="24"/>
              </w:rPr>
              <w:t>商务要求</w:t>
            </w:r>
            <w:r>
              <w:rPr>
                <w:rFonts w:ascii="宋体" w:hAnsi="宋体" w:eastAsia="宋体" w:cs="宋体"/>
                <w:spacing w:val="-78"/>
                <w:sz w:val="24"/>
                <w:szCs w:val="24"/>
              </w:rPr>
              <w:t xml:space="preserve"> </w:t>
            </w:r>
            <w:r>
              <w:rPr>
                <w:rFonts w:ascii="宋体" w:hAnsi="宋体" w:eastAsia="宋体" w:cs="宋体"/>
                <w:spacing w:val="-4"/>
                <w:sz w:val="24"/>
                <w:szCs w:val="24"/>
              </w:rPr>
              <w:t>”的“</w:t>
            </w:r>
            <w:r>
              <w:rPr>
                <w:rFonts w:ascii="宋体" w:hAnsi="宋体" w:eastAsia="宋体" w:cs="宋体"/>
                <w:spacing w:val="-93"/>
                <w:sz w:val="24"/>
                <w:szCs w:val="24"/>
              </w:rPr>
              <w:t xml:space="preserve"> </w:t>
            </w:r>
            <w:r>
              <w:rPr>
                <w:rFonts w:ascii="宋体" w:hAnsi="宋体" w:eastAsia="宋体" w:cs="宋体"/>
                <w:spacing w:val="-4"/>
                <w:sz w:val="24"/>
                <w:szCs w:val="24"/>
              </w:rPr>
              <w:t>12、验收标准和验收方法</w:t>
            </w:r>
            <w:r>
              <w:rPr>
                <w:rFonts w:ascii="宋体" w:hAnsi="宋体" w:eastAsia="宋体" w:cs="宋体"/>
                <w:spacing w:val="-88"/>
                <w:sz w:val="24"/>
                <w:szCs w:val="24"/>
              </w:rPr>
              <w:t xml:space="preserve"> </w:t>
            </w:r>
            <w:r>
              <w:rPr>
                <w:rFonts w:ascii="宋体" w:hAnsi="宋体" w:eastAsia="宋体" w:cs="宋体"/>
                <w:spacing w:val="-4"/>
                <w:sz w:val="24"/>
                <w:szCs w:val="24"/>
              </w:rPr>
              <w:t>”。</w:t>
            </w:r>
          </w:p>
        </w:tc>
      </w:tr>
      <w:tr w14:paraId="18093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519" w:type="dxa"/>
            <w:vAlign w:val="top"/>
          </w:tcPr>
          <w:p w14:paraId="36172309">
            <w:pPr>
              <w:spacing w:line="244" w:lineRule="auto"/>
              <w:rPr>
                <w:rFonts w:ascii="Arial"/>
                <w:sz w:val="21"/>
              </w:rPr>
            </w:pPr>
          </w:p>
          <w:p w14:paraId="15F0D65A">
            <w:pPr>
              <w:spacing w:line="245" w:lineRule="auto"/>
              <w:rPr>
                <w:rFonts w:ascii="Arial"/>
                <w:sz w:val="21"/>
              </w:rPr>
            </w:pPr>
          </w:p>
          <w:p w14:paraId="12A9CAE6">
            <w:pPr>
              <w:spacing w:line="245" w:lineRule="auto"/>
              <w:rPr>
                <w:rFonts w:ascii="Arial"/>
                <w:sz w:val="21"/>
              </w:rPr>
            </w:pPr>
          </w:p>
          <w:p w14:paraId="6AFCC161">
            <w:pPr>
              <w:spacing w:before="78"/>
              <w:ind w:left="206"/>
              <w:rPr>
                <w:rFonts w:ascii="宋体" w:hAnsi="宋体" w:eastAsia="宋体" w:cs="宋体"/>
                <w:sz w:val="24"/>
                <w:szCs w:val="24"/>
              </w:rPr>
            </w:pPr>
            <w:r>
              <w:rPr>
                <w:rFonts w:ascii="宋体" w:hAnsi="宋体" w:eastAsia="宋体" w:cs="宋体"/>
                <w:sz w:val="24"/>
                <w:szCs w:val="24"/>
              </w:rPr>
              <w:t>6</w:t>
            </w:r>
          </w:p>
        </w:tc>
        <w:tc>
          <w:tcPr>
            <w:tcW w:w="776" w:type="dxa"/>
            <w:vAlign w:val="top"/>
          </w:tcPr>
          <w:p w14:paraId="57C32900">
            <w:pPr>
              <w:spacing w:line="244" w:lineRule="auto"/>
              <w:rPr>
                <w:rFonts w:ascii="Arial"/>
                <w:sz w:val="21"/>
              </w:rPr>
            </w:pPr>
          </w:p>
          <w:p w14:paraId="6CD1C3A8">
            <w:pPr>
              <w:spacing w:line="245" w:lineRule="auto"/>
              <w:rPr>
                <w:rFonts w:ascii="Arial"/>
                <w:sz w:val="21"/>
              </w:rPr>
            </w:pPr>
          </w:p>
          <w:p w14:paraId="2D2BAE3B">
            <w:pPr>
              <w:spacing w:line="245" w:lineRule="auto"/>
              <w:rPr>
                <w:rFonts w:ascii="Arial"/>
                <w:sz w:val="21"/>
              </w:rPr>
            </w:pPr>
          </w:p>
          <w:p w14:paraId="521A6348">
            <w:pPr>
              <w:spacing w:before="78"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6ADBF369">
            <w:pPr>
              <w:spacing w:line="289" w:lineRule="auto"/>
              <w:rPr>
                <w:rFonts w:ascii="Arial"/>
                <w:sz w:val="21"/>
              </w:rPr>
            </w:pPr>
          </w:p>
          <w:p w14:paraId="7D855FDF">
            <w:pPr>
              <w:spacing w:line="290" w:lineRule="auto"/>
              <w:rPr>
                <w:rFonts w:ascii="Arial"/>
                <w:sz w:val="21"/>
              </w:rPr>
            </w:pPr>
          </w:p>
          <w:p w14:paraId="66AEE750">
            <w:pPr>
              <w:spacing w:before="78" w:line="242" w:lineRule="auto"/>
              <w:ind w:left="184" w:right="179"/>
              <w:rPr>
                <w:rFonts w:ascii="宋体" w:hAnsi="宋体" w:eastAsia="宋体" w:cs="宋体"/>
                <w:sz w:val="24"/>
                <w:szCs w:val="24"/>
              </w:rPr>
            </w:pPr>
            <w:r>
              <w:rPr>
                <w:rFonts w:ascii="宋体" w:hAnsi="宋体" w:eastAsia="宋体" w:cs="宋体"/>
                <w:spacing w:val="-4"/>
                <w:sz w:val="24"/>
                <w:szCs w:val="24"/>
              </w:rPr>
              <w:t>合同支付方式</w:t>
            </w:r>
          </w:p>
        </w:tc>
        <w:tc>
          <w:tcPr>
            <w:tcW w:w="7479" w:type="dxa"/>
            <w:vAlign w:val="top"/>
          </w:tcPr>
          <w:p w14:paraId="7B853878">
            <w:pPr>
              <w:spacing w:before="37" w:line="229" w:lineRule="auto"/>
              <w:ind w:left="113" w:right="105" w:firstLine="17"/>
              <w:rPr>
                <w:rFonts w:ascii="宋体" w:hAnsi="宋体" w:eastAsia="宋体" w:cs="宋体"/>
                <w:sz w:val="24"/>
                <w:szCs w:val="24"/>
              </w:rPr>
            </w:pPr>
            <w:r>
              <w:rPr>
                <w:rFonts w:ascii="宋体" w:hAnsi="宋体" w:eastAsia="宋体" w:cs="宋体"/>
                <w:spacing w:val="-2"/>
                <w:sz w:val="24"/>
                <w:szCs w:val="24"/>
              </w:rPr>
              <w:t>1、内隔离网墙完成后支付，达到付款条件起</w:t>
            </w:r>
            <w:r>
              <w:rPr>
                <w:rFonts w:ascii="宋体" w:hAnsi="宋体" w:eastAsia="宋体" w:cs="宋体"/>
                <w:spacing w:val="-20"/>
                <w:sz w:val="24"/>
                <w:szCs w:val="24"/>
              </w:rPr>
              <w:t xml:space="preserve"> </w:t>
            </w:r>
            <w:r>
              <w:rPr>
                <w:rFonts w:ascii="宋体" w:hAnsi="宋体" w:eastAsia="宋体" w:cs="宋体"/>
                <w:spacing w:val="-2"/>
                <w:sz w:val="24"/>
                <w:szCs w:val="24"/>
              </w:rPr>
              <w:t>10 日内，支付合同总金</w:t>
            </w:r>
            <w:r>
              <w:rPr>
                <w:rFonts w:ascii="宋体" w:hAnsi="宋体" w:eastAsia="宋体" w:cs="宋体"/>
                <w:spacing w:val="-3"/>
                <w:sz w:val="24"/>
                <w:szCs w:val="24"/>
              </w:rPr>
              <w:t>额的</w:t>
            </w:r>
            <w:r>
              <w:rPr>
                <w:rFonts w:ascii="宋体" w:hAnsi="宋体" w:eastAsia="宋体" w:cs="宋体"/>
                <w:spacing w:val="-46"/>
                <w:sz w:val="24"/>
                <w:szCs w:val="24"/>
              </w:rPr>
              <w:t xml:space="preserve"> </w:t>
            </w:r>
            <w:r>
              <w:rPr>
                <w:rFonts w:ascii="宋体" w:hAnsi="宋体" w:eastAsia="宋体" w:cs="宋体"/>
                <w:spacing w:val="-3"/>
                <w:sz w:val="24"/>
                <w:szCs w:val="24"/>
              </w:rPr>
              <w:t>35.00%</w:t>
            </w:r>
          </w:p>
          <w:p w14:paraId="53F7BC05">
            <w:pPr>
              <w:spacing w:before="28" w:line="229" w:lineRule="auto"/>
              <w:ind w:left="154" w:right="105" w:hanging="38"/>
              <w:rPr>
                <w:rFonts w:ascii="宋体" w:hAnsi="宋体" w:eastAsia="宋体" w:cs="宋体"/>
                <w:sz w:val="24"/>
                <w:szCs w:val="24"/>
              </w:rPr>
            </w:pPr>
            <w:r>
              <w:rPr>
                <w:rFonts w:ascii="宋体" w:hAnsi="宋体" w:eastAsia="宋体" w:cs="宋体"/>
                <w:spacing w:val="3"/>
                <w:sz w:val="24"/>
                <w:szCs w:val="24"/>
              </w:rPr>
              <w:t>2、完成实际安装需求且通过采购人验收合</w:t>
            </w:r>
            <w:r>
              <w:rPr>
                <w:rFonts w:ascii="宋体" w:hAnsi="宋体" w:eastAsia="宋体" w:cs="宋体"/>
                <w:spacing w:val="2"/>
                <w:sz w:val="24"/>
                <w:szCs w:val="24"/>
              </w:rPr>
              <w:t>格后，达到付款条件起</w:t>
            </w:r>
            <w:r>
              <w:rPr>
                <w:rFonts w:ascii="宋体" w:hAnsi="宋体" w:eastAsia="宋体" w:cs="宋体"/>
                <w:spacing w:val="-30"/>
                <w:sz w:val="24"/>
                <w:szCs w:val="24"/>
              </w:rPr>
              <w:t xml:space="preserve"> </w:t>
            </w:r>
            <w:r>
              <w:rPr>
                <w:rFonts w:ascii="宋体" w:hAnsi="宋体" w:eastAsia="宋体" w:cs="宋体"/>
                <w:spacing w:val="2"/>
                <w:sz w:val="24"/>
                <w:szCs w:val="24"/>
              </w:rPr>
              <w:t>10</w:t>
            </w:r>
            <w:r>
              <w:rPr>
                <w:rFonts w:ascii="宋体" w:hAnsi="宋体" w:eastAsia="宋体" w:cs="宋体"/>
                <w:spacing w:val="-4"/>
                <w:sz w:val="24"/>
                <w:szCs w:val="24"/>
              </w:rPr>
              <w:t>日内，支付合同总金额的</w:t>
            </w:r>
            <w:r>
              <w:rPr>
                <w:rFonts w:ascii="宋体" w:hAnsi="宋体" w:eastAsia="宋体" w:cs="宋体"/>
                <w:spacing w:val="-44"/>
                <w:sz w:val="24"/>
                <w:szCs w:val="24"/>
              </w:rPr>
              <w:t xml:space="preserve"> </w:t>
            </w:r>
            <w:r>
              <w:rPr>
                <w:rFonts w:ascii="宋体" w:hAnsi="宋体" w:eastAsia="宋体" w:cs="宋体"/>
                <w:spacing w:val="-4"/>
                <w:sz w:val="24"/>
                <w:szCs w:val="24"/>
              </w:rPr>
              <w:t>55.00%</w:t>
            </w:r>
          </w:p>
          <w:p w14:paraId="340C911E">
            <w:pPr>
              <w:spacing w:before="29" w:line="221" w:lineRule="auto"/>
              <w:ind w:left="114" w:right="43" w:firstLine="3"/>
              <w:rPr>
                <w:rFonts w:ascii="宋体" w:hAnsi="宋体" w:eastAsia="宋体" w:cs="宋体"/>
                <w:sz w:val="24"/>
                <w:szCs w:val="24"/>
              </w:rPr>
            </w:pPr>
            <w:r>
              <w:rPr>
                <w:rFonts w:ascii="宋体" w:hAnsi="宋体" w:eastAsia="宋体" w:cs="宋体"/>
                <w:spacing w:val="-7"/>
                <w:sz w:val="24"/>
                <w:szCs w:val="24"/>
              </w:rPr>
              <w:t>3、经采购人结算审核后根据实际结算金额，达到付款条件起</w:t>
            </w:r>
            <w:r>
              <w:rPr>
                <w:rFonts w:ascii="宋体" w:hAnsi="宋体" w:eastAsia="宋体" w:cs="宋体"/>
                <w:spacing w:val="-18"/>
                <w:sz w:val="24"/>
                <w:szCs w:val="24"/>
              </w:rPr>
              <w:t xml:space="preserve"> </w:t>
            </w:r>
            <w:r>
              <w:rPr>
                <w:rFonts w:ascii="宋体" w:hAnsi="宋体" w:eastAsia="宋体" w:cs="宋体"/>
                <w:spacing w:val="-7"/>
                <w:sz w:val="24"/>
                <w:szCs w:val="24"/>
              </w:rPr>
              <w:t>10 日内，</w:t>
            </w:r>
            <w:r>
              <w:rPr>
                <w:rFonts w:ascii="宋体" w:hAnsi="宋体" w:eastAsia="宋体" w:cs="宋体"/>
                <w:spacing w:val="-3"/>
                <w:sz w:val="24"/>
                <w:szCs w:val="24"/>
              </w:rPr>
              <w:t>支付合同总金额的</w:t>
            </w:r>
            <w:r>
              <w:rPr>
                <w:rFonts w:ascii="宋体" w:hAnsi="宋体" w:eastAsia="宋体" w:cs="宋体"/>
                <w:spacing w:val="-30"/>
                <w:sz w:val="24"/>
                <w:szCs w:val="24"/>
              </w:rPr>
              <w:t xml:space="preserve"> </w:t>
            </w:r>
            <w:r>
              <w:rPr>
                <w:rFonts w:ascii="宋体" w:hAnsi="宋体" w:eastAsia="宋体" w:cs="宋体"/>
                <w:spacing w:val="-3"/>
                <w:sz w:val="24"/>
                <w:szCs w:val="24"/>
              </w:rPr>
              <w:t>10.00%</w:t>
            </w:r>
          </w:p>
        </w:tc>
      </w:tr>
      <w:tr w14:paraId="5867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519" w:type="dxa"/>
            <w:vAlign w:val="top"/>
          </w:tcPr>
          <w:p w14:paraId="026F63BF">
            <w:pPr>
              <w:spacing w:line="261" w:lineRule="auto"/>
              <w:rPr>
                <w:rFonts w:ascii="Arial"/>
                <w:sz w:val="21"/>
              </w:rPr>
            </w:pPr>
          </w:p>
          <w:p w14:paraId="38CE5FBB">
            <w:pPr>
              <w:spacing w:line="261" w:lineRule="auto"/>
              <w:rPr>
                <w:rFonts w:ascii="Arial"/>
                <w:sz w:val="21"/>
              </w:rPr>
            </w:pPr>
          </w:p>
          <w:p w14:paraId="0925AB11">
            <w:pPr>
              <w:spacing w:line="261" w:lineRule="auto"/>
              <w:rPr>
                <w:rFonts w:ascii="Arial"/>
                <w:sz w:val="21"/>
              </w:rPr>
            </w:pPr>
          </w:p>
          <w:p w14:paraId="348AA71B">
            <w:pPr>
              <w:spacing w:line="262" w:lineRule="auto"/>
              <w:rPr>
                <w:rFonts w:ascii="Arial"/>
                <w:sz w:val="21"/>
              </w:rPr>
            </w:pPr>
          </w:p>
          <w:p w14:paraId="6164A737">
            <w:pPr>
              <w:spacing w:before="78"/>
              <w:ind w:left="210"/>
              <w:rPr>
                <w:rFonts w:ascii="宋体" w:hAnsi="宋体" w:eastAsia="宋体" w:cs="宋体"/>
                <w:sz w:val="24"/>
                <w:szCs w:val="24"/>
              </w:rPr>
            </w:pPr>
            <w:r>
              <w:rPr>
                <w:rFonts w:ascii="宋体" w:hAnsi="宋体" w:eastAsia="宋体" w:cs="宋体"/>
                <w:sz w:val="24"/>
                <w:szCs w:val="24"/>
              </w:rPr>
              <w:t>7</w:t>
            </w:r>
          </w:p>
        </w:tc>
        <w:tc>
          <w:tcPr>
            <w:tcW w:w="776" w:type="dxa"/>
            <w:vAlign w:val="top"/>
          </w:tcPr>
          <w:p w14:paraId="575E7189">
            <w:pPr>
              <w:spacing w:line="261" w:lineRule="auto"/>
              <w:rPr>
                <w:rFonts w:ascii="Arial"/>
                <w:sz w:val="21"/>
              </w:rPr>
            </w:pPr>
          </w:p>
          <w:p w14:paraId="71CF759B">
            <w:pPr>
              <w:spacing w:line="261" w:lineRule="auto"/>
              <w:rPr>
                <w:rFonts w:ascii="Arial"/>
                <w:sz w:val="21"/>
              </w:rPr>
            </w:pPr>
          </w:p>
          <w:p w14:paraId="6D2D729D">
            <w:pPr>
              <w:spacing w:line="261" w:lineRule="auto"/>
              <w:rPr>
                <w:rFonts w:ascii="Arial"/>
                <w:sz w:val="21"/>
              </w:rPr>
            </w:pPr>
          </w:p>
          <w:p w14:paraId="6FFCD51C">
            <w:pPr>
              <w:spacing w:line="262" w:lineRule="auto"/>
              <w:rPr>
                <w:rFonts w:ascii="Arial"/>
                <w:sz w:val="21"/>
              </w:rPr>
            </w:pPr>
          </w:p>
          <w:p w14:paraId="0EDEA324">
            <w:pPr>
              <w:spacing w:before="78"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07278A59">
            <w:pPr>
              <w:spacing w:line="297" w:lineRule="auto"/>
              <w:rPr>
                <w:rFonts w:ascii="Arial"/>
                <w:sz w:val="21"/>
              </w:rPr>
            </w:pPr>
          </w:p>
          <w:p w14:paraId="41BF6FD6">
            <w:pPr>
              <w:spacing w:line="297" w:lineRule="auto"/>
              <w:rPr>
                <w:rFonts w:ascii="Arial"/>
                <w:sz w:val="21"/>
              </w:rPr>
            </w:pPr>
          </w:p>
          <w:p w14:paraId="252B800D">
            <w:pPr>
              <w:spacing w:line="298" w:lineRule="auto"/>
              <w:rPr>
                <w:rFonts w:ascii="Arial"/>
                <w:sz w:val="21"/>
              </w:rPr>
            </w:pPr>
          </w:p>
          <w:p w14:paraId="23244D01">
            <w:pPr>
              <w:spacing w:before="78" w:line="245" w:lineRule="auto"/>
              <w:ind w:left="303" w:right="179" w:hanging="116"/>
              <w:rPr>
                <w:rFonts w:ascii="宋体" w:hAnsi="宋体" w:eastAsia="宋体" w:cs="宋体"/>
                <w:sz w:val="24"/>
                <w:szCs w:val="24"/>
              </w:rPr>
            </w:pPr>
            <w:r>
              <w:rPr>
                <w:rFonts w:ascii="宋体" w:hAnsi="宋体" w:eastAsia="宋体" w:cs="宋体"/>
                <w:spacing w:val="-5"/>
                <w:sz w:val="24"/>
                <w:szCs w:val="24"/>
              </w:rPr>
              <w:t>履约保证金</w:t>
            </w:r>
          </w:p>
        </w:tc>
        <w:tc>
          <w:tcPr>
            <w:tcW w:w="7479" w:type="dxa"/>
            <w:vAlign w:val="top"/>
          </w:tcPr>
          <w:p w14:paraId="3A452042">
            <w:pPr>
              <w:spacing w:before="39" w:line="216" w:lineRule="auto"/>
              <w:ind w:left="111"/>
              <w:rPr>
                <w:rFonts w:ascii="宋体" w:hAnsi="宋体" w:eastAsia="宋体" w:cs="宋体"/>
                <w:sz w:val="24"/>
                <w:szCs w:val="24"/>
              </w:rPr>
            </w:pPr>
            <w:r>
              <w:rPr>
                <w:rFonts w:ascii="宋体" w:hAnsi="宋体" w:eastAsia="宋体" w:cs="宋体"/>
                <w:spacing w:val="-2"/>
                <w:sz w:val="24"/>
                <w:szCs w:val="24"/>
              </w:rPr>
              <w:t>缴纳, 本项目履约保证金为合同金额的</w:t>
            </w:r>
            <w:r>
              <w:rPr>
                <w:rFonts w:ascii="宋体" w:hAnsi="宋体" w:eastAsia="宋体" w:cs="宋体"/>
                <w:spacing w:val="-29"/>
                <w:sz w:val="24"/>
                <w:szCs w:val="24"/>
              </w:rPr>
              <w:t xml:space="preserve"> </w:t>
            </w:r>
            <w:r>
              <w:rPr>
                <w:rFonts w:ascii="宋体" w:hAnsi="宋体" w:eastAsia="宋体" w:cs="宋体"/>
                <w:spacing w:val="-2"/>
                <w:sz w:val="24"/>
                <w:szCs w:val="24"/>
              </w:rPr>
              <w:t>5%</w:t>
            </w:r>
          </w:p>
          <w:p w14:paraId="44013034">
            <w:pPr>
              <w:spacing w:before="26" w:line="235" w:lineRule="auto"/>
              <w:ind w:left="113" w:right="105" w:firstLine="2"/>
              <w:rPr>
                <w:rFonts w:ascii="宋体" w:hAnsi="宋体" w:eastAsia="宋体" w:cs="宋体"/>
                <w:sz w:val="24"/>
                <w:szCs w:val="24"/>
              </w:rPr>
            </w:pPr>
            <w:r>
              <w:rPr>
                <w:rFonts w:ascii="宋体" w:hAnsi="宋体" w:eastAsia="宋体" w:cs="宋体"/>
                <w:spacing w:val="-1"/>
                <w:sz w:val="24"/>
                <w:szCs w:val="24"/>
              </w:rPr>
              <w:t>说明：中标人需在签订合同前向采购人支付合同金额的</w:t>
            </w:r>
            <w:r>
              <w:rPr>
                <w:rFonts w:ascii="宋体" w:hAnsi="宋体" w:eastAsia="宋体" w:cs="宋体"/>
                <w:spacing w:val="-38"/>
                <w:sz w:val="24"/>
                <w:szCs w:val="24"/>
              </w:rPr>
              <w:t xml:space="preserve"> </w:t>
            </w:r>
            <w:r>
              <w:rPr>
                <w:rFonts w:ascii="宋体" w:hAnsi="宋体" w:eastAsia="宋体" w:cs="宋体"/>
                <w:spacing w:val="-1"/>
                <w:sz w:val="24"/>
                <w:szCs w:val="24"/>
              </w:rPr>
              <w:t>5%作为履约保</w:t>
            </w:r>
            <w:r>
              <w:rPr>
                <w:rFonts w:ascii="宋体" w:hAnsi="宋体" w:eastAsia="宋体" w:cs="宋体"/>
                <w:spacing w:val="2"/>
                <w:sz w:val="24"/>
                <w:szCs w:val="24"/>
              </w:rPr>
              <w:t>证金。中标人以银行转账、支票、银行无条件支付保函</w:t>
            </w:r>
            <w:r>
              <w:rPr>
                <w:rFonts w:ascii="宋体" w:hAnsi="宋体" w:eastAsia="宋体" w:cs="宋体"/>
                <w:spacing w:val="1"/>
                <w:sz w:val="24"/>
                <w:szCs w:val="24"/>
              </w:rPr>
              <w:t>（保函的有效</w:t>
            </w:r>
            <w:r>
              <w:rPr>
                <w:rFonts w:ascii="宋体" w:hAnsi="宋体" w:eastAsia="宋体" w:cs="宋体"/>
                <w:spacing w:val="2"/>
                <w:sz w:val="24"/>
                <w:szCs w:val="24"/>
              </w:rPr>
              <w:t>期覆盖合同履约期内）等形式向采购人缴交，如中标人</w:t>
            </w:r>
            <w:r>
              <w:rPr>
                <w:rFonts w:ascii="宋体" w:hAnsi="宋体" w:eastAsia="宋体" w:cs="宋体"/>
                <w:spacing w:val="1"/>
                <w:sz w:val="24"/>
                <w:szCs w:val="24"/>
              </w:rPr>
              <w:t>未按合同有关</w:t>
            </w:r>
            <w:r>
              <w:rPr>
                <w:rFonts w:ascii="宋体" w:hAnsi="宋体" w:eastAsia="宋体" w:cs="宋体"/>
                <w:spacing w:val="2"/>
                <w:sz w:val="24"/>
                <w:szCs w:val="24"/>
              </w:rPr>
              <w:t>规定履行其义务，采购人有权不予退还履约保证金。该</w:t>
            </w:r>
            <w:r>
              <w:rPr>
                <w:rFonts w:ascii="宋体" w:hAnsi="宋体" w:eastAsia="宋体" w:cs="宋体"/>
                <w:spacing w:val="1"/>
                <w:sz w:val="24"/>
                <w:szCs w:val="24"/>
              </w:rPr>
              <w:t>履约保证金在</w:t>
            </w:r>
            <w:r>
              <w:rPr>
                <w:rFonts w:ascii="宋体" w:hAnsi="宋体" w:eastAsia="宋体" w:cs="宋体"/>
                <w:spacing w:val="2"/>
                <w:sz w:val="24"/>
                <w:szCs w:val="24"/>
              </w:rPr>
              <w:t>合同约定全部事项履行完毕后，中标人无违约情形的情</w:t>
            </w:r>
            <w:r>
              <w:rPr>
                <w:rFonts w:ascii="宋体" w:hAnsi="宋体" w:eastAsia="宋体" w:cs="宋体"/>
                <w:spacing w:val="1"/>
                <w:sz w:val="24"/>
                <w:szCs w:val="24"/>
              </w:rPr>
              <w:t>况下，由中标</w:t>
            </w:r>
            <w:r>
              <w:rPr>
                <w:rFonts w:ascii="宋体" w:hAnsi="宋体" w:eastAsia="宋体" w:cs="宋体"/>
                <w:spacing w:val="-3"/>
                <w:sz w:val="24"/>
                <w:szCs w:val="24"/>
              </w:rPr>
              <w:t>人提出退还履约保证金申请，采购人在收到中标</w:t>
            </w:r>
            <w:r>
              <w:rPr>
                <w:rFonts w:ascii="宋体" w:hAnsi="宋体" w:eastAsia="宋体" w:cs="宋体"/>
                <w:spacing w:val="-4"/>
                <w:sz w:val="24"/>
                <w:szCs w:val="24"/>
              </w:rPr>
              <w:t>人申请文件后</w:t>
            </w:r>
            <w:r>
              <w:rPr>
                <w:rFonts w:ascii="宋体" w:hAnsi="宋体" w:eastAsia="宋体" w:cs="宋体"/>
                <w:spacing w:val="-32"/>
                <w:sz w:val="24"/>
                <w:szCs w:val="24"/>
              </w:rPr>
              <w:t xml:space="preserve"> </w:t>
            </w:r>
            <w:r>
              <w:rPr>
                <w:rFonts w:ascii="宋体" w:hAnsi="宋体" w:eastAsia="宋体" w:cs="宋体"/>
                <w:spacing w:val="-4"/>
                <w:sz w:val="24"/>
                <w:szCs w:val="24"/>
              </w:rPr>
              <w:t>10</w:t>
            </w:r>
            <w:r>
              <w:rPr>
                <w:rFonts w:ascii="宋体" w:hAnsi="宋体" w:eastAsia="宋体" w:cs="宋体"/>
                <w:spacing w:val="-51"/>
                <w:sz w:val="24"/>
                <w:szCs w:val="24"/>
              </w:rPr>
              <w:t xml:space="preserve"> </w:t>
            </w:r>
            <w:r>
              <w:rPr>
                <w:rFonts w:ascii="宋体" w:hAnsi="宋体" w:eastAsia="宋体" w:cs="宋体"/>
                <w:spacing w:val="-4"/>
                <w:sz w:val="24"/>
                <w:szCs w:val="24"/>
              </w:rPr>
              <w:t>个工</w:t>
            </w:r>
            <w:r>
              <w:rPr>
                <w:rFonts w:ascii="宋体" w:hAnsi="宋体" w:eastAsia="宋体" w:cs="宋体"/>
                <w:spacing w:val="-1"/>
                <w:sz w:val="24"/>
                <w:szCs w:val="24"/>
              </w:rPr>
              <w:t>作日内无息返还履约保证金。</w:t>
            </w:r>
          </w:p>
        </w:tc>
      </w:tr>
      <w:tr w14:paraId="4DF2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19" w:type="dxa"/>
            <w:vAlign w:val="top"/>
          </w:tcPr>
          <w:p w14:paraId="37A347A7">
            <w:pPr>
              <w:spacing w:line="271" w:lineRule="auto"/>
              <w:rPr>
                <w:rFonts w:ascii="Arial"/>
                <w:sz w:val="21"/>
              </w:rPr>
            </w:pPr>
          </w:p>
          <w:p w14:paraId="41EB55AC">
            <w:pPr>
              <w:spacing w:before="78"/>
              <w:ind w:left="205"/>
              <w:rPr>
                <w:rFonts w:ascii="宋体" w:hAnsi="宋体" w:eastAsia="宋体" w:cs="宋体"/>
                <w:sz w:val="24"/>
                <w:szCs w:val="24"/>
              </w:rPr>
            </w:pPr>
            <w:r>
              <w:rPr>
                <w:rFonts w:ascii="宋体" w:hAnsi="宋体" w:eastAsia="宋体" w:cs="宋体"/>
                <w:sz w:val="24"/>
                <w:szCs w:val="24"/>
              </w:rPr>
              <w:t>8</w:t>
            </w:r>
          </w:p>
        </w:tc>
        <w:tc>
          <w:tcPr>
            <w:tcW w:w="776" w:type="dxa"/>
            <w:vAlign w:val="top"/>
          </w:tcPr>
          <w:p w14:paraId="51D49603">
            <w:pPr>
              <w:spacing w:line="271" w:lineRule="auto"/>
              <w:rPr>
                <w:rFonts w:ascii="Arial"/>
                <w:sz w:val="21"/>
              </w:rPr>
            </w:pPr>
          </w:p>
          <w:p w14:paraId="1B5FA05C">
            <w:pPr>
              <w:spacing w:before="78" w:line="227" w:lineRule="auto"/>
              <w:ind w:left="277"/>
              <w:rPr>
                <w:rFonts w:ascii="宋体" w:hAnsi="宋体" w:eastAsia="宋体" w:cs="宋体"/>
                <w:sz w:val="24"/>
                <w:szCs w:val="24"/>
              </w:rPr>
            </w:pPr>
            <w:r>
              <w:rPr>
                <w:rFonts w:ascii="宋体" w:hAnsi="宋体" w:eastAsia="宋体" w:cs="宋体"/>
                <w:sz w:val="24"/>
                <w:szCs w:val="24"/>
              </w:rPr>
              <w:t>★</w:t>
            </w:r>
          </w:p>
        </w:tc>
        <w:tc>
          <w:tcPr>
            <w:tcW w:w="1079" w:type="dxa"/>
            <w:vAlign w:val="top"/>
          </w:tcPr>
          <w:p w14:paraId="61F55734">
            <w:pPr>
              <w:spacing w:line="272" w:lineRule="auto"/>
              <w:rPr>
                <w:rFonts w:ascii="Arial"/>
                <w:sz w:val="21"/>
              </w:rPr>
            </w:pPr>
          </w:p>
          <w:p w14:paraId="5B78C520">
            <w:pPr>
              <w:spacing w:before="78" w:line="217" w:lineRule="auto"/>
              <w:ind w:left="305"/>
              <w:rPr>
                <w:rFonts w:ascii="宋体" w:hAnsi="宋体" w:eastAsia="宋体" w:cs="宋体"/>
                <w:sz w:val="24"/>
                <w:szCs w:val="24"/>
              </w:rPr>
            </w:pPr>
            <w:r>
              <w:rPr>
                <w:rFonts w:ascii="宋体" w:hAnsi="宋体" w:eastAsia="宋体" w:cs="宋体"/>
                <w:spacing w:val="-6"/>
                <w:sz w:val="24"/>
                <w:szCs w:val="24"/>
              </w:rPr>
              <w:t>其他</w:t>
            </w:r>
          </w:p>
        </w:tc>
        <w:tc>
          <w:tcPr>
            <w:tcW w:w="7479" w:type="dxa"/>
            <w:vAlign w:val="top"/>
          </w:tcPr>
          <w:p w14:paraId="2BDFFC0C">
            <w:pPr>
              <w:spacing w:before="38" w:line="228" w:lineRule="auto"/>
              <w:ind w:left="115" w:right="105" w:hanging="1"/>
              <w:jc w:val="both"/>
              <w:rPr>
                <w:rFonts w:ascii="宋体" w:hAnsi="宋体" w:eastAsia="宋体" w:cs="宋体"/>
                <w:sz w:val="24"/>
                <w:szCs w:val="24"/>
              </w:rPr>
            </w:pPr>
            <w:r>
              <w:rPr>
                <w:rFonts w:ascii="宋体" w:hAnsi="宋体" w:eastAsia="宋体" w:cs="宋体"/>
                <w:spacing w:val="-7"/>
                <w:sz w:val="24"/>
                <w:szCs w:val="24"/>
              </w:rPr>
              <w:t>本表中序号</w:t>
            </w:r>
            <w:r>
              <w:rPr>
                <w:rFonts w:ascii="宋体" w:hAnsi="宋体" w:eastAsia="宋体" w:cs="宋体"/>
                <w:spacing w:val="-38"/>
                <w:sz w:val="24"/>
                <w:szCs w:val="24"/>
              </w:rPr>
              <w:t xml:space="preserve"> </w:t>
            </w:r>
            <w:r>
              <w:rPr>
                <w:rFonts w:ascii="宋体" w:hAnsi="宋体" w:eastAsia="宋体" w:cs="宋体"/>
                <w:spacing w:val="-7"/>
                <w:sz w:val="24"/>
                <w:szCs w:val="24"/>
              </w:rPr>
              <w:t>6“合同支付方式</w:t>
            </w:r>
            <w:r>
              <w:rPr>
                <w:rFonts w:ascii="宋体" w:hAnsi="宋体" w:eastAsia="宋体" w:cs="宋体"/>
                <w:spacing w:val="-88"/>
                <w:sz w:val="24"/>
                <w:szCs w:val="24"/>
              </w:rPr>
              <w:t xml:space="preserve"> </w:t>
            </w:r>
            <w:r>
              <w:rPr>
                <w:rFonts w:ascii="宋体" w:hAnsi="宋体" w:eastAsia="宋体" w:cs="宋体"/>
                <w:spacing w:val="-7"/>
                <w:sz w:val="24"/>
                <w:szCs w:val="24"/>
              </w:rPr>
              <w:t>”为系统固定模板表述，第</w:t>
            </w:r>
            <w:r>
              <w:rPr>
                <w:rFonts w:ascii="宋体" w:hAnsi="宋体" w:eastAsia="宋体" w:cs="宋体"/>
                <w:spacing w:val="-46"/>
                <w:sz w:val="24"/>
                <w:szCs w:val="24"/>
              </w:rPr>
              <w:t xml:space="preserve"> </w:t>
            </w:r>
            <w:r>
              <w:rPr>
                <w:rFonts w:ascii="宋体" w:hAnsi="宋体" w:eastAsia="宋体" w:cs="宋体"/>
                <w:spacing w:val="-7"/>
                <w:sz w:val="24"/>
                <w:szCs w:val="24"/>
              </w:rPr>
              <w:t>3</w:t>
            </w:r>
            <w:r>
              <w:rPr>
                <w:rFonts w:ascii="宋体" w:hAnsi="宋体" w:eastAsia="宋体" w:cs="宋体"/>
                <w:spacing w:val="-38"/>
                <w:sz w:val="24"/>
                <w:szCs w:val="24"/>
              </w:rPr>
              <w:t xml:space="preserve"> </w:t>
            </w:r>
            <w:r>
              <w:rPr>
                <w:rFonts w:ascii="宋体" w:hAnsi="宋体" w:eastAsia="宋体" w:cs="宋体"/>
                <w:spacing w:val="-7"/>
                <w:sz w:val="24"/>
                <w:szCs w:val="24"/>
              </w:rPr>
              <w:t>点的具体内</w:t>
            </w:r>
            <w:r>
              <w:rPr>
                <w:rFonts w:ascii="宋体" w:hAnsi="宋体" w:eastAsia="宋体" w:cs="宋体"/>
                <w:spacing w:val="-1"/>
                <w:sz w:val="24"/>
                <w:szCs w:val="24"/>
              </w:rPr>
              <w:t>容如下：经采购人结算审核后根据实际结算金额</w:t>
            </w:r>
            <w:r>
              <w:rPr>
                <w:rFonts w:ascii="宋体" w:hAnsi="宋体" w:eastAsia="宋体" w:cs="宋体"/>
                <w:spacing w:val="-2"/>
                <w:sz w:val="24"/>
                <w:szCs w:val="24"/>
              </w:rPr>
              <w:t>，达到付款条件起</w:t>
            </w:r>
            <w:r>
              <w:rPr>
                <w:rFonts w:ascii="宋体" w:hAnsi="宋体" w:eastAsia="宋体" w:cs="宋体"/>
                <w:spacing w:val="-33"/>
                <w:sz w:val="24"/>
                <w:szCs w:val="24"/>
              </w:rPr>
              <w:t xml:space="preserve"> </w:t>
            </w:r>
            <w:r>
              <w:rPr>
                <w:rFonts w:ascii="宋体" w:hAnsi="宋体" w:eastAsia="宋体" w:cs="宋体"/>
                <w:spacing w:val="-2"/>
                <w:sz w:val="24"/>
                <w:szCs w:val="24"/>
              </w:rPr>
              <w:t>10</w:t>
            </w:r>
            <w:r>
              <w:rPr>
                <w:rFonts w:ascii="宋体" w:hAnsi="宋体" w:eastAsia="宋体" w:cs="宋体"/>
                <w:spacing w:val="-3"/>
                <w:sz w:val="24"/>
                <w:szCs w:val="24"/>
              </w:rPr>
              <w:t>日内，支付至审定金额的</w:t>
            </w:r>
            <w:r>
              <w:rPr>
                <w:rFonts w:ascii="宋体" w:hAnsi="宋体" w:eastAsia="宋体" w:cs="宋体"/>
                <w:spacing w:val="-17"/>
                <w:sz w:val="24"/>
                <w:szCs w:val="24"/>
              </w:rPr>
              <w:t xml:space="preserve"> </w:t>
            </w:r>
            <w:r>
              <w:rPr>
                <w:rFonts w:ascii="宋体" w:hAnsi="宋体" w:eastAsia="宋体" w:cs="宋体"/>
                <w:spacing w:val="-3"/>
                <w:sz w:val="24"/>
                <w:szCs w:val="24"/>
              </w:rPr>
              <w:t>100.00%。</w:t>
            </w:r>
          </w:p>
        </w:tc>
      </w:tr>
    </w:tbl>
    <w:p w14:paraId="0249B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pacing w:val="-2"/>
          <w:sz w:val="24"/>
          <w:szCs w:val="24"/>
        </w:rPr>
      </w:pPr>
      <w:r>
        <w:rPr>
          <w:rFonts w:ascii="宋体" w:hAnsi="宋体" w:eastAsia="宋体" w:cs="宋体"/>
          <w:spacing w:val="-2"/>
          <w:sz w:val="24"/>
          <w:szCs w:val="24"/>
        </w:rPr>
        <w:t>其他商务要求</w:t>
      </w:r>
    </w:p>
    <w:p w14:paraId="075932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3"/>
          <w:sz w:val="24"/>
          <w:szCs w:val="24"/>
          <w:shd w:val="clear" w:fill="D9D9D9"/>
        </w:rPr>
        <w:t>★以下均为不允许负偏离的实质性条款：</w:t>
      </w:r>
    </w:p>
    <w:p w14:paraId="1512E8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3"/>
          <w:sz w:val="24"/>
          <w:szCs w:val="24"/>
        </w:rPr>
        <w:t>9、货物包装方式</w:t>
      </w:r>
    </w:p>
    <w:p w14:paraId="2337C7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46"/>
          <w:sz w:val="24"/>
          <w:szCs w:val="24"/>
        </w:rPr>
        <w:t xml:space="preserve"> </w:t>
      </w:r>
      <w:r>
        <w:rPr>
          <w:rFonts w:ascii="宋体" w:hAnsi="宋体" w:eastAsia="宋体" w:cs="宋体"/>
          <w:spacing w:val="-1"/>
          <w:sz w:val="24"/>
          <w:szCs w:val="24"/>
        </w:rPr>
        <w:t>包装：货物交货时应按国家有关标准要求进行包装。</w:t>
      </w:r>
    </w:p>
    <w:p w14:paraId="2F8DD9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7"/>
          <w:sz w:val="24"/>
          <w:szCs w:val="24"/>
        </w:rPr>
        <w:t xml:space="preserve"> </w:t>
      </w:r>
      <w:r>
        <w:rPr>
          <w:rFonts w:ascii="宋体" w:hAnsi="宋体" w:eastAsia="宋体" w:cs="宋体"/>
          <w:spacing w:val="2"/>
          <w:sz w:val="24"/>
          <w:szCs w:val="24"/>
        </w:rPr>
        <w:t>方式：包装必须与运输方式相适应，包装方式的确定及包装费用均</w:t>
      </w:r>
      <w:r>
        <w:rPr>
          <w:rFonts w:ascii="宋体" w:hAnsi="宋体" w:eastAsia="宋体" w:cs="宋体"/>
          <w:spacing w:val="1"/>
          <w:sz w:val="24"/>
          <w:szCs w:val="24"/>
        </w:rPr>
        <w:t>由中标人负责；由于不适当的包装而造成货物在运输过程中有任何损坏由中</w:t>
      </w:r>
      <w:r>
        <w:rPr>
          <w:rFonts w:ascii="宋体" w:hAnsi="宋体" w:eastAsia="宋体" w:cs="宋体"/>
          <w:sz w:val="24"/>
          <w:szCs w:val="24"/>
        </w:rPr>
        <w:t>标人负责。注：包装应足以承受</w:t>
      </w:r>
      <w:r>
        <w:rPr>
          <w:rFonts w:ascii="宋体" w:hAnsi="宋体" w:eastAsia="宋体" w:cs="宋体"/>
          <w:spacing w:val="1"/>
          <w:sz w:val="24"/>
          <w:szCs w:val="24"/>
        </w:rPr>
        <w:t>整个过程中的运输、转运、装卸、储存等，充分考虑到运输</w:t>
      </w:r>
      <w:r>
        <w:rPr>
          <w:rFonts w:ascii="宋体" w:hAnsi="宋体" w:eastAsia="宋体" w:cs="宋体"/>
          <w:sz w:val="24"/>
          <w:szCs w:val="24"/>
        </w:rPr>
        <w:t>途中的各种情况（如暴露于恶劣</w:t>
      </w:r>
      <w:r>
        <w:rPr>
          <w:rFonts w:ascii="宋体" w:hAnsi="宋体" w:eastAsia="宋体" w:cs="宋体"/>
          <w:spacing w:val="-1"/>
          <w:sz w:val="24"/>
          <w:szCs w:val="24"/>
        </w:rPr>
        <w:t>气候等）和项目所在地的气候特点，以及露天存放的需要。</w:t>
      </w:r>
    </w:p>
    <w:p w14:paraId="390996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6"/>
          <w:sz w:val="24"/>
          <w:szCs w:val="24"/>
        </w:rPr>
        <w:t>10、安装、调试</w:t>
      </w:r>
    </w:p>
    <w:p w14:paraId="091060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15"/>
          <w:sz w:val="24"/>
          <w:szCs w:val="24"/>
        </w:rPr>
        <w:t xml:space="preserve"> </w:t>
      </w:r>
      <w:r>
        <w:rPr>
          <w:rFonts w:ascii="宋体" w:hAnsi="宋体" w:eastAsia="宋体" w:cs="宋体"/>
          <w:spacing w:val="-2"/>
          <w:sz w:val="24"/>
          <w:szCs w:val="24"/>
        </w:rPr>
        <w:t>中标人应在接采购人书面通知后，向采购人提供安装、调试的进度计划表。</w:t>
      </w:r>
    </w:p>
    <w:p w14:paraId="21AE3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10.2</w:t>
      </w:r>
      <w:r>
        <w:rPr>
          <w:rFonts w:ascii="宋体" w:hAnsi="宋体" w:eastAsia="宋体" w:cs="宋体"/>
          <w:spacing w:val="-49"/>
          <w:sz w:val="24"/>
          <w:szCs w:val="24"/>
        </w:rPr>
        <w:t xml:space="preserve"> </w:t>
      </w:r>
      <w:r>
        <w:rPr>
          <w:rFonts w:ascii="宋体" w:hAnsi="宋体" w:eastAsia="宋体" w:cs="宋体"/>
          <w:spacing w:val="-1"/>
          <w:sz w:val="24"/>
          <w:szCs w:val="24"/>
        </w:rPr>
        <w:t>合同签订后，由中标人负责将合同</w:t>
      </w:r>
      <w:r>
        <w:rPr>
          <w:rFonts w:ascii="宋体" w:hAnsi="宋体" w:eastAsia="宋体" w:cs="宋体"/>
          <w:spacing w:val="-2"/>
          <w:sz w:val="24"/>
          <w:szCs w:val="24"/>
        </w:rPr>
        <w:t>规定的设备数量送到安装地点，设备通过采购人</w:t>
      </w:r>
      <w:r>
        <w:rPr>
          <w:rFonts w:ascii="宋体" w:hAnsi="宋体" w:eastAsia="宋体" w:cs="宋体"/>
          <w:spacing w:val="1"/>
          <w:sz w:val="24"/>
          <w:szCs w:val="24"/>
        </w:rPr>
        <w:t>确认后，由中标人指派的技术人员到现场进行安装。采购人将</w:t>
      </w:r>
      <w:r>
        <w:rPr>
          <w:rFonts w:ascii="宋体" w:hAnsi="宋体" w:eastAsia="宋体" w:cs="宋体"/>
          <w:sz w:val="24"/>
          <w:szCs w:val="24"/>
        </w:rPr>
        <w:t>安排专人配合，并提供安装所</w:t>
      </w:r>
      <w:r>
        <w:rPr>
          <w:rFonts w:ascii="宋体" w:hAnsi="宋体" w:eastAsia="宋体" w:cs="宋体"/>
          <w:spacing w:val="-1"/>
          <w:sz w:val="24"/>
          <w:szCs w:val="24"/>
        </w:rPr>
        <w:t>需的基本条件，保证各项安装工作顺利进行。</w:t>
      </w:r>
    </w:p>
    <w:p w14:paraId="0BEA83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10.3</w:t>
      </w:r>
      <w:r>
        <w:rPr>
          <w:rFonts w:ascii="宋体" w:hAnsi="宋体" w:eastAsia="宋体" w:cs="宋体"/>
          <w:spacing w:val="-28"/>
          <w:sz w:val="24"/>
          <w:szCs w:val="24"/>
        </w:rPr>
        <w:t xml:space="preserve"> </w:t>
      </w:r>
      <w:r>
        <w:rPr>
          <w:rFonts w:ascii="宋体" w:hAnsi="宋体" w:eastAsia="宋体" w:cs="宋体"/>
          <w:spacing w:val="-2"/>
          <w:sz w:val="24"/>
          <w:szCs w:val="24"/>
        </w:rPr>
        <w:t>中标人负责组织专业技术人员进行设备调试，并向采购人安排的工作人员介绍</w:t>
      </w:r>
      <w:r>
        <w:rPr>
          <w:rFonts w:ascii="宋体" w:hAnsi="宋体" w:eastAsia="宋体" w:cs="宋体"/>
          <w:spacing w:val="-3"/>
          <w:sz w:val="24"/>
          <w:szCs w:val="24"/>
        </w:rPr>
        <w:t>设备</w:t>
      </w:r>
      <w:r>
        <w:rPr>
          <w:rFonts w:ascii="宋体" w:hAnsi="宋体" w:eastAsia="宋体" w:cs="宋体"/>
          <w:spacing w:val="-5"/>
          <w:sz w:val="24"/>
          <w:szCs w:val="24"/>
        </w:rPr>
        <w:t>功能。</w:t>
      </w:r>
    </w:p>
    <w:p w14:paraId="592F52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10.4</w:t>
      </w:r>
      <w:r>
        <w:rPr>
          <w:rFonts w:ascii="宋体" w:hAnsi="宋体" w:eastAsia="宋体" w:cs="宋体"/>
          <w:spacing w:val="-37"/>
          <w:sz w:val="24"/>
          <w:szCs w:val="24"/>
        </w:rPr>
        <w:t xml:space="preserve"> </w:t>
      </w:r>
      <w:r>
        <w:rPr>
          <w:rFonts w:ascii="宋体" w:hAnsi="宋体" w:eastAsia="宋体" w:cs="宋体"/>
          <w:spacing w:val="-2"/>
          <w:sz w:val="24"/>
          <w:szCs w:val="24"/>
        </w:rPr>
        <w:t>设备安装、调试的完工期须按照合同的规定执行。</w:t>
      </w:r>
    </w:p>
    <w:p w14:paraId="4E6058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4"/>
          <w:sz w:val="24"/>
          <w:szCs w:val="24"/>
        </w:rPr>
        <w:t>11、技术培训及技术资料要求</w:t>
      </w:r>
    </w:p>
    <w:p w14:paraId="60B3BC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技术培训：中标人应结合货物安装、调试等阶段，同步地免</w:t>
      </w:r>
      <w:r>
        <w:rPr>
          <w:rFonts w:ascii="宋体" w:hAnsi="宋体" w:eastAsia="宋体" w:cs="宋体"/>
          <w:sz w:val="24"/>
          <w:szCs w:val="24"/>
        </w:rPr>
        <w:t>费对采购人的技术人员就有</w:t>
      </w:r>
      <w:r>
        <w:rPr>
          <w:rFonts w:ascii="宋体" w:hAnsi="宋体" w:eastAsia="宋体" w:cs="宋体"/>
          <w:spacing w:val="-1"/>
          <w:sz w:val="24"/>
          <w:szCs w:val="24"/>
        </w:rPr>
        <w:t>关方面进行现场技术培训，使受训人员能熟练掌握。</w:t>
      </w:r>
    </w:p>
    <w:p w14:paraId="03C4B3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4"/>
          <w:sz w:val="24"/>
          <w:szCs w:val="24"/>
        </w:rPr>
        <w:t>12、验收标准和验收方法</w:t>
      </w:r>
    </w:p>
    <w:p w14:paraId="0D8D67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中标人所提供的设备必须是制造厂家生产的崭新的未开箱的原包装设备。所有设备按厂</w:t>
      </w:r>
      <w:r>
        <w:rPr>
          <w:rFonts w:ascii="宋体" w:hAnsi="宋体" w:eastAsia="宋体" w:cs="宋体"/>
          <w:spacing w:val="-3"/>
          <w:sz w:val="24"/>
          <w:szCs w:val="24"/>
        </w:rPr>
        <w:t>家设备验收标准（符合国家或行业或地方标准）、招标文件、投标文件等有</w:t>
      </w:r>
      <w:r>
        <w:rPr>
          <w:rFonts w:ascii="宋体" w:hAnsi="宋体" w:eastAsia="宋体" w:cs="宋体"/>
          <w:spacing w:val="-4"/>
          <w:sz w:val="24"/>
          <w:szCs w:val="24"/>
        </w:rPr>
        <w:t>关内容进行验收。</w:t>
      </w:r>
      <w:r>
        <w:rPr>
          <w:rFonts w:ascii="宋体" w:hAnsi="宋体" w:eastAsia="宋体" w:cs="宋体"/>
          <w:spacing w:val="2"/>
          <w:sz w:val="24"/>
          <w:szCs w:val="24"/>
        </w:rPr>
        <w:t>中标人提供设备的制造标准及技术规范等有关资</w:t>
      </w:r>
      <w:r>
        <w:rPr>
          <w:rFonts w:ascii="宋体" w:hAnsi="宋体" w:eastAsia="宋体" w:cs="宋体"/>
          <w:spacing w:val="1"/>
          <w:sz w:val="24"/>
          <w:szCs w:val="24"/>
        </w:rPr>
        <w:t>料必须符合中国相应有关标准、规范要求。产品质量达到设计要求，安装调试各项指标符合技术参数要求且</w:t>
      </w:r>
      <w:r>
        <w:rPr>
          <w:rFonts w:ascii="宋体" w:hAnsi="宋体" w:eastAsia="宋体" w:cs="宋体"/>
          <w:sz w:val="24"/>
          <w:szCs w:val="24"/>
        </w:rPr>
        <w:t>须通过质检、计量部门的检</w:t>
      </w:r>
      <w:r>
        <w:rPr>
          <w:rFonts w:ascii="宋体" w:hAnsi="宋体" w:eastAsia="宋体" w:cs="宋体"/>
          <w:spacing w:val="-5"/>
          <w:sz w:val="24"/>
          <w:szCs w:val="24"/>
        </w:rPr>
        <w:t>验。</w:t>
      </w:r>
    </w:p>
    <w:p w14:paraId="341D3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12.1</w:t>
      </w:r>
      <w:r>
        <w:rPr>
          <w:rFonts w:ascii="宋体" w:hAnsi="宋体" w:eastAsia="宋体" w:cs="宋体"/>
          <w:spacing w:val="-52"/>
          <w:sz w:val="24"/>
          <w:szCs w:val="24"/>
        </w:rPr>
        <w:t xml:space="preserve"> </w:t>
      </w:r>
      <w:r>
        <w:rPr>
          <w:rFonts w:ascii="宋体" w:hAnsi="宋体" w:eastAsia="宋体" w:cs="宋体"/>
          <w:b/>
          <w:bCs/>
          <w:spacing w:val="-5"/>
          <w:sz w:val="24"/>
          <w:szCs w:val="24"/>
        </w:rPr>
        <w:t>验收程序和方法</w:t>
      </w:r>
    </w:p>
    <w:p w14:paraId="3A43F2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12.1.1</w:t>
      </w:r>
      <w:r>
        <w:rPr>
          <w:rFonts w:ascii="宋体" w:hAnsi="宋体" w:eastAsia="宋体" w:cs="宋体"/>
          <w:spacing w:val="-28"/>
          <w:sz w:val="24"/>
          <w:szCs w:val="24"/>
        </w:rPr>
        <w:t xml:space="preserve"> </w:t>
      </w:r>
      <w:r>
        <w:rPr>
          <w:rFonts w:ascii="宋体" w:hAnsi="宋体" w:eastAsia="宋体" w:cs="宋体"/>
          <w:spacing w:val="-2"/>
          <w:sz w:val="24"/>
          <w:szCs w:val="24"/>
        </w:rPr>
        <w:t>出厂检验：中标人在产品出厂前，应按产品技术标准规定的检验项目和检验方法</w:t>
      </w:r>
      <w:r>
        <w:rPr>
          <w:rFonts w:ascii="宋体" w:hAnsi="宋体" w:eastAsia="宋体" w:cs="宋体"/>
          <w:sz w:val="24"/>
          <w:szCs w:val="24"/>
        </w:rPr>
        <w:t>进行全面检验，中标人应随同货物出具产品质量</w:t>
      </w:r>
      <w:r>
        <w:rPr>
          <w:rFonts w:ascii="宋体" w:hAnsi="宋体" w:eastAsia="宋体" w:cs="宋体"/>
          <w:spacing w:val="-1"/>
          <w:sz w:val="24"/>
          <w:szCs w:val="24"/>
        </w:rPr>
        <w:t>合格证等相关材料。</w:t>
      </w:r>
    </w:p>
    <w:p w14:paraId="67DD5B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12.1.2</w:t>
      </w:r>
      <w:r>
        <w:rPr>
          <w:rFonts w:ascii="宋体" w:hAnsi="宋体" w:eastAsia="宋体" w:cs="宋体"/>
          <w:spacing w:val="-8"/>
          <w:sz w:val="24"/>
          <w:szCs w:val="24"/>
        </w:rPr>
        <w:t xml:space="preserve"> </w:t>
      </w:r>
      <w:r>
        <w:rPr>
          <w:rFonts w:ascii="宋体" w:hAnsi="宋体" w:eastAsia="宋体" w:cs="宋体"/>
          <w:b/>
          <w:bCs/>
          <w:spacing w:val="-8"/>
          <w:sz w:val="24"/>
          <w:szCs w:val="24"/>
        </w:rPr>
        <w:t>自检（初步验收）</w:t>
      </w:r>
    </w:p>
    <w:p w14:paraId="42DCF6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pacing w:val="-1"/>
          <w:sz w:val="24"/>
          <w:szCs w:val="24"/>
        </w:rPr>
      </w:pPr>
      <w:r>
        <w:rPr>
          <w:rFonts w:ascii="宋体" w:hAnsi="宋体" w:eastAsia="宋体" w:cs="宋体"/>
          <w:spacing w:val="1"/>
          <w:sz w:val="24"/>
          <w:szCs w:val="24"/>
        </w:rPr>
        <w:t>货物在安装完毕后，中标人应对所有货物的性能进行自</w:t>
      </w:r>
      <w:r>
        <w:rPr>
          <w:rFonts w:ascii="宋体" w:hAnsi="宋体" w:eastAsia="宋体" w:cs="宋体"/>
          <w:sz w:val="24"/>
          <w:szCs w:val="24"/>
        </w:rPr>
        <w:t>检，检验结果必须符合招标文件</w:t>
      </w:r>
      <w:r>
        <w:rPr>
          <w:rFonts w:ascii="宋体" w:hAnsi="宋体" w:eastAsia="宋体" w:cs="宋体"/>
          <w:spacing w:val="-1"/>
          <w:sz w:val="24"/>
          <w:szCs w:val="24"/>
        </w:rPr>
        <w:t>技术要求以及合同中相关条款，并向采购人提供自检记录。</w:t>
      </w:r>
    </w:p>
    <w:p w14:paraId="370427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12.1.3</w:t>
      </w:r>
      <w:r>
        <w:rPr>
          <w:rFonts w:ascii="宋体" w:hAnsi="宋体" w:eastAsia="宋体" w:cs="宋体"/>
          <w:spacing w:val="-51"/>
          <w:sz w:val="24"/>
          <w:szCs w:val="24"/>
        </w:rPr>
        <w:t xml:space="preserve"> </w:t>
      </w:r>
      <w:r>
        <w:rPr>
          <w:rFonts w:ascii="宋体" w:hAnsi="宋体" w:eastAsia="宋体" w:cs="宋体"/>
          <w:spacing w:val="-1"/>
          <w:sz w:val="24"/>
          <w:szCs w:val="24"/>
        </w:rPr>
        <w:t>采购人有权在安装过程中对货物进行随</w:t>
      </w:r>
      <w:r>
        <w:rPr>
          <w:rFonts w:ascii="宋体" w:hAnsi="宋体" w:eastAsia="宋体" w:cs="宋体"/>
          <w:spacing w:val="-2"/>
          <w:sz w:val="24"/>
          <w:szCs w:val="24"/>
        </w:rPr>
        <w:t>机抽检，并委托第三方机构检测机构出具检测报告；</w:t>
      </w:r>
    </w:p>
    <w:p w14:paraId="5BB6BC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12.1.4</w:t>
      </w:r>
      <w:r>
        <w:rPr>
          <w:rFonts w:ascii="宋体" w:hAnsi="宋体" w:eastAsia="宋体" w:cs="宋体"/>
          <w:spacing w:val="-48"/>
          <w:sz w:val="24"/>
          <w:szCs w:val="24"/>
        </w:rPr>
        <w:t xml:space="preserve"> </w:t>
      </w:r>
      <w:r>
        <w:rPr>
          <w:rFonts w:ascii="宋体" w:hAnsi="宋体" w:eastAsia="宋体" w:cs="宋体"/>
          <w:spacing w:val="-4"/>
          <w:sz w:val="24"/>
          <w:szCs w:val="24"/>
        </w:rPr>
        <w:t>最终验收</w:t>
      </w:r>
    </w:p>
    <w:p w14:paraId="72E5BE4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中标人自检后，中标人与采购人按招标文件以及</w:t>
      </w:r>
      <w:r>
        <w:rPr>
          <w:rFonts w:ascii="宋体" w:hAnsi="宋体" w:eastAsia="宋体" w:cs="宋体"/>
          <w:spacing w:val="-5"/>
          <w:sz w:val="24"/>
          <w:szCs w:val="24"/>
        </w:rPr>
        <w:t>合同相关条款要求一同对货物进行验收，</w:t>
      </w:r>
      <w:r>
        <w:rPr>
          <w:rFonts w:ascii="宋体" w:hAnsi="宋体" w:eastAsia="宋体" w:cs="宋体"/>
          <w:spacing w:val="1"/>
          <w:sz w:val="24"/>
          <w:szCs w:val="24"/>
        </w:rPr>
        <w:t>验收结果应符合采购人使用要求。若发现未符合招标文件及合同</w:t>
      </w:r>
      <w:r>
        <w:rPr>
          <w:rFonts w:ascii="宋体" w:hAnsi="宋体" w:eastAsia="宋体" w:cs="宋体"/>
          <w:sz w:val="24"/>
          <w:szCs w:val="24"/>
        </w:rPr>
        <w:t>相关条款要求，需立即进行</w:t>
      </w:r>
      <w:r>
        <w:rPr>
          <w:rFonts w:ascii="宋体" w:hAnsi="宋体" w:eastAsia="宋体" w:cs="宋体"/>
          <w:spacing w:val="1"/>
          <w:sz w:val="24"/>
          <w:szCs w:val="24"/>
        </w:rPr>
        <w:t>整改，并通过最终验收。项目最终验收时，采购人将邀请具备资</w:t>
      </w:r>
      <w:r>
        <w:rPr>
          <w:rFonts w:ascii="宋体" w:hAnsi="宋体" w:eastAsia="宋体" w:cs="宋体"/>
          <w:sz w:val="24"/>
          <w:szCs w:val="24"/>
        </w:rPr>
        <w:t>质的第三方机构或者专家参</w:t>
      </w:r>
      <w:r>
        <w:rPr>
          <w:rFonts w:ascii="宋体" w:hAnsi="宋体" w:eastAsia="宋体" w:cs="宋体"/>
          <w:spacing w:val="-1"/>
          <w:sz w:val="24"/>
          <w:szCs w:val="24"/>
        </w:rPr>
        <w:t>与验收，并由其出具验收报告。</w:t>
      </w:r>
    </w:p>
    <w:p w14:paraId="06982D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12.1.5</w:t>
      </w:r>
      <w:r>
        <w:rPr>
          <w:rFonts w:ascii="宋体" w:hAnsi="宋体" w:eastAsia="宋体" w:cs="宋体"/>
          <w:spacing w:val="-28"/>
          <w:sz w:val="24"/>
          <w:szCs w:val="24"/>
        </w:rPr>
        <w:t xml:space="preserve"> </w:t>
      </w:r>
      <w:r>
        <w:rPr>
          <w:rFonts w:ascii="宋体" w:hAnsi="宋体" w:eastAsia="宋体" w:cs="宋体"/>
          <w:spacing w:val="-2"/>
          <w:sz w:val="24"/>
          <w:szCs w:val="24"/>
        </w:rPr>
        <w:t>中标人在采购人安装现场进行最终验收，所产生的一切费用由中标人承担（并入报价总价内）。</w:t>
      </w:r>
    </w:p>
    <w:p w14:paraId="590A43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4"/>
          <w:sz w:val="24"/>
          <w:szCs w:val="24"/>
        </w:rPr>
        <w:t>13、维保期和售后服务要求</w:t>
      </w:r>
    </w:p>
    <w:p w14:paraId="68B3D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0"/>
          <w:szCs w:val="20"/>
        </w:rPr>
        <w:t>3</w:t>
      </w:r>
      <w:r>
        <w:rPr>
          <w:rFonts w:ascii="宋体" w:hAnsi="宋体" w:eastAsia="宋体" w:cs="宋体"/>
          <w:spacing w:val="-2"/>
          <w:sz w:val="24"/>
          <w:szCs w:val="24"/>
        </w:rPr>
        <w:t>.1</w:t>
      </w:r>
      <w:r>
        <w:rPr>
          <w:rFonts w:ascii="宋体" w:hAnsi="宋体" w:eastAsia="宋体" w:cs="宋体"/>
          <w:spacing w:val="-21"/>
          <w:sz w:val="24"/>
          <w:szCs w:val="24"/>
        </w:rPr>
        <w:t xml:space="preserve"> </w:t>
      </w:r>
      <w:r>
        <w:rPr>
          <w:rFonts w:ascii="宋体" w:hAnsi="宋体" w:eastAsia="宋体" w:cs="宋体"/>
          <w:spacing w:val="-2"/>
          <w:sz w:val="24"/>
          <w:szCs w:val="24"/>
        </w:rPr>
        <w:t>中标人应根据采购人指定的地点提供送货、安装、调试服务。</w:t>
      </w:r>
    </w:p>
    <w:p w14:paraId="2D9E5C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13.2</w:t>
      </w:r>
      <w:r>
        <w:rPr>
          <w:rFonts w:ascii="宋体" w:hAnsi="宋体" w:eastAsia="宋体" w:cs="宋体"/>
          <w:spacing w:val="-47"/>
          <w:sz w:val="24"/>
          <w:szCs w:val="24"/>
        </w:rPr>
        <w:t xml:space="preserve"> </w:t>
      </w:r>
      <w:r>
        <w:rPr>
          <w:rFonts w:ascii="宋体" w:hAnsi="宋体" w:eastAsia="宋体" w:cs="宋体"/>
          <w:spacing w:val="-3"/>
          <w:sz w:val="24"/>
          <w:szCs w:val="24"/>
        </w:rPr>
        <w:t>维保期：项目整体提供至少</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9"/>
          <w:sz w:val="24"/>
          <w:szCs w:val="24"/>
        </w:rPr>
        <w:t xml:space="preserve"> </w:t>
      </w:r>
      <w:r>
        <w:rPr>
          <w:rFonts w:ascii="宋体" w:hAnsi="宋体" w:eastAsia="宋体" w:cs="宋体"/>
          <w:spacing w:val="-3"/>
          <w:sz w:val="24"/>
          <w:szCs w:val="24"/>
        </w:rPr>
        <w:t>年的维保服务，</w:t>
      </w:r>
      <w:r>
        <w:rPr>
          <w:rFonts w:ascii="宋体" w:hAnsi="宋体" w:eastAsia="宋体" w:cs="宋体"/>
          <w:spacing w:val="-72"/>
          <w:sz w:val="24"/>
          <w:szCs w:val="24"/>
        </w:rPr>
        <w:t xml:space="preserve"> </w:t>
      </w:r>
      <w:r>
        <w:rPr>
          <w:rFonts w:ascii="宋体" w:hAnsi="宋体" w:eastAsia="宋体" w:cs="宋体"/>
          <w:spacing w:val="-3"/>
          <w:sz w:val="24"/>
          <w:szCs w:val="24"/>
        </w:rPr>
        <w:t>自项目验收合格之日起计</w:t>
      </w:r>
      <w:r>
        <w:rPr>
          <w:rFonts w:ascii="宋体" w:hAnsi="宋体" w:eastAsia="宋体" w:cs="宋体"/>
          <w:spacing w:val="-4"/>
          <w:sz w:val="24"/>
          <w:szCs w:val="24"/>
        </w:rPr>
        <w:t>算。</w:t>
      </w:r>
    </w:p>
    <w:p w14:paraId="6610F2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13.3</w:t>
      </w:r>
      <w:r>
        <w:rPr>
          <w:rFonts w:ascii="宋体" w:hAnsi="宋体" w:eastAsia="宋体" w:cs="宋体"/>
          <w:spacing w:val="-52"/>
          <w:sz w:val="24"/>
          <w:szCs w:val="24"/>
        </w:rPr>
        <w:t xml:space="preserve"> </w:t>
      </w:r>
      <w:r>
        <w:rPr>
          <w:rFonts w:ascii="宋体" w:hAnsi="宋体" w:eastAsia="宋体" w:cs="宋体"/>
          <w:spacing w:val="1"/>
          <w:sz w:val="24"/>
          <w:szCs w:val="24"/>
        </w:rPr>
        <w:t>在维保期内产品使用发生故障时，中标人在</w:t>
      </w:r>
      <w:r>
        <w:rPr>
          <w:rFonts w:ascii="宋体" w:hAnsi="宋体" w:eastAsia="宋体" w:cs="宋体"/>
          <w:sz w:val="24"/>
          <w:szCs w:val="24"/>
        </w:rPr>
        <w:t>接到采购人故障通知后，响应时间为4</w:t>
      </w:r>
      <w:r>
        <w:rPr>
          <w:rFonts w:ascii="宋体" w:hAnsi="宋体" w:eastAsia="宋体" w:cs="宋体"/>
          <w:spacing w:val="-3"/>
          <w:sz w:val="24"/>
          <w:szCs w:val="24"/>
        </w:rPr>
        <w:t>个小时，并在</w:t>
      </w:r>
      <w:r>
        <w:rPr>
          <w:rFonts w:ascii="宋体" w:hAnsi="宋体" w:eastAsia="宋体" w:cs="宋体"/>
          <w:spacing w:val="-45"/>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小时内派技术人员到达现场进行维修。非因操作不当造成要更换的零配件及</w:t>
      </w:r>
      <w:r>
        <w:rPr>
          <w:rFonts w:ascii="宋体" w:hAnsi="宋体" w:eastAsia="宋体" w:cs="宋体"/>
          <w:spacing w:val="1"/>
          <w:sz w:val="24"/>
          <w:szCs w:val="24"/>
        </w:rPr>
        <w:t>设备由中标人负责包修、包换。如维保期内同一故障发生三次，或在</w:t>
      </w:r>
      <w:r>
        <w:rPr>
          <w:rFonts w:ascii="宋体" w:hAnsi="宋体" w:eastAsia="宋体" w:cs="宋体"/>
          <w:sz w:val="24"/>
          <w:szCs w:val="24"/>
        </w:rPr>
        <w:t>两个月内无法修复，中</w:t>
      </w:r>
      <w:r>
        <w:rPr>
          <w:rFonts w:ascii="宋体" w:hAnsi="宋体" w:eastAsia="宋体" w:cs="宋体"/>
          <w:spacing w:val="-2"/>
          <w:sz w:val="24"/>
          <w:szCs w:val="24"/>
        </w:rPr>
        <w:t>标人无条件换货。</w:t>
      </w:r>
    </w:p>
    <w:p w14:paraId="5E3EFB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.4</w:t>
      </w:r>
      <w:r>
        <w:rPr>
          <w:rFonts w:ascii="宋体" w:hAnsi="宋体" w:eastAsia="宋体" w:cs="宋体"/>
          <w:spacing w:val="-48"/>
          <w:sz w:val="24"/>
          <w:szCs w:val="24"/>
        </w:rPr>
        <w:t xml:space="preserve"> </w:t>
      </w:r>
      <w:r>
        <w:rPr>
          <w:rFonts w:ascii="宋体" w:hAnsi="宋体" w:eastAsia="宋体" w:cs="宋体"/>
          <w:spacing w:val="-1"/>
          <w:sz w:val="24"/>
          <w:szCs w:val="24"/>
        </w:rPr>
        <w:t>各投标人可视自身能力在投标文件中提供更优、更合理的维保期和售后服务承诺。</w:t>
      </w:r>
    </w:p>
    <w:p w14:paraId="0BC99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4"/>
          <w:sz w:val="24"/>
          <w:szCs w:val="24"/>
        </w:rPr>
        <w:t>14、专用工具、特殊工具与配品配件</w:t>
      </w:r>
    </w:p>
    <w:p w14:paraId="1362EC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0"/>
          <w:sz w:val="24"/>
          <w:szCs w:val="24"/>
        </w:rPr>
        <w:t xml:space="preserve"> </w:t>
      </w:r>
      <w:r>
        <w:rPr>
          <w:rFonts w:ascii="宋体" w:hAnsi="宋体" w:eastAsia="宋体" w:cs="宋体"/>
          <w:spacing w:val="-1"/>
          <w:sz w:val="24"/>
          <w:szCs w:val="24"/>
        </w:rPr>
        <w:t>专用工具：中标人应向采购人提供一套维修所需的专用工具及清单（若有）。</w:t>
      </w:r>
    </w:p>
    <w:p w14:paraId="6D762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right"/>
        <w:textAlignment w:val="baseline"/>
        <w:rPr>
          <w:rFonts w:ascii="宋体" w:hAnsi="宋体" w:eastAsia="宋体" w:cs="宋体"/>
          <w:sz w:val="24"/>
          <w:szCs w:val="24"/>
        </w:rPr>
      </w:pPr>
      <w:r>
        <w:rPr>
          <w:rFonts w:ascii="宋体" w:hAnsi="宋体" w:eastAsia="宋体" w:cs="宋体"/>
          <w:spacing w:val="-5"/>
          <w:sz w:val="24"/>
          <w:szCs w:val="24"/>
        </w:rPr>
        <w:t>14.2</w:t>
      </w:r>
      <w:r>
        <w:rPr>
          <w:rFonts w:ascii="宋体" w:hAnsi="宋体" w:eastAsia="宋体" w:cs="宋体"/>
          <w:spacing w:val="-51"/>
          <w:sz w:val="24"/>
          <w:szCs w:val="24"/>
        </w:rPr>
        <w:t xml:space="preserve"> </w:t>
      </w:r>
      <w:r>
        <w:rPr>
          <w:rFonts w:ascii="宋体" w:hAnsi="宋体" w:eastAsia="宋体" w:cs="宋体"/>
          <w:spacing w:val="-5"/>
          <w:sz w:val="24"/>
          <w:szCs w:val="24"/>
        </w:rPr>
        <w:t>特殊工具：中标人应向采购人提供特殊专用工具及清</w:t>
      </w:r>
      <w:r>
        <w:rPr>
          <w:rFonts w:ascii="宋体" w:hAnsi="宋体" w:eastAsia="宋体" w:cs="宋体"/>
          <w:spacing w:val="-6"/>
          <w:sz w:val="24"/>
          <w:szCs w:val="24"/>
        </w:rPr>
        <w:t>单，其费用包括在投标总价中。</w:t>
      </w:r>
    </w:p>
    <w:p w14:paraId="14D1C5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48"/>
          <w:sz w:val="24"/>
          <w:szCs w:val="24"/>
        </w:rPr>
        <w:t xml:space="preserve"> </w:t>
      </w:r>
      <w:r>
        <w:rPr>
          <w:rFonts w:ascii="宋体" w:hAnsi="宋体" w:eastAsia="宋体" w:cs="宋体"/>
          <w:spacing w:val="-2"/>
          <w:sz w:val="24"/>
          <w:szCs w:val="24"/>
        </w:rPr>
        <w:t>备品备件：中标人应提供设备在维保期内所需的备品备件（如果有的话</w:t>
      </w:r>
      <w:r>
        <w:rPr>
          <w:rFonts w:ascii="宋体" w:hAnsi="宋体" w:eastAsia="宋体" w:cs="宋体"/>
          <w:spacing w:val="7"/>
          <w:sz w:val="24"/>
          <w:szCs w:val="24"/>
        </w:rPr>
        <w:t>），</w:t>
      </w:r>
      <w:r>
        <w:rPr>
          <w:rFonts w:ascii="宋体" w:hAnsi="宋体" w:eastAsia="宋体" w:cs="宋体"/>
          <w:spacing w:val="-2"/>
          <w:sz w:val="24"/>
          <w:szCs w:val="24"/>
        </w:rPr>
        <w:t>其费用含在投标总价中。</w:t>
      </w:r>
    </w:p>
    <w:p w14:paraId="4841DA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6"/>
          <w:sz w:val="24"/>
          <w:szCs w:val="24"/>
        </w:rPr>
        <w:t>15、违约责任</w:t>
      </w:r>
    </w:p>
    <w:p w14:paraId="150999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15.1</w:t>
      </w:r>
      <w:r>
        <w:rPr>
          <w:rFonts w:ascii="宋体" w:hAnsi="宋体" w:eastAsia="宋体" w:cs="宋体"/>
          <w:spacing w:val="-30"/>
          <w:sz w:val="24"/>
          <w:szCs w:val="24"/>
        </w:rPr>
        <w:t xml:space="preserve"> </w:t>
      </w:r>
      <w:r>
        <w:rPr>
          <w:rFonts w:ascii="宋体" w:hAnsi="宋体" w:eastAsia="宋体" w:cs="宋体"/>
          <w:spacing w:val="-2"/>
          <w:sz w:val="24"/>
          <w:szCs w:val="24"/>
        </w:rPr>
        <w:t>因中标人原因造成合同无法按时签订，视为中标人违约，采购人有权不予退还其投</w:t>
      </w:r>
      <w:r>
        <w:rPr>
          <w:rFonts w:ascii="宋体" w:hAnsi="宋体" w:eastAsia="宋体" w:cs="宋体"/>
          <w:sz w:val="24"/>
          <w:szCs w:val="24"/>
        </w:rPr>
        <w:t>标保证金，若履约保证金有缴纳的也不予退还，如前述保证金不能弥</w:t>
      </w:r>
      <w:r>
        <w:rPr>
          <w:rFonts w:ascii="宋体" w:hAnsi="宋体" w:eastAsia="宋体" w:cs="宋体"/>
          <w:spacing w:val="-1"/>
          <w:sz w:val="24"/>
          <w:szCs w:val="24"/>
        </w:rPr>
        <w:t>补中标人违约对采购人造成的损失的，中标人还需另行支付相应的赔偿。</w:t>
      </w:r>
    </w:p>
    <w:p w14:paraId="2D8548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15.2</w:t>
      </w:r>
      <w:r>
        <w:rPr>
          <w:rFonts w:ascii="宋体" w:hAnsi="宋体" w:eastAsia="宋体" w:cs="宋体"/>
          <w:spacing w:val="-50"/>
          <w:sz w:val="24"/>
          <w:szCs w:val="24"/>
        </w:rPr>
        <w:t xml:space="preserve"> </w:t>
      </w:r>
      <w:r>
        <w:rPr>
          <w:rFonts w:ascii="宋体" w:hAnsi="宋体" w:eastAsia="宋体" w:cs="宋体"/>
          <w:spacing w:val="-1"/>
          <w:sz w:val="24"/>
          <w:szCs w:val="24"/>
        </w:rPr>
        <w:t>签订合同后因中标人任何违约行为导</w:t>
      </w:r>
      <w:r>
        <w:rPr>
          <w:rFonts w:ascii="宋体" w:hAnsi="宋体" w:eastAsia="宋体" w:cs="宋体"/>
          <w:spacing w:val="-2"/>
          <w:sz w:val="24"/>
          <w:szCs w:val="24"/>
        </w:rPr>
        <w:t>致合同无法正常继续履行或提前终止，采购人</w:t>
      </w:r>
      <w:r>
        <w:rPr>
          <w:rFonts w:ascii="宋体" w:hAnsi="宋体" w:eastAsia="宋体" w:cs="宋体"/>
          <w:sz w:val="24"/>
          <w:szCs w:val="24"/>
        </w:rPr>
        <w:t>有权解除合同，不予退还履约保证金。如履约保证金不能弥补中</w:t>
      </w:r>
      <w:r>
        <w:rPr>
          <w:rFonts w:ascii="宋体" w:hAnsi="宋体" w:eastAsia="宋体" w:cs="宋体"/>
          <w:spacing w:val="-1"/>
          <w:sz w:val="24"/>
          <w:szCs w:val="24"/>
        </w:rPr>
        <w:t>标人违约对采购人造成的损失的，中标人还需另行支付相应的赔偿。</w:t>
      </w:r>
    </w:p>
    <w:p w14:paraId="449538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15.3</w:t>
      </w:r>
      <w:r>
        <w:rPr>
          <w:rFonts w:ascii="宋体" w:hAnsi="宋体" w:eastAsia="宋体" w:cs="宋体"/>
          <w:spacing w:val="-49"/>
          <w:sz w:val="24"/>
          <w:szCs w:val="24"/>
        </w:rPr>
        <w:t xml:space="preserve"> </w:t>
      </w:r>
      <w:r>
        <w:rPr>
          <w:rFonts w:ascii="宋体" w:hAnsi="宋体" w:eastAsia="宋体" w:cs="宋体"/>
          <w:spacing w:val="-1"/>
          <w:sz w:val="24"/>
          <w:szCs w:val="24"/>
        </w:rPr>
        <w:t>本项目不允许中标人以任何名义和</w:t>
      </w:r>
      <w:r>
        <w:rPr>
          <w:rFonts w:ascii="宋体" w:hAnsi="宋体" w:eastAsia="宋体" w:cs="宋体"/>
          <w:spacing w:val="-2"/>
          <w:sz w:val="24"/>
          <w:szCs w:val="24"/>
        </w:rPr>
        <w:t>理由进行转包，如有发现，采购人有权终止合同</w:t>
      </w:r>
      <w:r>
        <w:rPr>
          <w:rFonts w:ascii="宋体" w:hAnsi="宋体" w:eastAsia="宋体" w:cs="宋体"/>
          <w:spacing w:val="-1"/>
          <w:sz w:val="24"/>
          <w:szCs w:val="24"/>
        </w:rPr>
        <w:t>并不予退还履约保证金，对采购人造成的损失的，需另行支付相应的赔偿。</w:t>
      </w:r>
    </w:p>
    <w:p w14:paraId="730723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15.4</w:t>
      </w:r>
      <w:r>
        <w:rPr>
          <w:rFonts w:ascii="宋体" w:hAnsi="宋体" w:eastAsia="宋体" w:cs="宋体"/>
          <w:spacing w:val="-30"/>
          <w:sz w:val="24"/>
          <w:szCs w:val="24"/>
        </w:rPr>
        <w:t xml:space="preserve"> </w:t>
      </w:r>
      <w:r>
        <w:rPr>
          <w:rFonts w:ascii="宋体" w:hAnsi="宋体" w:eastAsia="宋体" w:cs="宋体"/>
          <w:spacing w:val="-2"/>
          <w:sz w:val="24"/>
          <w:szCs w:val="24"/>
        </w:rPr>
        <w:t>货物质量违约责任：中标人提供的货物质量不符合合同（或投标文件）约定的，中</w:t>
      </w:r>
      <w:r>
        <w:rPr>
          <w:rFonts w:ascii="宋体" w:hAnsi="宋体" w:eastAsia="宋体" w:cs="宋体"/>
          <w:sz w:val="24"/>
          <w:szCs w:val="24"/>
        </w:rPr>
        <w:t>标人应无条件予以配合退货换货，因退换货不及时影响采购人工</w:t>
      </w:r>
      <w:r>
        <w:rPr>
          <w:rFonts w:ascii="宋体" w:hAnsi="宋体" w:eastAsia="宋体" w:cs="宋体"/>
          <w:spacing w:val="-1"/>
          <w:sz w:val="24"/>
          <w:szCs w:val="24"/>
        </w:rPr>
        <w:t>作的，发现一次，中标人应</w:t>
      </w:r>
      <w:r>
        <w:rPr>
          <w:rFonts w:ascii="宋体" w:hAnsi="宋体" w:eastAsia="宋体" w:cs="宋体"/>
          <w:spacing w:val="-3"/>
          <w:sz w:val="24"/>
          <w:szCs w:val="24"/>
        </w:rPr>
        <w:t>向采购人支付</w:t>
      </w:r>
      <w:r>
        <w:rPr>
          <w:rFonts w:ascii="宋体" w:hAnsi="宋体" w:eastAsia="宋体" w:cs="宋体"/>
          <w:spacing w:val="-39"/>
          <w:sz w:val="24"/>
          <w:szCs w:val="24"/>
        </w:rPr>
        <w:t xml:space="preserve"> </w:t>
      </w:r>
      <w:r>
        <w:rPr>
          <w:rFonts w:ascii="宋体" w:hAnsi="宋体" w:eastAsia="宋体" w:cs="宋体"/>
          <w:spacing w:val="-3"/>
          <w:sz w:val="24"/>
          <w:szCs w:val="24"/>
        </w:rPr>
        <w:t>5000</w:t>
      </w:r>
      <w:r>
        <w:rPr>
          <w:rFonts w:ascii="宋体" w:hAnsi="宋体" w:eastAsia="宋体" w:cs="宋体"/>
          <w:spacing w:val="-48"/>
          <w:sz w:val="24"/>
          <w:szCs w:val="24"/>
        </w:rPr>
        <w:t xml:space="preserve"> </w:t>
      </w:r>
      <w:r>
        <w:rPr>
          <w:rFonts w:ascii="宋体" w:hAnsi="宋体" w:eastAsia="宋体" w:cs="宋体"/>
          <w:spacing w:val="-3"/>
          <w:sz w:val="24"/>
          <w:szCs w:val="24"/>
        </w:rPr>
        <w:t>元违约金；因产品质量问题造成采购人或任何第三方损害的，中标人应承</w:t>
      </w:r>
      <w:r>
        <w:rPr>
          <w:rFonts w:ascii="宋体" w:hAnsi="宋体" w:eastAsia="宋体" w:cs="宋体"/>
          <w:sz w:val="24"/>
          <w:szCs w:val="24"/>
        </w:rPr>
        <w:t>担一切损害赔偿、法律责任，采购人有权单方解除合同，不予退</w:t>
      </w:r>
      <w:r>
        <w:rPr>
          <w:rFonts w:ascii="宋体" w:hAnsi="宋体" w:eastAsia="宋体" w:cs="宋体"/>
          <w:spacing w:val="-1"/>
          <w:sz w:val="24"/>
          <w:szCs w:val="24"/>
        </w:rPr>
        <w:t>还中标人的履约保证金。违</w:t>
      </w:r>
      <w:r>
        <w:rPr>
          <w:rFonts w:ascii="宋体" w:hAnsi="宋体" w:eastAsia="宋体" w:cs="宋体"/>
          <w:sz w:val="24"/>
          <w:szCs w:val="24"/>
        </w:rPr>
        <w:t>约金可直接从应付货款或履约保证金中扣除，不足部分中标人还</w:t>
      </w:r>
      <w:r>
        <w:rPr>
          <w:rFonts w:ascii="宋体" w:hAnsi="宋体" w:eastAsia="宋体" w:cs="宋体"/>
          <w:spacing w:val="-1"/>
          <w:sz w:val="24"/>
          <w:szCs w:val="24"/>
        </w:rPr>
        <w:t>须向采购人缴纳；违约金不足以弥补给采购人造成的损失的，中标人还应承担相应的赔偿责任。</w:t>
      </w:r>
    </w:p>
    <w:p w14:paraId="4DC6D7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15.5</w:t>
      </w:r>
      <w:r>
        <w:rPr>
          <w:rFonts w:ascii="宋体" w:hAnsi="宋体" w:eastAsia="宋体" w:cs="宋体"/>
          <w:spacing w:val="-30"/>
          <w:sz w:val="24"/>
          <w:szCs w:val="24"/>
        </w:rPr>
        <w:t xml:space="preserve"> </w:t>
      </w:r>
      <w:r>
        <w:rPr>
          <w:rFonts w:ascii="宋体" w:hAnsi="宋体" w:eastAsia="宋体" w:cs="宋体"/>
          <w:spacing w:val="-2"/>
          <w:sz w:val="24"/>
          <w:szCs w:val="24"/>
        </w:rPr>
        <w:t>如果中标人未能按合同规定的交付时间按时交付（不可抗力除外）的，在中标人书</w:t>
      </w:r>
      <w:r>
        <w:rPr>
          <w:rFonts w:ascii="宋体" w:hAnsi="宋体" w:eastAsia="宋体" w:cs="宋体"/>
          <w:sz w:val="24"/>
          <w:szCs w:val="24"/>
        </w:rPr>
        <w:t>面同意支付延期违约金的条件下，采购人有权选择同意延长期限还</w:t>
      </w:r>
      <w:r>
        <w:rPr>
          <w:rFonts w:ascii="宋体" w:hAnsi="宋体" w:eastAsia="宋体" w:cs="宋体"/>
          <w:spacing w:val="-1"/>
          <w:sz w:val="24"/>
          <w:szCs w:val="24"/>
        </w:rPr>
        <w:t>是不予延长期限，采购人</w:t>
      </w:r>
      <w:r>
        <w:rPr>
          <w:rFonts w:ascii="宋体" w:hAnsi="宋体" w:eastAsia="宋体" w:cs="宋体"/>
          <w:spacing w:val="-2"/>
          <w:sz w:val="24"/>
          <w:szCs w:val="24"/>
        </w:rPr>
        <w:t>同意延长期限的，延期的时间由双方另行确定。延期违约</w:t>
      </w:r>
      <w:r>
        <w:rPr>
          <w:rFonts w:ascii="宋体" w:hAnsi="宋体" w:eastAsia="宋体" w:cs="宋体"/>
          <w:spacing w:val="-3"/>
          <w:sz w:val="24"/>
          <w:szCs w:val="24"/>
        </w:rPr>
        <w:t>金为每逾期</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6"/>
          <w:sz w:val="24"/>
          <w:szCs w:val="24"/>
        </w:rPr>
        <w:t xml:space="preserve"> </w:t>
      </w:r>
      <w:r>
        <w:rPr>
          <w:rFonts w:ascii="宋体" w:hAnsi="宋体" w:eastAsia="宋体" w:cs="宋体"/>
          <w:spacing w:val="-3"/>
          <w:sz w:val="24"/>
          <w:szCs w:val="24"/>
        </w:rPr>
        <w:t>天，支付采购人</w:t>
      </w:r>
      <w:r>
        <w:rPr>
          <w:rFonts w:ascii="宋体" w:hAnsi="宋体" w:eastAsia="宋体" w:cs="宋体"/>
          <w:spacing w:val="-32"/>
          <w:sz w:val="24"/>
          <w:szCs w:val="24"/>
        </w:rPr>
        <w:t xml:space="preserve"> </w:t>
      </w:r>
      <w:r>
        <w:rPr>
          <w:rFonts w:ascii="宋体" w:hAnsi="宋体" w:eastAsia="宋体" w:cs="宋体"/>
          <w:spacing w:val="-3"/>
          <w:sz w:val="24"/>
          <w:szCs w:val="24"/>
        </w:rPr>
        <w:t>1000</w:t>
      </w:r>
      <w:r>
        <w:rPr>
          <w:rFonts w:ascii="宋体" w:hAnsi="宋体" w:eastAsia="宋体" w:cs="宋体"/>
          <w:sz w:val="24"/>
          <w:szCs w:val="24"/>
        </w:rPr>
        <w:t>元人民币违约金并继续履行应尽的配送或安装等相关服务。但是，</w:t>
      </w:r>
      <w:r>
        <w:rPr>
          <w:rFonts w:ascii="宋体" w:hAnsi="宋体" w:eastAsia="宋体" w:cs="宋体"/>
          <w:spacing w:val="-1"/>
          <w:sz w:val="24"/>
          <w:szCs w:val="24"/>
        </w:rPr>
        <w:t>延期违约金的支付总额不</w:t>
      </w:r>
      <w:r>
        <w:rPr>
          <w:rFonts w:ascii="宋体" w:hAnsi="宋体" w:eastAsia="宋体" w:cs="宋体"/>
          <w:spacing w:val="-4"/>
          <w:sz w:val="24"/>
          <w:szCs w:val="24"/>
        </w:rPr>
        <w:t>得超过合同金额的</w:t>
      </w:r>
      <w:r>
        <w:rPr>
          <w:rFonts w:ascii="宋体" w:hAnsi="宋体" w:eastAsia="宋体" w:cs="宋体"/>
          <w:spacing w:val="-24"/>
          <w:sz w:val="24"/>
          <w:szCs w:val="24"/>
        </w:rPr>
        <w:t xml:space="preserve"> </w:t>
      </w:r>
      <w:r>
        <w:rPr>
          <w:rFonts w:ascii="宋体" w:hAnsi="宋体" w:eastAsia="宋体" w:cs="宋体"/>
          <w:spacing w:val="-4"/>
          <w:sz w:val="24"/>
          <w:szCs w:val="24"/>
        </w:rPr>
        <w:t>10％</w:t>
      </w:r>
      <w:r>
        <w:rPr>
          <w:rFonts w:ascii="宋体" w:hAnsi="宋体" w:eastAsia="宋体" w:cs="宋体"/>
          <w:spacing w:val="-56"/>
          <w:sz w:val="24"/>
          <w:szCs w:val="24"/>
        </w:rPr>
        <w:t xml:space="preserve"> </w:t>
      </w:r>
      <w:r>
        <w:rPr>
          <w:rFonts w:ascii="宋体" w:hAnsi="宋体" w:eastAsia="宋体" w:cs="宋体"/>
          <w:spacing w:val="-4"/>
          <w:sz w:val="24"/>
          <w:szCs w:val="24"/>
        </w:rPr>
        <w:t>。 若中标人逾期交货或安装时间达</w:t>
      </w:r>
      <w:r>
        <w:rPr>
          <w:rFonts w:ascii="宋体" w:hAnsi="宋体" w:eastAsia="宋体" w:cs="宋体"/>
          <w:spacing w:val="-45"/>
          <w:sz w:val="24"/>
          <w:szCs w:val="24"/>
        </w:rPr>
        <w:t xml:space="preserve"> </w:t>
      </w:r>
      <w:r>
        <w:rPr>
          <w:rFonts w:ascii="宋体" w:hAnsi="宋体" w:eastAsia="宋体" w:cs="宋体"/>
          <w:spacing w:val="-4"/>
          <w:sz w:val="24"/>
          <w:szCs w:val="24"/>
        </w:rPr>
        <w:t>30</w:t>
      </w:r>
      <w:r>
        <w:rPr>
          <w:rFonts w:ascii="宋体" w:hAnsi="宋体" w:eastAsia="宋体" w:cs="宋体"/>
          <w:spacing w:val="-46"/>
          <w:sz w:val="24"/>
          <w:szCs w:val="24"/>
        </w:rPr>
        <w:t xml:space="preserve"> </w:t>
      </w:r>
      <w:r>
        <w:rPr>
          <w:rFonts w:ascii="宋体" w:hAnsi="宋体" w:eastAsia="宋体" w:cs="宋体"/>
          <w:spacing w:val="-4"/>
          <w:sz w:val="24"/>
          <w:szCs w:val="24"/>
        </w:rPr>
        <w:t>天（含</w:t>
      </w:r>
      <w:r>
        <w:rPr>
          <w:rFonts w:ascii="宋体" w:hAnsi="宋体" w:eastAsia="宋体" w:cs="宋体"/>
          <w:spacing w:val="-46"/>
          <w:sz w:val="24"/>
          <w:szCs w:val="24"/>
        </w:rPr>
        <w:t xml:space="preserve"> </w:t>
      </w:r>
      <w:r>
        <w:rPr>
          <w:rFonts w:ascii="宋体" w:hAnsi="宋体" w:eastAsia="宋体" w:cs="宋体"/>
          <w:spacing w:val="-4"/>
          <w:sz w:val="24"/>
          <w:szCs w:val="24"/>
        </w:rPr>
        <w:t>30</w:t>
      </w:r>
      <w:r>
        <w:rPr>
          <w:rFonts w:ascii="宋体" w:hAnsi="宋体" w:eastAsia="宋体" w:cs="宋体"/>
          <w:spacing w:val="-46"/>
          <w:sz w:val="24"/>
          <w:szCs w:val="24"/>
        </w:rPr>
        <w:t xml:space="preserve"> </w:t>
      </w:r>
      <w:r>
        <w:rPr>
          <w:rFonts w:ascii="宋体" w:hAnsi="宋体" w:eastAsia="宋体" w:cs="宋体"/>
          <w:spacing w:val="-4"/>
          <w:sz w:val="24"/>
          <w:szCs w:val="24"/>
        </w:rPr>
        <w:t>天）以上的，视为</w:t>
      </w:r>
      <w:r>
        <w:rPr>
          <w:rFonts w:ascii="宋体" w:hAnsi="宋体" w:eastAsia="宋体" w:cs="宋体"/>
          <w:sz w:val="24"/>
          <w:szCs w:val="24"/>
        </w:rPr>
        <w:t>中标人不能交货，采购人有权单方解除本项目合同并不予退还履约</w:t>
      </w:r>
      <w:r>
        <w:rPr>
          <w:rFonts w:ascii="宋体" w:hAnsi="宋体" w:eastAsia="宋体" w:cs="宋体"/>
          <w:spacing w:val="-1"/>
          <w:sz w:val="24"/>
          <w:szCs w:val="24"/>
        </w:rPr>
        <w:t>保证金，中标人仍应按上</w:t>
      </w:r>
      <w:r>
        <w:rPr>
          <w:rFonts w:ascii="宋体" w:hAnsi="宋体" w:eastAsia="宋体" w:cs="宋体"/>
          <w:sz w:val="24"/>
          <w:szCs w:val="24"/>
        </w:rPr>
        <w:t>述约定支付逾期违约金。若因此给采购人造成损失的，还应</w:t>
      </w:r>
      <w:r>
        <w:rPr>
          <w:rFonts w:ascii="宋体" w:hAnsi="宋体" w:eastAsia="宋体" w:cs="宋体"/>
          <w:spacing w:val="-1"/>
          <w:sz w:val="24"/>
          <w:szCs w:val="24"/>
        </w:rPr>
        <w:t>赔偿采购人所受的损失。</w:t>
      </w:r>
    </w:p>
    <w:p w14:paraId="416ED3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15.6</w:t>
      </w:r>
      <w:r>
        <w:rPr>
          <w:rFonts w:ascii="宋体" w:hAnsi="宋体" w:eastAsia="宋体" w:cs="宋体"/>
          <w:spacing w:val="-51"/>
          <w:sz w:val="24"/>
          <w:szCs w:val="24"/>
        </w:rPr>
        <w:t xml:space="preserve"> </w:t>
      </w:r>
      <w:r>
        <w:rPr>
          <w:rFonts w:ascii="宋体" w:hAnsi="宋体" w:eastAsia="宋体" w:cs="宋体"/>
          <w:spacing w:val="-1"/>
          <w:sz w:val="24"/>
          <w:szCs w:val="24"/>
        </w:rPr>
        <w:t>施工区域要管理好施工工具，工具进入</w:t>
      </w:r>
      <w:r>
        <w:rPr>
          <w:rFonts w:ascii="宋体" w:hAnsi="宋体" w:eastAsia="宋体" w:cs="宋体"/>
          <w:spacing w:val="-2"/>
          <w:sz w:val="24"/>
          <w:szCs w:val="24"/>
        </w:rPr>
        <w:t>施工区域需清点，离开施工现场工具按清单</w:t>
      </w:r>
      <w:r>
        <w:rPr>
          <w:rFonts w:ascii="宋体" w:hAnsi="宋体" w:eastAsia="宋体" w:cs="宋体"/>
          <w:sz w:val="24"/>
          <w:szCs w:val="24"/>
        </w:rPr>
        <w:t>数量清点完毕并携带离开。未经允许施工现场不得遗留任何施</w:t>
      </w:r>
      <w:r>
        <w:rPr>
          <w:rFonts w:ascii="宋体" w:hAnsi="宋体" w:eastAsia="宋体" w:cs="宋体"/>
          <w:spacing w:val="-1"/>
          <w:sz w:val="24"/>
          <w:szCs w:val="24"/>
        </w:rPr>
        <w:t>工工具，若有发现经核查属实</w:t>
      </w:r>
      <w:r>
        <w:rPr>
          <w:rFonts w:ascii="宋体" w:hAnsi="宋体" w:eastAsia="宋体" w:cs="宋体"/>
          <w:spacing w:val="-3"/>
          <w:sz w:val="24"/>
          <w:szCs w:val="24"/>
        </w:rPr>
        <w:t>的，应向采购人每次支付</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8"/>
          <w:sz w:val="24"/>
          <w:szCs w:val="24"/>
        </w:rPr>
        <w:t xml:space="preserve"> </w:t>
      </w:r>
      <w:r>
        <w:rPr>
          <w:rFonts w:ascii="宋体" w:hAnsi="宋体" w:eastAsia="宋体" w:cs="宋体"/>
          <w:spacing w:val="-3"/>
          <w:sz w:val="24"/>
          <w:szCs w:val="24"/>
        </w:rPr>
        <w:t>元的违约金。造成严重后果的，采购人有权单</w:t>
      </w:r>
      <w:r>
        <w:rPr>
          <w:rFonts w:ascii="宋体" w:hAnsi="宋体" w:eastAsia="宋体" w:cs="宋体"/>
          <w:spacing w:val="-4"/>
          <w:sz w:val="24"/>
          <w:szCs w:val="24"/>
        </w:rPr>
        <w:t>方解除合同并不</w:t>
      </w:r>
      <w:r>
        <w:rPr>
          <w:rFonts w:ascii="宋体" w:hAnsi="宋体" w:eastAsia="宋体" w:cs="宋体"/>
          <w:spacing w:val="-1"/>
          <w:sz w:val="24"/>
          <w:szCs w:val="24"/>
        </w:rPr>
        <w:t>予退还履约保证金，中标人还应承担相关的法律责任。</w:t>
      </w:r>
    </w:p>
    <w:p w14:paraId="432534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15.7</w:t>
      </w:r>
      <w:r>
        <w:rPr>
          <w:rFonts w:ascii="宋体" w:hAnsi="宋体" w:eastAsia="宋体" w:cs="宋体"/>
          <w:spacing w:val="-30"/>
          <w:sz w:val="24"/>
          <w:szCs w:val="24"/>
        </w:rPr>
        <w:t xml:space="preserve"> </w:t>
      </w:r>
      <w:r>
        <w:rPr>
          <w:rFonts w:ascii="宋体" w:hAnsi="宋体" w:eastAsia="宋体" w:cs="宋体"/>
          <w:spacing w:val="-2"/>
          <w:sz w:val="24"/>
          <w:szCs w:val="24"/>
        </w:rPr>
        <w:t>因中标人原因发生重大质量事故，除依约承担赔偿责任外，还将按有关质量管理办</w:t>
      </w:r>
      <w:r>
        <w:rPr>
          <w:rFonts w:ascii="宋体" w:hAnsi="宋体" w:eastAsia="宋体" w:cs="宋体"/>
          <w:sz w:val="24"/>
          <w:szCs w:val="24"/>
        </w:rPr>
        <w:t>法规定执行。同时，采购人有权保留更换中标人的权利，并</w:t>
      </w:r>
      <w:r>
        <w:rPr>
          <w:rFonts w:ascii="宋体" w:hAnsi="宋体" w:eastAsia="宋体" w:cs="宋体"/>
          <w:spacing w:val="-1"/>
          <w:sz w:val="24"/>
          <w:szCs w:val="24"/>
        </w:rPr>
        <w:t>报相关行政主管部门处罚。</w:t>
      </w:r>
    </w:p>
    <w:p w14:paraId="495EBA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15.8</w:t>
      </w:r>
      <w:r>
        <w:rPr>
          <w:rFonts w:ascii="宋体" w:hAnsi="宋体" w:eastAsia="宋体" w:cs="宋体"/>
          <w:spacing w:val="-49"/>
          <w:sz w:val="24"/>
          <w:szCs w:val="24"/>
        </w:rPr>
        <w:t xml:space="preserve"> </w:t>
      </w:r>
      <w:r>
        <w:rPr>
          <w:rFonts w:ascii="宋体" w:hAnsi="宋体" w:eastAsia="宋体" w:cs="宋体"/>
          <w:spacing w:val="-1"/>
          <w:sz w:val="24"/>
          <w:szCs w:val="24"/>
        </w:rPr>
        <w:t>若发生伤亡安全事故，除按国家有</w:t>
      </w:r>
      <w:r>
        <w:rPr>
          <w:rFonts w:ascii="宋体" w:hAnsi="宋体" w:eastAsia="宋体" w:cs="宋体"/>
          <w:spacing w:val="-2"/>
          <w:sz w:val="24"/>
          <w:szCs w:val="24"/>
        </w:rPr>
        <w:t>关安全管理规定及采购人有关安全管理办法执行</w:t>
      </w:r>
      <w:r>
        <w:rPr>
          <w:rFonts w:ascii="宋体" w:hAnsi="宋体" w:eastAsia="宋体" w:cs="宋体"/>
          <w:sz w:val="24"/>
          <w:szCs w:val="24"/>
        </w:rPr>
        <w:t>外，并报相关行政主管部门处罚；发生重大安全事故或特大安全事</w:t>
      </w:r>
      <w:r>
        <w:rPr>
          <w:rFonts w:ascii="宋体" w:hAnsi="宋体" w:eastAsia="宋体" w:cs="宋体"/>
          <w:spacing w:val="-1"/>
          <w:sz w:val="24"/>
          <w:szCs w:val="24"/>
        </w:rPr>
        <w:t>故，除按国家有关安全管</w:t>
      </w:r>
      <w:r>
        <w:rPr>
          <w:rFonts w:ascii="宋体" w:hAnsi="宋体" w:eastAsia="宋体" w:cs="宋体"/>
          <w:sz w:val="24"/>
          <w:szCs w:val="24"/>
        </w:rPr>
        <w:t>理规定及采购人有关安全管理办法执行外，采购人保留更换中标人</w:t>
      </w:r>
      <w:r>
        <w:rPr>
          <w:rFonts w:ascii="宋体" w:hAnsi="宋体" w:eastAsia="宋体" w:cs="宋体"/>
          <w:spacing w:val="-1"/>
          <w:sz w:val="24"/>
          <w:szCs w:val="24"/>
        </w:rPr>
        <w:t>的权利，给采购人造成的损失，还应承担赔偿责任。相关工伤责任由中标人自行承担。</w:t>
      </w:r>
    </w:p>
    <w:p w14:paraId="7F613E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15.9</w:t>
      </w:r>
      <w:r>
        <w:rPr>
          <w:rFonts w:ascii="宋体" w:hAnsi="宋体" w:eastAsia="宋体" w:cs="宋体"/>
          <w:spacing w:val="-51"/>
          <w:sz w:val="24"/>
          <w:szCs w:val="24"/>
        </w:rPr>
        <w:t xml:space="preserve"> </w:t>
      </w:r>
      <w:r>
        <w:rPr>
          <w:rFonts w:ascii="宋体" w:hAnsi="宋体" w:eastAsia="宋体" w:cs="宋体"/>
          <w:spacing w:val="-1"/>
          <w:sz w:val="24"/>
          <w:szCs w:val="24"/>
        </w:rPr>
        <w:t>在合同履行期间，若遇政府部门或上级</w:t>
      </w:r>
      <w:r>
        <w:rPr>
          <w:rFonts w:ascii="宋体" w:hAnsi="宋体" w:eastAsia="宋体" w:cs="宋体"/>
          <w:spacing w:val="-2"/>
          <w:sz w:val="24"/>
          <w:szCs w:val="24"/>
        </w:rPr>
        <w:t>单位出台有关该项目的政策调整，且继续履</w:t>
      </w:r>
      <w:r>
        <w:rPr>
          <w:rFonts w:ascii="宋体" w:hAnsi="宋体" w:eastAsia="宋体" w:cs="宋体"/>
          <w:spacing w:val="-4"/>
          <w:sz w:val="24"/>
          <w:szCs w:val="24"/>
        </w:rPr>
        <w:t>行合同将违反相关政策文件要求的，采购人可提前</w:t>
      </w:r>
      <w:r>
        <w:rPr>
          <w:rFonts w:ascii="宋体" w:hAnsi="宋体" w:eastAsia="宋体" w:cs="宋体"/>
          <w:spacing w:val="-45"/>
          <w:sz w:val="24"/>
          <w:szCs w:val="24"/>
        </w:rPr>
        <w:t xml:space="preserve"> </w:t>
      </w:r>
      <w:r>
        <w:rPr>
          <w:rFonts w:ascii="宋体" w:hAnsi="宋体" w:eastAsia="宋体" w:cs="宋体"/>
          <w:spacing w:val="-4"/>
          <w:sz w:val="24"/>
          <w:szCs w:val="24"/>
        </w:rPr>
        <w:t>30 日通知中标人终止合同，中标人应</w:t>
      </w:r>
      <w:r>
        <w:rPr>
          <w:rFonts w:ascii="宋体" w:hAnsi="宋体" w:eastAsia="宋体" w:cs="宋体"/>
          <w:spacing w:val="-5"/>
          <w:sz w:val="24"/>
          <w:szCs w:val="24"/>
        </w:rPr>
        <w:t>予同</w:t>
      </w:r>
      <w:r>
        <w:rPr>
          <w:rFonts w:ascii="宋体" w:hAnsi="宋体" w:eastAsia="宋体" w:cs="宋体"/>
          <w:sz w:val="24"/>
          <w:szCs w:val="24"/>
        </w:rPr>
        <w:t>意；因合同解除导致的双方权利义务终止，采购人不承担违</w:t>
      </w:r>
      <w:r>
        <w:rPr>
          <w:rFonts w:ascii="宋体" w:hAnsi="宋体" w:eastAsia="宋体" w:cs="宋体"/>
          <w:spacing w:val="-1"/>
          <w:sz w:val="24"/>
          <w:szCs w:val="24"/>
        </w:rPr>
        <w:t>约责任，但应支付中标人已完成工作的实际费用，具体金额由双方协商确定。</w:t>
      </w:r>
    </w:p>
    <w:p w14:paraId="09747F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15.10</w:t>
      </w:r>
      <w:r>
        <w:rPr>
          <w:rFonts w:ascii="宋体" w:hAnsi="宋体" w:eastAsia="宋体" w:cs="宋体"/>
          <w:spacing w:val="-37"/>
          <w:sz w:val="24"/>
          <w:szCs w:val="24"/>
        </w:rPr>
        <w:t xml:space="preserve"> </w:t>
      </w:r>
      <w:r>
        <w:rPr>
          <w:rFonts w:ascii="宋体" w:hAnsi="宋体" w:eastAsia="宋体" w:cs="宋体"/>
          <w:spacing w:val="-1"/>
          <w:sz w:val="24"/>
          <w:szCs w:val="24"/>
        </w:rPr>
        <w:t>除上述具体违约情形外，中标人出现违反招标文件、</w:t>
      </w:r>
      <w:r>
        <w:rPr>
          <w:rFonts w:ascii="宋体" w:hAnsi="宋体" w:eastAsia="宋体" w:cs="宋体"/>
          <w:spacing w:val="-2"/>
          <w:sz w:val="24"/>
          <w:szCs w:val="24"/>
        </w:rPr>
        <w:t>中标人投标文件要求的其他</w:t>
      </w:r>
      <w:r>
        <w:rPr>
          <w:rFonts w:ascii="宋体" w:hAnsi="宋体" w:eastAsia="宋体" w:cs="宋体"/>
          <w:sz w:val="24"/>
          <w:szCs w:val="24"/>
        </w:rPr>
        <w:t>行为，每发现一次需向采购人支付违约金</w:t>
      </w:r>
      <w:r>
        <w:rPr>
          <w:rFonts w:ascii="宋体" w:hAnsi="宋体" w:eastAsia="宋体" w:cs="宋体"/>
          <w:spacing w:val="-15"/>
          <w:sz w:val="24"/>
          <w:szCs w:val="24"/>
        </w:rPr>
        <w:t xml:space="preserve"> </w:t>
      </w:r>
      <w:r>
        <w:rPr>
          <w:rFonts w:ascii="宋体" w:hAnsi="宋体" w:eastAsia="宋体" w:cs="宋体"/>
          <w:sz w:val="24"/>
          <w:szCs w:val="24"/>
        </w:rPr>
        <w:t>1000元。</w:t>
      </w:r>
    </w:p>
    <w:p w14:paraId="64EF71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pacing w:val="-1"/>
          <w:sz w:val="24"/>
          <w:szCs w:val="24"/>
        </w:rPr>
      </w:pPr>
      <w:r>
        <w:rPr>
          <w:rFonts w:ascii="宋体" w:hAnsi="宋体" w:eastAsia="宋体" w:cs="宋体"/>
          <w:spacing w:val="3"/>
          <w:sz w:val="24"/>
          <w:szCs w:val="24"/>
        </w:rPr>
        <w:t>15.11在明确违约责任后，中标人应在接到书面通知书起三十天内支付违约金、赔偿金</w:t>
      </w:r>
      <w:r>
        <w:rPr>
          <w:rFonts w:ascii="宋体" w:hAnsi="宋体" w:eastAsia="宋体" w:cs="宋体"/>
          <w:spacing w:val="-1"/>
          <w:sz w:val="24"/>
          <w:szCs w:val="24"/>
        </w:rPr>
        <w:t>等，或采购人有权从未付款项中直接扣除。</w:t>
      </w:r>
    </w:p>
    <w:p w14:paraId="02FC7D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6"/>
          <w:sz w:val="24"/>
          <w:szCs w:val="24"/>
        </w:rPr>
        <w:t>16、知识产权</w:t>
      </w:r>
    </w:p>
    <w:p w14:paraId="57E71E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中标人须保障采购人在使用该货物或其任何一部分时不受到第三方关于侵犯专利权、商</w:t>
      </w:r>
      <w:r>
        <w:rPr>
          <w:rFonts w:ascii="宋体" w:hAnsi="宋体" w:eastAsia="宋体" w:cs="宋体"/>
          <w:spacing w:val="1"/>
          <w:sz w:val="24"/>
          <w:szCs w:val="24"/>
        </w:rPr>
        <w:t>标权或工业设计权等知识产权的指控。如果任何第三方提出侵权</w:t>
      </w:r>
      <w:r>
        <w:rPr>
          <w:rFonts w:ascii="宋体" w:hAnsi="宋体" w:eastAsia="宋体" w:cs="宋体"/>
          <w:sz w:val="24"/>
          <w:szCs w:val="24"/>
        </w:rPr>
        <w:t>指控与采购人无关，中标人</w:t>
      </w:r>
      <w:r>
        <w:rPr>
          <w:rFonts w:ascii="宋体" w:hAnsi="宋体" w:eastAsia="宋体" w:cs="宋体"/>
          <w:spacing w:val="1"/>
          <w:sz w:val="24"/>
          <w:szCs w:val="24"/>
        </w:rPr>
        <w:t>须与第三方交涉并承担可能发生的责任与一切费用。如采购人因</w:t>
      </w:r>
      <w:r>
        <w:rPr>
          <w:rFonts w:ascii="宋体" w:hAnsi="宋体" w:eastAsia="宋体" w:cs="宋体"/>
          <w:sz w:val="24"/>
          <w:szCs w:val="24"/>
        </w:rPr>
        <w:t>此而遭致损失的，中标人应</w:t>
      </w:r>
      <w:r>
        <w:rPr>
          <w:rFonts w:ascii="宋体" w:hAnsi="宋体" w:eastAsia="宋体" w:cs="宋体"/>
          <w:spacing w:val="-2"/>
          <w:sz w:val="24"/>
          <w:szCs w:val="24"/>
        </w:rPr>
        <w:t>赔偿该损失。</w:t>
      </w:r>
    </w:p>
    <w:p w14:paraId="7F45B7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5"/>
          <w:sz w:val="24"/>
          <w:szCs w:val="24"/>
        </w:rPr>
        <w:t>17、仲裁、诉讼条款</w:t>
      </w:r>
    </w:p>
    <w:p w14:paraId="33A40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因采购或与采购合同有关的一切事项发生争议，由采购人和中标人双方友好协商解决。协商不成的，向采购人所在地方的人民法院提起诉讼。</w:t>
      </w:r>
    </w:p>
    <w:p w14:paraId="59B096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5"/>
          <w:sz w:val="24"/>
          <w:szCs w:val="24"/>
        </w:rPr>
        <w:t>18、诉讼相关费用承担</w:t>
      </w:r>
    </w:p>
    <w:p w14:paraId="6E1CBC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若因中标人未履行合同项下义务导致采购人所产生的一切损失</w:t>
      </w:r>
      <w:r>
        <w:rPr>
          <w:rFonts w:ascii="宋体" w:hAnsi="宋体" w:eastAsia="宋体" w:cs="宋体"/>
          <w:sz w:val="24"/>
          <w:szCs w:val="24"/>
        </w:rPr>
        <w:t>（包括但不限于人身财产</w:t>
      </w:r>
      <w:r>
        <w:rPr>
          <w:rFonts w:ascii="宋体" w:hAnsi="宋体" w:eastAsia="宋体" w:cs="宋体"/>
          <w:spacing w:val="-1"/>
          <w:sz w:val="24"/>
          <w:szCs w:val="24"/>
        </w:rPr>
        <w:t>的损失、律师费、诉讼费、保全费、鉴定费等</w:t>
      </w:r>
      <w:r>
        <w:rPr>
          <w:rFonts w:ascii="宋体" w:hAnsi="宋体" w:eastAsia="宋体" w:cs="宋体"/>
          <w:spacing w:val="5"/>
          <w:sz w:val="24"/>
          <w:szCs w:val="24"/>
        </w:rPr>
        <w:t>），</w:t>
      </w:r>
      <w:r>
        <w:rPr>
          <w:rFonts w:ascii="宋体" w:hAnsi="宋体" w:eastAsia="宋体" w:cs="宋体"/>
          <w:spacing w:val="-1"/>
          <w:sz w:val="24"/>
          <w:szCs w:val="24"/>
        </w:rPr>
        <w:t>均由中</w:t>
      </w:r>
      <w:r>
        <w:rPr>
          <w:rFonts w:ascii="宋体" w:hAnsi="宋体" w:eastAsia="宋体" w:cs="宋体"/>
          <w:spacing w:val="-2"/>
          <w:sz w:val="24"/>
          <w:szCs w:val="24"/>
        </w:rPr>
        <w:t>标人承担赔偿责任。</w:t>
      </w:r>
    </w:p>
    <w:p w14:paraId="53EA851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z w:val="24"/>
          <w:szCs w:val="24"/>
        </w:rPr>
      </w:pPr>
      <w:r>
        <w:rPr>
          <w:rFonts w:ascii="宋体" w:hAnsi="宋体" w:eastAsia="宋体" w:cs="宋体"/>
          <w:b/>
          <w:bCs/>
          <w:spacing w:val="-6"/>
          <w:sz w:val="24"/>
          <w:szCs w:val="24"/>
        </w:rPr>
        <w:t>19、保密条款</w:t>
      </w:r>
    </w:p>
    <w:p w14:paraId="010C44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19.1</w:t>
      </w:r>
      <w:r>
        <w:rPr>
          <w:rFonts w:ascii="宋体" w:hAnsi="宋体" w:eastAsia="宋体" w:cs="宋体"/>
          <w:spacing w:val="-50"/>
          <w:sz w:val="24"/>
          <w:szCs w:val="24"/>
        </w:rPr>
        <w:t xml:space="preserve"> </w:t>
      </w:r>
      <w:r>
        <w:rPr>
          <w:rFonts w:ascii="宋体" w:hAnsi="宋体" w:eastAsia="宋体" w:cs="宋体"/>
          <w:spacing w:val="-5"/>
          <w:sz w:val="24"/>
          <w:szCs w:val="24"/>
        </w:rPr>
        <w:t>中标人应当对合同的内容、因履行合同或在合同期</w:t>
      </w:r>
      <w:r>
        <w:rPr>
          <w:rFonts w:ascii="宋体" w:hAnsi="宋体" w:eastAsia="宋体" w:cs="宋体"/>
          <w:spacing w:val="-6"/>
          <w:sz w:val="24"/>
          <w:szCs w:val="24"/>
        </w:rPr>
        <w:t>间知悉的或收到的采购人的财务、</w:t>
      </w:r>
      <w:r>
        <w:rPr>
          <w:rFonts w:ascii="宋体" w:hAnsi="宋体" w:eastAsia="宋体" w:cs="宋体"/>
          <w:sz w:val="24"/>
          <w:szCs w:val="24"/>
        </w:rPr>
        <w:t>技术、产品信息、工作人员资料或其他工作上的文件资料、工作</w:t>
      </w:r>
      <w:r>
        <w:rPr>
          <w:rFonts w:ascii="宋体" w:hAnsi="宋体" w:eastAsia="宋体" w:cs="宋体"/>
          <w:spacing w:val="-1"/>
          <w:sz w:val="24"/>
          <w:szCs w:val="24"/>
        </w:rPr>
        <w:t>内容等予以保密，不得向合</w:t>
      </w:r>
      <w:r>
        <w:rPr>
          <w:rFonts w:ascii="宋体" w:hAnsi="宋体" w:eastAsia="宋体" w:cs="宋体"/>
          <w:sz w:val="24"/>
          <w:szCs w:val="24"/>
        </w:rPr>
        <w:t>同以外的任何第三方披露，所有解决方案和采集汇总后的数据严</w:t>
      </w:r>
      <w:r>
        <w:rPr>
          <w:rFonts w:ascii="宋体" w:hAnsi="宋体" w:eastAsia="宋体" w:cs="宋体"/>
          <w:spacing w:val="-1"/>
          <w:sz w:val="24"/>
          <w:szCs w:val="24"/>
        </w:rPr>
        <w:t>禁通过互联网等公共信息网</w:t>
      </w:r>
      <w:r>
        <w:rPr>
          <w:rFonts w:ascii="宋体" w:hAnsi="宋体" w:eastAsia="宋体" w:cs="宋体"/>
          <w:sz w:val="24"/>
          <w:szCs w:val="24"/>
        </w:rPr>
        <w:t>络、普通邮政进行传递，严禁在连接互联网计算机上存储、处理</w:t>
      </w:r>
      <w:r>
        <w:rPr>
          <w:rFonts w:ascii="宋体" w:hAnsi="宋体" w:eastAsia="宋体" w:cs="宋体"/>
          <w:spacing w:val="-1"/>
          <w:sz w:val="24"/>
          <w:szCs w:val="24"/>
        </w:rPr>
        <w:t>，签订并严格执行《单位保</w:t>
      </w:r>
      <w:r>
        <w:rPr>
          <w:rFonts w:ascii="宋体" w:hAnsi="宋体" w:eastAsia="宋体" w:cs="宋体"/>
          <w:sz w:val="24"/>
          <w:szCs w:val="24"/>
        </w:rPr>
        <w:t>密承诺书》；中标人进入采购人工作区域的工作人员需签订《个</w:t>
      </w:r>
      <w:r>
        <w:rPr>
          <w:rFonts w:ascii="宋体" w:hAnsi="宋体" w:eastAsia="宋体" w:cs="宋体"/>
          <w:spacing w:val="-1"/>
          <w:sz w:val="24"/>
          <w:szCs w:val="24"/>
        </w:rPr>
        <w:t>人保密承诺书》，严格履行保密义务，</w:t>
      </w:r>
      <w:r>
        <w:rPr>
          <w:rFonts w:ascii="宋体" w:hAnsi="宋体" w:eastAsia="宋体" w:cs="宋体"/>
          <w:spacing w:val="-71"/>
          <w:sz w:val="24"/>
          <w:szCs w:val="24"/>
        </w:rPr>
        <w:t xml:space="preserve"> </w:t>
      </w:r>
      <w:r>
        <w:rPr>
          <w:rFonts w:ascii="宋体" w:hAnsi="宋体" w:eastAsia="宋体" w:cs="宋体"/>
          <w:spacing w:val="-1"/>
          <w:sz w:val="24"/>
          <w:szCs w:val="24"/>
        </w:rPr>
        <w:t>自愿接受保密审查，不违规记录</w:t>
      </w:r>
      <w:r>
        <w:rPr>
          <w:rFonts w:ascii="宋体" w:hAnsi="宋体" w:eastAsia="宋体" w:cs="宋体"/>
          <w:spacing w:val="-2"/>
          <w:sz w:val="24"/>
          <w:szCs w:val="24"/>
        </w:rPr>
        <w:t>、存储、复制采购人任何信息，不违规留存采购方任何资料。</w:t>
      </w:r>
    </w:p>
    <w:p w14:paraId="5BE19B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19.2</w:t>
      </w:r>
      <w:r>
        <w:rPr>
          <w:rFonts w:ascii="宋体" w:hAnsi="宋体" w:eastAsia="宋体" w:cs="宋体"/>
          <w:spacing w:val="-28"/>
          <w:sz w:val="24"/>
          <w:szCs w:val="24"/>
        </w:rPr>
        <w:t xml:space="preserve"> </w:t>
      </w:r>
      <w:r>
        <w:rPr>
          <w:rFonts w:ascii="宋体" w:hAnsi="宋体" w:eastAsia="宋体" w:cs="宋体"/>
          <w:spacing w:val="-2"/>
          <w:sz w:val="24"/>
          <w:szCs w:val="24"/>
        </w:rPr>
        <w:t>中标人违反约定泄露采购人的涉密信息的，应承担相应的法律责任，造成采购</w:t>
      </w:r>
      <w:r>
        <w:rPr>
          <w:rFonts w:ascii="宋体" w:hAnsi="宋体" w:eastAsia="宋体" w:cs="宋体"/>
          <w:spacing w:val="-3"/>
          <w:sz w:val="24"/>
          <w:szCs w:val="24"/>
        </w:rPr>
        <w:t>人损</w:t>
      </w:r>
      <w:r>
        <w:rPr>
          <w:rFonts w:ascii="宋体" w:hAnsi="宋体" w:eastAsia="宋体" w:cs="宋体"/>
          <w:spacing w:val="-1"/>
          <w:sz w:val="24"/>
          <w:szCs w:val="24"/>
        </w:rPr>
        <w:t>失的，中标人应当依法承担赔偿责任。</w:t>
      </w:r>
    </w:p>
    <w:p w14:paraId="45345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49"/>
          <w:sz w:val="24"/>
          <w:szCs w:val="24"/>
        </w:rPr>
        <w:t xml:space="preserve"> </w:t>
      </w:r>
      <w:r>
        <w:rPr>
          <w:rFonts w:ascii="宋体" w:hAnsi="宋体" w:eastAsia="宋体" w:cs="宋体"/>
          <w:spacing w:val="-2"/>
          <w:sz w:val="24"/>
          <w:szCs w:val="24"/>
        </w:rPr>
        <w:t>本条款不因合同届满或解除而失效。</w:t>
      </w:r>
    </w:p>
    <w:p w14:paraId="69536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4"/>
          <w:sz w:val="24"/>
          <w:szCs w:val="24"/>
        </w:rPr>
        <w:t>20、廉政条款：</w:t>
      </w:r>
    </w:p>
    <w:p w14:paraId="73483D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中标人及其工作人员不得有以任何形式行贿采购人工作人员的行为，若发现并被核查属</w:t>
      </w:r>
      <w:r>
        <w:rPr>
          <w:rFonts w:ascii="宋体" w:hAnsi="宋体" w:eastAsia="宋体" w:cs="宋体"/>
          <w:sz w:val="24"/>
          <w:szCs w:val="24"/>
        </w:rPr>
        <w:t>实的，采购人有权解除合同且不退还履约保证金，情节严重的，中标</w:t>
      </w:r>
      <w:r>
        <w:rPr>
          <w:rFonts w:ascii="宋体" w:hAnsi="宋体" w:eastAsia="宋体" w:cs="宋体"/>
          <w:spacing w:val="-1"/>
          <w:sz w:val="24"/>
          <w:szCs w:val="24"/>
        </w:rPr>
        <w:t>人及其工作人员还要承</w:t>
      </w:r>
      <w:r>
        <w:rPr>
          <w:rFonts w:ascii="宋体" w:hAnsi="宋体" w:eastAsia="宋体" w:cs="宋体"/>
          <w:sz w:val="24"/>
          <w:szCs w:val="24"/>
        </w:rPr>
        <w:t>担相应的法律责任；采购人及其工作人员不得索要或接受供应商的礼</w:t>
      </w:r>
      <w:r>
        <w:rPr>
          <w:rFonts w:ascii="宋体" w:hAnsi="宋体" w:eastAsia="宋体" w:cs="宋体"/>
          <w:spacing w:val="-1"/>
          <w:sz w:val="24"/>
          <w:szCs w:val="24"/>
        </w:rPr>
        <w:t>金及吃请等，如有违反</w:t>
      </w:r>
      <w:r>
        <w:rPr>
          <w:rFonts w:ascii="宋体" w:hAnsi="宋体" w:eastAsia="宋体" w:cs="宋体"/>
          <w:sz w:val="24"/>
          <w:szCs w:val="24"/>
        </w:rPr>
        <w:t>廉政纪律等行为的，依据有关规定给予党纪、政纪或组织处理，情节</w:t>
      </w:r>
      <w:r>
        <w:rPr>
          <w:rFonts w:ascii="宋体" w:hAnsi="宋体" w:eastAsia="宋体" w:cs="宋体"/>
          <w:spacing w:val="-1"/>
          <w:sz w:val="24"/>
          <w:szCs w:val="24"/>
        </w:rPr>
        <w:t>严重的，还应承担相应</w:t>
      </w:r>
      <w:r>
        <w:rPr>
          <w:rFonts w:ascii="宋体" w:hAnsi="宋体" w:eastAsia="宋体" w:cs="宋体"/>
          <w:spacing w:val="-2"/>
          <w:sz w:val="24"/>
          <w:szCs w:val="24"/>
        </w:rPr>
        <w:t>的法律责任。</w:t>
      </w:r>
    </w:p>
    <w:p w14:paraId="098EB1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bCs/>
          <w:spacing w:val="-4"/>
          <w:sz w:val="24"/>
          <w:szCs w:val="24"/>
        </w:rPr>
      </w:pPr>
      <w:r>
        <w:rPr>
          <w:rFonts w:ascii="宋体" w:hAnsi="宋体" w:eastAsia="宋体" w:cs="宋体"/>
          <w:b/>
          <w:bCs/>
          <w:spacing w:val="-4"/>
          <w:sz w:val="24"/>
          <w:szCs w:val="24"/>
        </w:rPr>
        <w:t>21、不可抗力：</w:t>
      </w:r>
    </w:p>
    <w:p w14:paraId="2164AC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15"/>
          <w:sz w:val="24"/>
          <w:szCs w:val="24"/>
        </w:rPr>
        <w:t xml:space="preserve"> </w:t>
      </w:r>
      <w:r>
        <w:rPr>
          <w:rFonts w:ascii="宋体" w:hAnsi="宋体" w:eastAsia="宋体" w:cs="宋体"/>
          <w:spacing w:val="-2"/>
          <w:sz w:val="24"/>
          <w:szCs w:val="24"/>
        </w:rPr>
        <w:t>因不可抗力造成无法依约履行合同义务的，遭受不可抗力一方应及时向对方通报不</w:t>
      </w:r>
      <w:r>
        <w:rPr>
          <w:rFonts w:ascii="宋体" w:hAnsi="宋体" w:eastAsia="宋体" w:cs="宋体"/>
          <w:spacing w:val="-4"/>
          <w:sz w:val="24"/>
          <w:szCs w:val="24"/>
        </w:rPr>
        <w:t>能履行或不能完全履行的理由，并在随后取得有</w:t>
      </w:r>
      <w:r>
        <w:rPr>
          <w:rFonts w:ascii="宋体" w:hAnsi="宋体" w:eastAsia="宋体" w:cs="宋体"/>
          <w:spacing w:val="-5"/>
          <w:sz w:val="24"/>
          <w:szCs w:val="24"/>
        </w:rPr>
        <w:t>关主管机关证明后的</w:t>
      </w:r>
      <w:r>
        <w:rPr>
          <w:rFonts w:ascii="宋体" w:hAnsi="宋体" w:eastAsia="宋体" w:cs="宋体"/>
          <w:spacing w:val="-33"/>
          <w:sz w:val="24"/>
          <w:szCs w:val="24"/>
        </w:rPr>
        <w:t xml:space="preserve"> </w:t>
      </w:r>
      <w:r>
        <w:rPr>
          <w:rFonts w:ascii="宋体" w:hAnsi="宋体" w:eastAsia="宋体" w:cs="宋体"/>
          <w:spacing w:val="-5"/>
          <w:sz w:val="24"/>
          <w:szCs w:val="24"/>
        </w:rPr>
        <w:t>15 日内向另一方提供不</w:t>
      </w:r>
      <w:r>
        <w:rPr>
          <w:rFonts w:ascii="宋体" w:hAnsi="宋体" w:eastAsia="宋体" w:cs="宋体"/>
          <w:sz w:val="24"/>
          <w:szCs w:val="24"/>
        </w:rPr>
        <w:t>可抗力发生及持续期间的充分证据。基于以上行为，允许遭受</w:t>
      </w:r>
      <w:r>
        <w:rPr>
          <w:rFonts w:ascii="宋体" w:hAnsi="宋体" w:eastAsia="宋体" w:cs="宋体"/>
          <w:spacing w:val="-1"/>
          <w:sz w:val="24"/>
          <w:szCs w:val="24"/>
        </w:rPr>
        <w:t>不可抗力一方延期履行、部分履行或不履行合同，并根据情况可部分或全部免于承担违约责任。</w:t>
      </w:r>
    </w:p>
    <w:p w14:paraId="35C4B2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49"/>
          <w:sz w:val="24"/>
          <w:szCs w:val="24"/>
        </w:rPr>
        <w:t xml:space="preserve"> </w:t>
      </w:r>
      <w:r>
        <w:rPr>
          <w:rFonts w:ascii="宋体" w:hAnsi="宋体" w:eastAsia="宋体" w:cs="宋体"/>
          <w:spacing w:val="-1"/>
          <w:sz w:val="24"/>
          <w:szCs w:val="24"/>
        </w:rPr>
        <w:t>合同中的不可抗力指不能预见、不能避免、不能克服的客观情况，包</w:t>
      </w:r>
      <w:r>
        <w:rPr>
          <w:rFonts w:ascii="宋体" w:hAnsi="宋体" w:eastAsia="宋体" w:cs="宋体"/>
          <w:spacing w:val="-2"/>
          <w:sz w:val="24"/>
          <w:szCs w:val="24"/>
        </w:rPr>
        <w:t>括但不限于：</w:t>
      </w:r>
      <w:r>
        <w:rPr>
          <w:rFonts w:ascii="宋体" w:hAnsi="宋体" w:eastAsia="宋体" w:cs="宋体"/>
          <w:sz w:val="24"/>
          <w:szCs w:val="24"/>
        </w:rPr>
        <w:t>自然灾害如地震、台风、洪水、火灾及政府行为、法律规定或</w:t>
      </w:r>
      <w:r>
        <w:rPr>
          <w:rFonts w:ascii="宋体" w:hAnsi="宋体" w:eastAsia="宋体" w:cs="宋体"/>
          <w:spacing w:val="-1"/>
          <w:sz w:val="24"/>
          <w:szCs w:val="24"/>
        </w:rPr>
        <w:t>其适用的变化或其他任何无法预见、避免或控制的事件。因施工涉及焊接等</w:t>
      </w:r>
      <w:r>
        <w:rPr>
          <w:rFonts w:ascii="宋体" w:hAnsi="宋体" w:eastAsia="宋体" w:cs="宋体"/>
          <w:spacing w:val="-2"/>
          <w:sz w:val="24"/>
          <w:szCs w:val="24"/>
        </w:rPr>
        <w:t>特种作业在立柱施工期间为确保安全雨量超</w:t>
      </w:r>
      <w:r>
        <w:rPr>
          <w:rFonts w:ascii="宋体" w:hAnsi="宋体" w:eastAsia="宋体" w:cs="宋体"/>
          <w:spacing w:val="-32"/>
          <w:sz w:val="24"/>
          <w:szCs w:val="24"/>
        </w:rPr>
        <w:t xml:space="preserve"> </w:t>
      </w:r>
      <w:r>
        <w:rPr>
          <w:rFonts w:ascii="宋体" w:hAnsi="宋体" w:eastAsia="宋体" w:cs="宋体"/>
          <w:spacing w:val="-2"/>
          <w:sz w:val="24"/>
          <w:szCs w:val="24"/>
        </w:rPr>
        <w:t>10毫米/24</w:t>
      </w:r>
      <w:r>
        <w:rPr>
          <w:rFonts w:ascii="宋体" w:hAnsi="宋体" w:eastAsia="宋体" w:cs="宋体"/>
          <w:spacing w:val="-43"/>
          <w:sz w:val="24"/>
          <w:szCs w:val="24"/>
        </w:rPr>
        <w:t xml:space="preserve"> </w:t>
      </w:r>
      <w:r>
        <w:rPr>
          <w:rFonts w:ascii="宋体" w:hAnsi="宋体" w:eastAsia="宋体" w:cs="宋体"/>
          <w:spacing w:val="-2"/>
          <w:sz w:val="24"/>
          <w:szCs w:val="24"/>
        </w:rPr>
        <w:t>小时工期顺延，其余施工阶段雨量超</w:t>
      </w:r>
      <w:r>
        <w:rPr>
          <w:rFonts w:ascii="宋体" w:hAnsi="宋体" w:eastAsia="宋体" w:cs="宋体"/>
          <w:spacing w:val="-48"/>
          <w:sz w:val="24"/>
          <w:szCs w:val="24"/>
        </w:rPr>
        <w:t xml:space="preserve"> </w:t>
      </w:r>
      <w:r>
        <w:rPr>
          <w:rFonts w:ascii="宋体" w:hAnsi="宋体" w:eastAsia="宋体" w:cs="宋体"/>
          <w:spacing w:val="-2"/>
          <w:sz w:val="24"/>
          <w:szCs w:val="24"/>
        </w:rPr>
        <w:t>25</w:t>
      </w:r>
      <w:r>
        <w:rPr>
          <w:rFonts w:ascii="宋体" w:hAnsi="宋体" w:eastAsia="宋体" w:cs="宋体"/>
          <w:spacing w:val="-48"/>
          <w:sz w:val="24"/>
          <w:szCs w:val="24"/>
        </w:rPr>
        <w:t xml:space="preserve"> </w:t>
      </w:r>
      <w:r>
        <w:rPr>
          <w:rFonts w:ascii="宋体" w:hAnsi="宋体" w:eastAsia="宋体" w:cs="宋体"/>
          <w:spacing w:val="-2"/>
          <w:sz w:val="24"/>
          <w:szCs w:val="24"/>
        </w:rPr>
        <w:t>毫米/24</w:t>
      </w:r>
      <w:r>
        <w:rPr>
          <w:rFonts w:ascii="宋体" w:hAnsi="宋体" w:eastAsia="宋体" w:cs="宋体"/>
          <w:spacing w:val="-44"/>
          <w:sz w:val="24"/>
          <w:szCs w:val="24"/>
        </w:rPr>
        <w:t xml:space="preserve"> </w:t>
      </w:r>
      <w:r>
        <w:rPr>
          <w:rFonts w:ascii="宋体" w:hAnsi="宋体" w:eastAsia="宋体" w:cs="宋体"/>
          <w:spacing w:val="-2"/>
          <w:sz w:val="24"/>
          <w:szCs w:val="24"/>
        </w:rPr>
        <w:t>小时工期顺延。</w:t>
      </w:r>
    </w:p>
    <w:p w14:paraId="60DA5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4"/>
          <w:szCs w:val="24"/>
        </w:rPr>
      </w:pPr>
      <w:r>
        <w:rPr>
          <w:rFonts w:ascii="宋体" w:hAnsi="宋体" w:eastAsia="宋体" w:cs="宋体"/>
          <w:b/>
          <w:bCs/>
          <w:spacing w:val="-3"/>
          <w:sz w:val="24"/>
          <w:szCs w:val="24"/>
        </w:rPr>
        <w:t>22、合同纠纷处理方式：</w:t>
      </w:r>
    </w:p>
    <w:p w14:paraId="53BF11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51"/>
          <w:sz w:val="24"/>
          <w:szCs w:val="24"/>
        </w:rPr>
        <w:t xml:space="preserve"> </w:t>
      </w:r>
      <w:r>
        <w:rPr>
          <w:rFonts w:ascii="宋体" w:hAnsi="宋体" w:eastAsia="宋体" w:cs="宋体"/>
          <w:spacing w:val="-1"/>
          <w:sz w:val="24"/>
          <w:szCs w:val="24"/>
        </w:rPr>
        <w:t>采购人及中标人双方必须认真履行合同条款。因合同或与合同有关的一切</w:t>
      </w:r>
      <w:r>
        <w:rPr>
          <w:rFonts w:ascii="宋体" w:hAnsi="宋体" w:eastAsia="宋体" w:cs="宋体"/>
          <w:spacing w:val="-2"/>
          <w:sz w:val="24"/>
          <w:szCs w:val="24"/>
        </w:rPr>
        <w:t>事项发生</w:t>
      </w:r>
      <w:r>
        <w:rPr>
          <w:rFonts w:ascii="宋体" w:hAnsi="宋体" w:eastAsia="宋体" w:cs="宋体"/>
          <w:sz w:val="24"/>
          <w:szCs w:val="24"/>
        </w:rPr>
        <w:t>争议，由双方友好协商解决，协商不成的，任何一方均可向(采购人所</w:t>
      </w:r>
      <w:r>
        <w:rPr>
          <w:rFonts w:ascii="宋体" w:hAnsi="宋体" w:eastAsia="宋体" w:cs="宋体"/>
          <w:spacing w:val="-1"/>
          <w:sz w:val="24"/>
          <w:szCs w:val="24"/>
        </w:rPr>
        <w:t>在地)仲裁委员会申请</w:t>
      </w:r>
      <w:r>
        <w:rPr>
          <w:rFonts w:ascii="宋体" w:hAnsi="宋体" w:eastAsia="宋体" w:cs="宋体"/>
          <w:spacing w:val="-3"/>
          <w:sz w:val="24"/>
          <w:szCs w:val="24"/>
        </w:rPr>
        <w:t>仲裁。</w:t>
      </w:r>
    </w:p>
    <w:p w14:paraId="77E480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49"/>
          <w:sz w:val="24"/>
          <w:szCs w:val="24"/>
        </w:rPr>
        <w:t xml:space="preserve"> </w:t>
      </w:r>
      <w:r>
        <w:rPr>
          <w:rFonts w:ascii="宋体" w:hAnsi="宋体" w:eastAsia="宋体" w:cs="宋体"/>
          <w:spacing w:val="-1"/>
          <w:sz w:val="24"/>
          <w:szCs w:val="24"/>
        </w:rPr>
        <w:t>合同补充和修改：合同生效后，双方对合同内容的变更或补充应采取</w:t>
      </w:r>
      <w:r>
        <w:rPr>
          <w:rFonts w:ascii="宋体" w:hAnsi="宋体" w:eastAsia="宋体" w:cs="宋体"/>
          <w:spacing w:val="-2"/>
          <w:sz w:val="24"/>
          <w:szCs w:val="24"/>
        </w:rPr>
        <w:t>书面形式，并经双方签字并盖章确认。</w:t>
      </w:r>
    </w:p>
    <w:p w14:paraId="7F5D94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ascii="宋体" w:hAnsi="宋体" w:eastAsia="宋体" w:cs="宋体"/>
          <w:sz w:val="24"/>
          <w:szCs w:val="24"/>
        </w:rPr>
      </w:pPr>
      <w:r>
        <w:rPr>
          <w:rFonts w:ascii="宋体" w:hAnsi="宋体" w:eastAsia="宋体" w:cs="宋体"/>
          <w:b/>
          <w:bCs/>
          <w:spacing w:val="-8"/>
          <w:sz w:val="24"/>
          <w:szCs w:val="24"/>
        </w:rPr>
        <w:t>四、其他事项</w:t>
      </w:r>
    </w:p>
    <w:p w14:paraId="0F4A74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1、除招标文件另有规定外，若出现有关法律、法规和规章有强制性规定但招标文件未列明的</w:t>
      </w:r>
      <w:r>
        <w:rPr>
          <w:rFonts w:ascii="宋体" w:hAnsi="宋体" w:eastAsia="宋体" w:cs="宋体"/>
          <w:spacing w:val="-1"/>
          <w:sz w:val="24"/>
          <w:szCs w:val="24"/>
        </w:rPr>
        <w:t>情形，则投标人应按照有关法律、法规和规章强制性规定执行。</w:t>
      </w:r>
    </w:p>
    <w:p w14:paraId="63CB02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2、其他：</w:t>
      </w:r>
    </w:p>
    <w:p w14:paraId="40C0B5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2.1、本招标文件未明确的其它约定事项或条款，待采购人与中标人</w:t>
      </w:r>
      <w:r>
        <w:rPr>
          <w:rFonts w:ascii="宋体" w:hAnsi="宋体" w:eastAsia="宋体" w:cs="宋体"/>
          <w:spacing w:val="-3"/>
          <w:sz w:val="24"/>
          <w:szCs w:val="24"/>
        </w:rPr>
        <w:t>签订合同时，由双方协商</w:t>
      </w:r>
      <w:r>
        <w:rPr>
          <w:rFonts w:ascii="宋体" w:hAnsi="宋体" w:eastAsia="宋体" w:cs="宋体"/>
          <w:spacing w:val="-5"/>
          <w:sz w:val="24"/>
          <w:szCs w:val="24"/>
        </w:rPr>
        <w:t>订立。</w:t>
      </w:r>
    </w:p>
    <w:p w14:paraId="7A4CAE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2.2</w:t>
      </w:r>
      <w:r>
        <w:rPr>
          <w:rFonts w:ascii="宋体" w:hAnsi="宋体" w:eastAsia="宋体" w:cs="宋体"/>
          <w:spacing w:val="-52"/>
          <w:sz w:val="24"/>
          <w:szCs w:val="24"/>
        </w:rPr>
        <w:t xml:space="preserve"> </w:t>
      </w:r>
      <w:r>
        <w:rPr>
          <w:rFonts w:ascii="宋体" w:hAnsi="宋体" w:eastAsia="宋体" w:cs="宋体"/>
          <w:b/>
          <w:bCs/>
          <w:spacing w:val="-5"/>
          <w:sz w:val="24"/>
          <w:szCs w:val="24"/>
        </w:rPr>
        <w:t>样品规定</w:t>
      </w:r>
    </w:p>
    <w:p w14:paraId="1AEE1F30">
      <w:pPr>
        <w:keepNext w:val="0"/>
        <w:keepLines w:val="0"/>
        <w:pageBreakBefore w:val="0"/>
        <w:widowControl/>
        <w:tabs>
          <w:tab w:val="left" w:pos="724"/>
        </w:tabs>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shd w:val="clear" w:fill="D9D9D9"/>
        </w:rPr>
        <w:t>（1）因仅凭书面方式不能准确描述采购需求，需要对样品进行主观判断以确</w:t>
      </w:r>
      <w:r>
        <w:rPr>
          <w:rFonts w:ascii="宋体" w:hAnsi="宋体" w:eastAsia="宋体" w:cs="宋体"/>
          <w:b/>
          <w:bCs/>
          <w:spacing w:val="-9"/>
          <w:sz w:val="24"/>
          <w:szCs w:val="24"/>
          <w:shd w:val="clear" w:fill="D9D9D9"/>
        </w:rPr>
        <w:t>认是否满足</w:t>
      </w:r>
      <w:r>
        <w:rPr>
          <w:rFonts w:ascii="宋体" w:hAnsi="宋体" w:eastAsia="宋体" w:cs="宋体"/>
          <w:b/>
          <w:bCs/>
          <w:spacing w:val="-2"/>
          <w:sz w:val="24"/>
          <w:szCs w:val="24"/>
          <w:shd w:val="clear" w:fill="D9D9D9"/>
        </w:rPr>
        <w:t>采购需求，故投标人应按以下要求提供以下样品：</w:t>
      </w: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5"/>
        <w:gridCol w:w="1449"/>
        <w:gridCol w:w="741"/>
        <w:gridCol w:w="6617"/>
      </w:tblGrid>
      <w:tr w14:paraId="7309B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433" w:type="pct"/>
            <w:vAlign w:val="top"/>
          </w:tcPr>
          <w:p w14:paraId="45D45239">
            <w:pPr>
              <w:spacing w:before="239" w:line="221" w:lineRule="auto"/>
              <w:ind w:left="191"/>
              <w:rPr>
                <w:rFonts w:ascii="宋体" w:hAnsi="宋体" w:eastAsia="宋体" w:cs="宋体"/>
                <w:sz w:val="24"/>
                <w:szCs w:val="24"/>
              </w:rPr>
            </w:pPr>
            <w:r>
              <w:rPr>
                <w:rFonts w:ascii="宋体" w:hAnsi="宋体" w:eastAsia="宋体" w:cs="宋体"/>
                <w:b/>
                <w:bCs/>
                <w:spacing w:val="-7"/>
                <w:sz w:val="24"/>
                <w:szCs w:val="24"/>
              </w:rPr>
              <w:t>序号</w:t>
            </w:r>
          </w:p>
        </w:tc>
        <w:tc>
          <w:tcPr>
            <w:tcW w:w="751" w:type="pct"/>
            <w:vAlign w:val="top"/>
          </w:tcPr>
          <w:p w14:paraId="7502C0DB">
            <w:pPr>
              <w:spacing w:before="240" w:line="219" w:lineRule="auto"/>
              <w:ind w:left="261"/>
              <w:rPr>
                <w:rFonts w:ascii="宋体" w:hAnsi="宋体" w:eastAsia="宋体" w:cs="宋体"/>
                <w:sz w:val="24"/>
                <w:szCs w:val="24"/>
              </w:rPr>
            </w:pPr>
            <w:r>
              <w:rPr>
                <w:rFonts w:ascii="宋体" w:hAnsi="宋体" w:eastAsia="宋体" w:cs="宋体"/>
                <w:b/>
                <w:bCs/>
                <w:spacing w:val="-5"/>
                <w:sz w:val="24"/>
                <w:szCs w:val="24"/>
              </w:rPr>
              <w:t>样品内容</w:t>
            </w:r>
          </w:p>
        </w:tc>
        <w:tc>
          <w:tcPr>
            <w:tcW w:w="384" w:type="pct"/>
            <w:vAlign w:val="top"/>
          </w:tcPr>
          <w:p w14:paraId="46BCA093">
            <w:pPr>
              <w:spacing w:before="240" w:line="219" w:lineRule="auto"/>
              <w:ind w:left="145"/>
              <w:rPr>
                <w:rFonts w:ascii="宋体" w:hAnsi="宋体" w:eastAsia="宋体" w:cs="宋体"/>
                <w:sz w:val="24"/>
                <w:szCs w:val="24"/>
              </w:rPr>
            </w:pPr>
            <w:r>
              <w:rPr>
                <w:rFonts w:ascii="宋体" w:hAnsi="宋体" w:eastAsia="宋体" w:cs="宋体"/>
                <w:b/>
                <w:bCs/>
                <w:spacing w:val="-9"/>
                <w:sz w:val="24"/>
                <w:szCs w:val="24"/>
              </w:rPr>
              <w:t>数量</w:t>
            </w:r>
          </w:p>
        </w:tc>
        <w:tc>
          <w:tcPr>
            <w:tcW w:w="3430" w:type="pct"/>
            <w:vAlign w:val="top"/>
          </w:tcPr>
          <w:p w14:paraId="49450660">
            <w:pPr>
              <w:spacing w:before="240" w:line="219" w:lineRule="auto"/>
              <w:ind w:left="2176"/>
              <w:rPr>
                <w:rFonts w:ascii="宋体" w:hAnsi="宋体" w:eastAsia="宋体" w:cs="宋体"/>
                <w:sz w:val="24"/>
                <w:szCs w:val="24"/>
              </w:rPr>
            </w:pPr>
            <w:r>
              <w:rPr>
                <w:rFonts w:ascii="宋体" w:hAnsi="宋体" w:eastAsia="宋体" w:cs="宋体"/>
                <w:b/>
                <w:bCs/>
                <w:spacing w:val="-3"/>
                <w:sz w:val="24"/>
                <w:szCs w:val="24"/>
              </w:rPr>
              <w:t>样品制作的标准和要求</w:t>
            </w:r>
          </w:p>
        </w:tc>
      </w:tr>
      <w:tr w14:paraId="03BC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433" w:type="pct"/>
            <w:vAlign w:val="top"/>
          </w:tcPr>
          <w:p w14:paraId="5B8118B6">
            <w:pPr>
              <w:spacing w:line="446" w:lineRule="auto"/>
              <w:rPr>
                <w:rFonts w:ascii="Arial"/>
                <w:sz w:val="21"/>
              </w:rPr>
            </w:pPr>
          </w:p>
          <w:p w14:paraId="20001298">
            <w:pPr>
              <w:spacing w:before="78" w:line="241" w:lineRule="auto"/>
              <w:ind w:left="392"/>
              <w:rPr>
                <w:rFonts w:ascii="宋体" w:hAnsi="宋体" w:eastAsia="宋体" w:cs="宋体"/>
                <w:sz w:val="24"/>
                <w:szCs w:val="24"/>
              </w:rPr>
            </w:pPr>
            <w:r>
              <w:rPr>
                <w:rFonts w:ascii="宋体" w:hAnsi="宋体" w:eastAsia="宋体" w:cs="宋体"/>
                <w:sz w:val="24"/>
                <w:szCs w:val="24"/>
              </w:rPr>
              <w:t>1</w:t>
            </w:r>
          </w:p>
        </w:tc>
        <w:tc>
          <w:tcPr>
            <w:tcW w:w="751" w:type="pct"/>
            <w:vAlign w:val="top"/>
          </w:tcPr>
          <w:p w14:paraId="7C5789FB">
            <w:pPr>
              <w:spacing w:line="291" w:lineRule="auto"/>
              <w:rPr>
                <w:rFonts w:ascii="Arial"/>
                <w:sz w:val="21"/>
              </w:rPr>
            </w:pPr>
          </w:p>
          <w:p w14:paraId="4F198849">
            <w:pPr>
              <w:spacing w:before="78" w:line="219" w:lineRule="auto"/>
              <w:ind w:left="504"/>
              <w:rPr>
                <w:rFonts w:ascii="宋体" w:hAnsi="宋体" w:eastAsia="宋体" w:cs="宋体"/>
                <w:sz w:val="24"/>
                <w:szCs w:val="24"/>
              </w:rPr>
            </w:pPr>
            <w:r>
              <w:rPr>
                <w:rFonts w:ascii="宋体" w:hAnsi="宋体" w:eastAsia="宋体" w:cs="宋体"/>
                <w:spacing w:val="-5"/>
                <w:sz w:val="24"/>
                <w:szCs w:val="24"/>
              </w:rPr>
              <w:t>菱形</w:t>
            </w:r>
          </w:p>
          <w:p w14:paraId="1695E881">
            <w:pPr>
              <w:spacing w:before="27" w:line="219" w:lineRule="auto"/>
              <w:ind w:left="270"/>
              <w:rPr>
                <w:rFonts w:ascii="宋体" w:hAnsi="宋体" w:eastAsia="宋体" w:cs="宋体"/>
                <w:sz w:val="24"/>
                <w:szCs w:val="24"/>
              </w:rPr>
            </w:pPr>
            <w:r>
              <w:rPr>
                <w:rFonts w:ascii="宋体" w:hAnsi="宋体" w:eastAsia="宋体" w:cs="宋体"/>
                <w:spacing w:val="-4"/>
                <w:sz w:val="24"/>
                <w:szCs w:val="24"/>
              </w:rPr>
              <w:t>刀刺网片</w:t>
            </w:r>
          </w:p>
        </w:tc>
        <w:tc>
          <w:tcPr>
            <w:tcW w:w="384" w:type="pct"/>
            <w:vAlign w:val="top"/>
          </w:tcPr>
          <w:p w14:paraId="089E7AFD">
            <w:pPr>
              <w:spacing w:line="446" w:lineRule="auto"/>
              <w:rPr>
                <w:rFonts w:ascii="Arial"/>
                <w:sz w:val="21"/>
              </w:rPr>
            </w:pPr>
          </w:p>
          <w:p w14:paraId="1847E6B4">
            <w:pPr>
              <w:spacing w:before="78" w:line="220" w:lineRule="auto"/>
              <w:ind w:left="192"/>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5"/>
                <w:sz w:val="24"/>
                <w:szCs w:val="24"/>
              </w:rPr>
              <w:t xml:space="preserve"> </w:t>
            </w:r>
            <w:r>
              <w:rPr>
                <w:rFonts w:ascii="宋体" w:hAnsi="宋体" w:eastAsia="宋体" w:cs="宋体"/>
                <w:spacing w:val="-14"/>
                <w:sz w:val="24"/>
                <w:szCs w:val="24"/>
              </w:rPr>
              <w:t>片</w:t>
            </w:r>
          </w:p>
        </w:tc>
        <w:tc>
          <w:tcPr>
            <w:tcW w:w="3430" w:type="pct"/>
            <w:vAlign w:val="top"/>
          </w:tcPr>
          <w:p w14:paraId="0D67D0E6">
            <w:pPr>
              <w:spacing w:before="217" w:line="245" w:lineRule="auto"/>
              <w:ind w:left="108" w:right="104" w:firstLine="8"/>
              <w:jc w:val="both"/>
              <w:rPr>
                <w:rFonts w:ascii="宋体" w:hAnsi="宋体" w:eastAsia="宋体" w:cs="宋体"/>
                <w:sz w:val="24"/>
                <w:szCs w:val="24"/>
              </w:rPr>
            </w:pPr>
            <w:r>
              <w:rPr>
                <w:rFonts w:ascii="宋体" w:hAnsi="宋体" w:eastAsia="宋体" w:cs="宋体"/>
                <w:spacing w:val="-3"/>
                <w:sz w:val="24"/>
                <w:szCs w:val="24"/>
              </w:rPr>
              <w:t>小样规格：45*50cm（允许误差±5cm</w:t>
            </w:r>
            <w:r>
              <w:rPr>
                <w:rFonts w:ascii="宋体" w:hAnsi="宋体" w:eastAsia="宋体" w:cs="宋体"/>
                <w:spacing w:val="-21"/>
                <w:sz w:val="24"/>
                <w:szCs w:val="24"/>
              </w:rPr>
              <w:t>），</w:t>
            </w:r>
            <w:r>
              <w:rPr>
                <w:rFonts w:ascii="宋体" w:hAnsi="宋体" w:eastAsia="宋体" w:cs="宋体"/>
                <w:spacing w:val="-3"/>
                <w:sz w:val="24"/>
                <w:szCs w:val="24"/>
              </w:rPr>
              <w:t>喷</w:t>
            </w:r>
            <w:r>
              <w:rPr>
                <w:rFonts w:ascii="宋体" w:hAnsi="宋体" w:eastAsia="宋体" w:cs="宋体"/>
                <w:spacing w:val="-4"/>
                <w:sz w:val="24"/>
                <w:szCs w:val="24"/>
              </w:rPr>
              <w:t>塑后丝径直径</w:t>
            </w:r>
            <w:r>
              <w:rPr>
                <w:rFonts w:ascii="宋体" w:hAnsi="宋体" w:eastAsia="宋体" w:cs="宋体"/>
                <w:spacing w:val="-45"/>
                <w:sz w:val="24"/>
                <w:szCs w:val="24"/>
              </w:rPr>
              <w:t xml:space="preserve"> </w:t>
            </w: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mm</w:t>
            </w:r>
            <w:r>
              <w:rPr>
                <w:rFonts w:ascii="宋体" w:hAnsi="宋体" w:eastAsia="宋体" w:cs="宋体"/>
                <w:sz w:val="24"/>
                <w:szCs w:val="24"/>
              </w:rPr>
              <w:t xml:space="preserve"> </w:t>
            </w:r>
            <w:r>
              <w:rPr>
                <w:rFonts w:ascii="宋体" w:hAnsi="宋体" w:eastAsia="宋体" w:cs="宋体"/>
                <w:spacing w:val="-1"/>
                <w:sz w:val="24"/>
                <w:szCs w:val="24"/>
              </w:rPr>
              <w:t>（允许误差±5%</w:t>
            </w:r>
            <w:r>
              <w:rPr>
                <w:rFonts w:ascii="宋体" w:hAnsi="宋体" w:eastAsia="宋体" w:cs="宋体"/>
                <w:spacing w:val="8"/>
                <w:sz w:val="24"/>
                <w:szCs w:val="24"/>
              </w:rPr>
              <w:t>）；</w:t>
            </w:r>
            <w:r>
              <w:rPr>
                <w:rFonts w:ascii="宋体" w:hAnsi="宋体" w:eastAsia="宋体" w:cs="宋体"/>
                <w:spacing w:val="-1"/>
                <w:sz w:val="24"/>
                <w:szCs w:val="24"/>
              </w:rPr>
              <w:t>按成品工艺处理，颜色为墨绿色（色卡号RAL6005）。</w:t>
            </w:r>
          </w:p>
        </w:tc>
      </w:tr>
      <w:tr w14:paraId="6603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433" w:type="pct"/>
            <w:vAlign w:val="top"/>
          </w:tcPr>
          <w:p w14:paraId="182A7868">
            <w:pPr>
              <w:spacing w:line="398" w:lineRule="auto"/>
              <w:rPr>
                <w:rFonts w:ascii="Arial"/>
                <w:sz w:val="21"/>
              </w:rPr>
            </w:pPr>
          </w:p>
          <w:p w14:paraId="2D265BA6">
            <w:pPr>
              <w:spacing w:before="78" w:line="241" w:lineRule="auto"/>
              <w:ind w:left="377"/>
              <w:rPr>
                <w:rFonts w:ascii="宋体" w:hAnsi="宋体" w:eastAsia="宋体" w:cs="宋体"/>
                <w:sz w:val="24"/>
                <w:szCs w:val="24"/>
              </w:rPr>
            </w:pPr>
            <w:r>
              <w:rPr>
                <w:rFonts w:ascii="宋体" w:hAnsi="宋体" w:eastAsia="宋体" w:cs="宋体"/>
                <w:sz w:val="24"/>
                <w:szCs w:val="24"/>
              </w:rPr>
              <w:t>2</w:t>
            </w:r>
          </w:p>
        </w:tc>
        <w:tc>
          <w:tcPr>
            <w:tcW w:w="751" w:type="pct"/>
            <w:vAlign w:val="top"/>
          </w:tcPr>
          <w:p w14:paraId="3A8DDF29">
            <w:pPr>
              <w:spacing w:line="244" w:lineRule="auto"/>
              <w:rPr>
                <w:rFonts w:ascii="Arial"/>
                <w:sz w:val="21"/>
              </w:rPr>
            </w:pPr>
          </w:p>
          <w:p w14:paraId="3E1DD87E">
            <w:pPr>
              <w:spacing w:before="78" w:line="219" w:lineRule="auto"/>
              <w:ind w:left="504"/>
              <w:rPr>
                <w:rFonts w:ascii="宋体" w:hAnsi="宋体" w:eastAsia="宋体" w:cs="宋体"/>
                <w:sz w:val="24"/>
                <w:szCs w:val="24"/>
              </w:rPr>
            </w:pPr>
            <w:r>
              <w:rPr>
                <w:rFonts w:ascii="宋体" w:hAnsi="宋体" w:eastAsia="宋体" w:cs="宋体"/>
                <w:spacing w:val="-5"/>
                <w:sz w:val="24"/>
                <w:szCs w:val="24"/>
              </w:rPr>
              <w:t>菱形</w:t>
            </w:r>
          </w:p>
          <w:p w14:paraId="2934D759">
            <w:pPr>
              <w:spacing w:before="26" w:line="220" w:lineRule="auto"/>
              <w:ind w:left="262"/>
              <w:rPr>
                <w:rFonts w:ascii="宋体" w:hAnsi="宋体" w:eastAsia="宋体" w:cs="宋体"/>
                <w:sz w:val="24"/>
                <w:szCs w:val="24"/>
              </w:rPr>
            </w:pPr>
            <w:r>
              <w:rPr>
                <w:rFonts w:ascii="宋体" w:hAnsi="宋体" w:eastAsia="宋体" w:cs="宋体"/>
                <w:spacing w:val="-2"/>
                <w:sz w:val="24"/>
                <w:szCs w:val="24"/>
              </w:rPr>
              <w:t>钢丝网片</w:t>
            </w:r>
          </w:p>
        </w:tc>
        <w:tc>
          <w:tcPr>
            <w:tcW w:w="384" w:type="pct"/>
            <w:vAlign w:val="top"/>
          </w:tcPr>
          <w:p w14:paraId="153F8916">
            <w:pPr>
              <w:spacing w:line="398" w:lineRule="auto"/>
              <w:rPr>
                <w:rFonts w:ascii="Arial"/>
                <w:sz w:val="21"/>
              </w:rPr>
            </w:pPr>
          </w:p>
          <w:p w14:paraId="49F787C2">
            <w:pPr>
              <w:spacing w:before="78" w:line="220" w:lineRule="auto"/>
              <w:ind w:left="192"/>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5"/>
                <w:sz w:val="24"/>
                <w:szCs w:val="24"/>
              </w:rPr>
              <w:t xml:space="preserve"> </w:t>
            </w:r>
            <w:r>
              <w:rPr>
                <w:rFonts w:ascii="宋体" w:hAnsi="宋体" w:eastAsia="宋体" w:cs="宋体"/>
                <w:spacing w:val="-14"/>
                <w:sz w:val="24"/>
                <w:szCs w:val="24"/>
              </w:rPr>
              <w:t>片</w:t>
            </w:r>
          </w:p>
        </w:tc>
        <w:tc>
          <w:tcPr>
            <w:tcW w:w="3430" w:type="pct"/>
            <w:vAlign w:val="top"/>
          </w:tcPr>
          <w:p w14:paraId="5C802807">
            <w:pPr>
              <w:spacing w:before="169" w:line="245" w:lineRule="auto"/>
              <w:ind w:left="108" w:right="104" w:firstLine="8"/>
              <w:jc w:val="both"/>
              <w:rPr>
                <w:rFonts w:ascii="宋体" w:hAnsi="宋体" w:eastAsia="宋体" w:cs="宋体"/>
                <w:sz w:val="24"/>
                <w:szCs w:val="24"/>
              </w:rPr>
            </w:pPr>
            <w:r>
              <w:rPr>
                <w:rFonts w:ascii="宋体" w:hAnsi="宋体" w:eastAsia="宋体" w:cs="宋体"/>
                <w:spacing w:val="-3"/>
                <w:sz w:val="24"/>
                <w:szCs w:val="24"/>
              </w:rPr>
              <w:t>小样规格：45*50cm（允许误差±5cm</w:t>
            </w:r>
            <w:r>
              <w:rPr>
                <w:rFonts w:ascii="宋体" w:hAnsi="宋体" w:eastAsia="宋体" w:cs="宋体"/>
                <w:spacing w:val="-21"/>
                <w:sz w:val="24"/>
                <w:szCs w:val="24"/>
              </w:rPr>
              <w:t>），</w:t>
            </w:r>
            <w:r>
              <w:rPr>
                <w:rFonts w:ascii="宋体" w:hAnsi="宋体" w:eastAsia="宋体" w:cs="宋体"/>
                <w:spacing w:val="-3"/>
                <w:sz w:val="24"/>
                <w:szCs w:val="24"/>
              </w:rPr>
              <w:t>喷</w:t>
            </w:r>
            <w:r>
              <w:rPr>
                <w:rFonts w:ascii="宋体" w:hAnsi="宋体" w:eastAsia="宋体" w:cs="宋体"/>
                <w:spacing w:val="-4"/>
                <w:sz w:val="24"/>
                <w:szCs w:val="24"/>
              </w:rPr>
              <w:t>塑后丝径直径</w:t>
            </w:r>
            <w:r>
              <w:rPr>
                <w:rFonts w:ascii="宋体" w:hAnsi="宋体" w:eastAsia="宋体" w:cs="宋体"/>
                <w:spacing w:val="-45"/>
                <w:sz w:val="24"/>
                <w:szCs w:val="24"/>
              </w:rPr>
              <w:t xml:space="preserve"> </w:t>
            </w:r>
            <w:r>
              <w:rPr>
                <w:rFonts w:hint="eastAsia" w:ascii="宋体" w:hAnsi="宋体" w:eastAsia="宋体" w:cs="宋体"/>
                <w:spacing w:val="-4"/>
                <w:sz w:val="24"/>
                <w:szCs w:val="24"/>
                <w:lang w:val="en-US" w:eastAsia="zh-CN"/>
              </w:rPr>
              <w:t>3.5</w:t>
            </w:r>
            <w:r>
              <w:rPr>
                <w:rFonts w:ascii="宋体" w:hAnsi="宋体" w:eastAsia="宋体" w:cs="宋体"/>
                <w:spacing w:val="-4"/>
                <w:sz w:val="24"/>
                <w:szCs w:val="24"/>
              </w:rPr>
              <w:t>mm</w:t>
            </w:r>
            <w:r>
              <w:rPr>
                <w:rFonts w:ascii="宋体" w:hAnsi="宋体" w:eastAsia="宋体" w:cs="宋体"/>
                <w:sz w:val="24"/>
                <w:szCs w:val="24"/>
              </w:rPr>
              <w:t xml:space="preserve"> </w:t>
            </w:r>
            <w:r>
              <w:rPr>
                <w:rFonts w:ascii="宋体" w:hAnsi="宋体" w:eastAsia="宋体" w:cs="宋体"/>
                <w:spacing w:val="-1"/>
                <w:sz w:val="24"/>
                <w:szCs w:val="24"/>
              </w:rPr>
              <w:t>（允许误差±5%</w:t>
            </w:r>
            <w:r>
              <w:rPr>
                <w:rFonts w:ascii="宋体" w:hAnsi="宋体" w:eastAsia="宋体" w:cs="宋体"/>
                <w:spacing w:val="8"/>
                <w:sz w:val="24"/>
                <w:szCs w:val="24"/>
              </w:rPr>
              <w:t>）；</w:t>
            </w:r>
            <w:r>
              <w:rPr>
                <w:rFonts w:ascii="宋体" w:hAnsi="宋体" w:eastAsia="宋体" w:cs="宋体"/>
                <w:spacing w:val="-1"/>
                <w:sz w:val="24"/>
                <w:szCs w:val="24"/>
              </w:rPr>
              <w:t>按成品工艺处理，颜色为墨绿色（色卡号RAL6005）。</w:t>
            </w:r>
          </w:p>
        </w:tc>
      </w:tr>
    </w:tbl>
    <w:p w14:paraId="13DE095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（2）样品的评审方法以及评审标准：所有样品均由评标委员会在评标现场进行评审，具</w:t>
      </w:r>
      <w:r>
        <w:rPr>
          <w:rFonts w:ascii="宋体" w:hAnsi="宋体" w:eastAsia="宋体" w:cs="宋体"/>
          <w:spacing w:val="-1"/>
          <w:sz w:val="24"/>
          <w:szCs w:val="24"/>
        </w:rPr>
        <w:t>体评审标准为</w:t>
      </w:r>
      <w:r>
        <w:rPr>
          <w:rFonts w:ascii="宋体" w:hAnsi="宋体" w:eastAsia="宋体" w:cs="宋体"/>
          <w:b/>
          <w:bCs/>
          <w:spacing w:val="-1"/>
          <w:sz w:val="24"/>
          <w:szCs w:val="24"/>
          <w:u w:val="single" w:color="auto"/>
        </w:rPr>
        <w:t>①</w:t>
      </w:r>
      <w:r>
        <w:rPr>
          <w:rFonts w:ascii="宋体" w:hAnsi="宋体" w:eastAsia="宋体" w:cs="宋体"/>
          <w:spacing w:val="-1"/>
          <w:sz w:val="24"/>
          <w:szCs w:val="24"/>
          <w:u w:val="single" w:color="auto"/>
        </w:rPr>
        <w:t>★</w:t>
      </w:r>
      <w:r>
        <w:rPr>
          <w:rFonts w:ascii="宋体" w:hAnsi="宋体" w:eastAsia="宋体" w:cs="宋体"/>
          <w:b/>
          <w:bCs/>
          <w:spacing w:val="-1"/>
          <w:sz w:val="24"/>
          <w:szCs w:val="24"/>
          <w:u w:val="single" w:color="auto"/>
        </w:rPr>
        <w:t>样品内容和数量不符合招标文件要求的，视为</w:t>
      </w:r>
      <w:r>
        <w:rPr>
          <w:rFonts w:ascii="宋体" w:hAnsi="宋体" w:eastAsia="宋体" w:cs="宋体"/>
          <w:b/>
          <w:bCs/>
          <w:spacing w:val="-2"/>
          <w:sz w:val="24"/>
          <w:szCs w:val="24"/>
          <w:u w:val="single" w:color="auto"/>
        </w:rPr>
        <w:t>无效投标；</w:t>
      </w:r>
      <w:r>
        <w:rPr>
          <w:rFonts w:ascii="宋体" w:hAnsi="宋体" w:eastAsia="宋体" w:cs="宋体"/>
          <w:spacing w:val="-2"/>
          <w:sz w:val="24"/>
          <w:szCs w:val="24"/>
        </w:rPr>
        <w:t>②样品内容和数</w:t>
      </w:r>
      <w:r>
        <w:rPr>
          <w:rFonts w:ascii="宋体" w:hAnsi="宋体" w:eastAsia="宋体" w:cs="宋体"/>
          <w:spacing w:val="-3"/>
          <w:sz w:val="24"/>
          <w:szCs w:val="24"/>
        </w:rPr>
        <w:t>量均符合招标文件要求的，按招标文件第四章技术项 “评标项目：6.上框网孔样品</w:t>
      </w:r>
      <w:r>
        <w:rPr>
          <w:rFonts w:ascii="宋体" w:hAnsi="宋体" w:eastAsia="宋体" w:cs="宋体"/>
          <w:spacing w:val="-86"/>
          <w:sz w:val="24"/>
          <w:szCs w:val="24"/>
        </w:rPr>
        <w:t xml:space="preserve"> </w:t>
      </w:r>
      <w:r>
        <w:rPr>
          <w:rFonts w:ascii="宋体" w:hAnsi="宋体" w:eastAsia="宋体" w:cs="宋体"/>
          <w:spacing w:val="-3"/>
          <w:sz w:val="24"/>
          <w:szCs w:val="24"/>
        </w:rPr>
        <w:t>”、“评</w:t>
      </w:r>
      <w:r>
        <w:rPr>
          <w:rFonts w:ascii="宋体" w:hAnsi="宋体" w:eastAsia="宋体" w:cs="宋体"/>
          <w:spacing w:val="-1"/>
          <w:sz w:val="24"/>
          <w:szCs w:val="24"/>
        </w:rPr>
        <w:t>标项目：7.下框网孔样品</w:t>
      </w:r>
      <w:r>
        <w:rPr>
          <w:rFonts w:ascii="宋体" w:hAnsi="宋体" w:eastAsia="宋体" w:cs="宋体"/>
          <w:spacing w:val="-88"/>
          <w:sz w:val="24"/>
          <w:szCs w:val="24"/>
        </w:rPr>
        <w:t xml:space="preserve"> </w:t>
      </w:r>
      <w:r>
        <w:rPr>
          <w:rFonts w:ascii="宋体" w:hAnsi="宋体" w:eastAsia="宋体" w:cs="宋体"/>
          <w:spacing w:val="-1"/>
          <w:sz w:val="24"/>
          <w:szCs w:val="24"/>
        </w:rPr>
        <w:t>”的各项评分标准由评委进行评分。③评标委员会在评标现</w:t>
      </w:r>
      <w:r>
        <w:rPr>
          <w:rFonts w:ascii="宋体" w:hAnsi="宋体" w:eastAsia="宋体" w:cs="宋体"/>
          <w:spacing w:val="-2"/>
          <w:sz w:val="24"/>
          <w:szCs w:val="24"/>
        </w:rPr>
        <w:t>场可对</w:t>
      </w:r>
      <w:r>
        <w:rPr>
          <w:rFonts w:ascii="宋体" w:hAnsi="宋体" w:eastAsia="宋体" w:cs="宋体"/>
          <w:spacing w:val="-1"/>
          <w:sz w:val="24"/>
          <w:szCs w:val="24"/>
        </w:rPr>
        <w:t>样品进行破坏性检验以确定样品是否满足招标文件要求。</w:t>
      </w:r>
      <w:r>
        <w:rPr>
          <w:rFonts w:ascii="宋体" w:hAnsi="宋体" w:eastAsia="宋体" w:cs="宋体"/>
          <w:spacing w:val="-3"/>
          <w:sz w:val="24"/>
          <w:szCs w:val="24"/>
        </w:rPr>
        <w:t>（3）是否随样品递交检测报告：否，投标人在递交样品时无需递交检测报告，但因招标</w:t>
      </w:r>
      <w:r>
        <w:rPr>
          <w:rFonts w:ascii="宋体" w:hAnsi="宋体" w:eastAsia="宋体" w:cs="宋体"/>
          <w:sz w:val="24"/>
          <w:szCs w:val="24"/>
        </w:rPr>
        <w:t>文件第五章有关于检测报告的评标项目，故投标人需在投标</w:t>
      </w:r>
      <w:r>
        <w:rPr>
          <w:rFonts w:ascii="宋体" w:hAnsi="宋体" w:eastAsia="宋体" w:cs="宋体"/>
          <w:spacing w:val="-1"/>
          <w:sz w:val="24"/>
          <w:szCs w:val="24"/>
        </w:rPr>
        <w:t>文件中提供相应的检测报告。</w:t>
      </w:r>
      <w:r>
        <w:rPr>
          <w:rFonts w:ascii="宋体" w:hAnsi="宋体" w:eastAsia="宋体" w:cs="宋体"/>
          <w:spacing w:val="-3"/>
          <w:sz w:val="24"/>
          <w:szCs w:val="24"/>
        </w:rPr>
        <w:t>（4）样品递交时间：所有样品须于投标截止时间前一个工作日送到开标地点并完成签收手续，由采购人或招标代理机构负责签收和编号。超过样品递交时间送达的</w:t>
      </w:r>
      <w:r>
        <w:rPr>
          <w:rFonts w:ascii="宋体" w:hAnsi="宋体" w:eastAsia="宋体" w:cs="宋体"/>
          <w:spacing w:val="-4"/>
          <w:sz w:val="24"/>
          <w:szCs w:val="24"/>
        </w:rPr>
        <w:t>样品将不予受理。</w:t>
      </w:r>
      <w:r>
        <w:rPr>
          <w:rFonts w:ascii="宋体" w:hAnsi="宋体" w:eastAsia="宋体" w:cs="宋体"/>
          <w:sz w:val="24"/>
          <w:szCs w:val="24"/>
        </w:rPr>
        <w:t>样品按顺序摆放整齐，不得出现投标人名称或可以判断投标人信息的</w:t>
      </w:r>
      <w:r>
        <w:rPr>
          <w:rFonts w:ascii="宋体" w:hAnsi="宋体" w:eastAsia="宋体" w:cs="宋体"/>
          <w:spacing w:val="-1"/>
          <w:sz w:val="24"/>
          <w:szCs w:val="24"/>
        </w:rPr>
        <w:t>标识，若有出现投标人</w:t>
      </w:r>
      <w:r>
        <w:rPr>
          <w:rFonts w:ascii="宋体" w:hAnsi="宋体" w:eastAsia="宋体" w:cs="宋体"/>
          <w:spacing w:val="-4"/>
          <w:sz w:val="24"/>
          <w:szCs w:val="24"/>
        </w:rPr>
        <w:t>名称或可以判断投标人的标识，则技术项评分“评标项目：6.上框网</w:t>
      </w:r>
      <w:r>
        <w:rPr>
          <w:rFonts w:ascii="宋体" w:hAnsi="宋体" w:eastAsia="宋体" w:cs="宋体"/>
          <w:spacing w:val="-5"/>
          <w:sz w:val="24"/>
          <w:szCs w:val="24"/>
        </w:rPr>
        <w:t>孔样品</w:t>
      </w:r>
      <w:r>
        <w:rPr>
          <w:rFonts w:ascii="宋体" w:hAnsi="宋体" w:eastAsia="宋体" w:cs="宋体"/>
          <w:spacing w:val="-88"/>
          <w:sz w:val="24"/>
          <w:szCs w:val="24"/>
        </w:rPr>
        <w:t xml:space="preserve"> </w:t>
      </w:r>
      <w:r>
        <w:rPr>
          <w:rFonts w:ascii="宋体" w:hAnsi="宋体" w:eastAsia="宋体" w:cs="宋体"/>
          <w:spacing w:val="-5"/>
          <w:sz w:val="24"/>
          <w:szCs w:val="24"/>
        </w:rPr>
        <w:t>”、“评标项目：</w:t>
      </w:r>
      <w:r>
        <w:rPr>
          <w:rFonts w:ascii="宋体" w:hAnsi="宋体" w:eastAsia="宋体" w:cs="宋体"/>
          <w:spacing w:val="-4"/>
          <w:sz w:val="24"/>
          <w:szCs w:val="24"/>
        </w:rPr>
        <w:t>7.下框网孔样品</w:t>
      </w:r>
      <w:r>
        <w:rPr>
          <w:rFonts w:ascii="宋体" w:hAnsi="宋体" w:eastAsia="宋体" w:cs="宋体"/>
          <w:spacing w:val="-77"/>
          <w:sz w:val="24"/>
          <w:szCs w:val="24"/>
        </w:rPr>
        <w:t xml:space="preserve"> </w:t>
      </w:r>
      <w:r>
        <w:rPr>
          <w:rFonts w:ascii="宋体" w:hAnsi="宋体" w:eastAsia="宋体" w:cs="宋体"/>
          <w:spacing w:val="-4"/>
          <w:sz w:val="24"/>
          <w:szCs w:val="24"/>
        </w:rPr>
        <w:t>”部分不得分。</w:t>
      </w:r>
      <w:r>
        <w:rPr>
          <w:rFonts w:ascii="宋体" w:hAnsi="宋体" w:eastAsia="宋体" w:cs="宋体"/>
          <w:spacing w:val="-3"/>
          <w:sz w:val="24"/>
          <w:szCs w:val="24"/>
        </w:rPr>
        <w:t>（5）样品退还安排：中标人样品须交由采购人封存保留作为验收样本。未中标人的样品</w:t>
      </w:r>
      <w:r>
        <w:rPr>
          <w:rFonts w:ascii="宋体" w:hAnsi="宋体" w:eastAsia="宋体" w:cs="宋体"/>
          <w:sz w:val="24"/>
          <w:szCs w:val="24"/>
        </w:rPr>
        <w:t>须于评标结束后自行处理，招标代理机构不安排对样品退还手续的签</w:t>
      </w:r>
      <w:r>
        <w:rPr>
          <w:rFonts w:ascii="宋体" w:hAnsi="宋体" w:eastAsia="宋体" w:cs="宋体"/>
          <w:spacing w:val="-1"/>
          <w:sz w:val="24"/>
          <w:szCs w:val="24"/>
        </w:rPr>
        <w:t>收工作。未自行处理所造成的损失由投标人自行负责。</w:t>
      </w:r>
      <w:r>
        <w:rPr>
          <w:rFonts w:ascii="宋体" w:hAnsi="宋体" w:eastAsia="宋体" w:cs="宋体"/>
          <w:spacing w:val="-3"/>
          <w:sz w:val="24"/>
          <w:szCs w:val="24"/>
        </w:rPr>
        <w:t>（6）若中标人实际供货的产品与投标样品不符则采购人可要求退货，采购人可按合同规</w:t>
      </w:r>
      <w:r>
        <w:rPr>
          <w:rFonts w:ascii="宋体" w:hAnsi="宋体" w:eastAsia="宋体" w:cs="宋体"/>
          <w:sz w:val="24"/>
          <w:szCs w:val="24"/>
        </w:rPr>
        <w:t>定进行索赔或将暂停使用中标人提供的货物直至中</w:t>
      </w:r>
      <w:r>
        <w:rPr>
          <w:rFonts w:ascii="宋体" w:hAnsi="宋体" w:eastAsia="宋体" w:cs="宋体"/>
          <w:spacing w:val="-1"/>
          <w:sz w:val="24"/>
          <w:szCs w:val="24"/>
        </w:rPr>
        <w:t>标人重新提供与样品相符的货物为止。（7）本项目如需复核，评标委员会将不再对投标样品进行审核。</w:t>
      </w:r>
    </w:p>
    <w:p w14:paraId="37B98637">
      <w:pPr>
        <w:spacing w:line="219" w:lineRule="auto"/>
        <w:rPr>
          <w:rFonts w:ascii="宋体" w:hAnsi="宋体" w:eastAsia="宋体" w:cs="宋体"/>
          <w:sz w:val="24"/>
          <w:szCs w:val="24"/>
        </w:rPr>
        <w:sectPr>
          <w:footerReference r:id="rId35" w:type="default"/>
          <w:pgSz w:w="11906" w:h="16839"/>
          <w:pgMar w:top="1134" w:right="1134" w:bottom="1134" w:left="1134" w:header="0" w:footer="0" w:gutter="0"/>
          <w:cols w:space="0" w:num="1"/>
          <w:rtlGutter w:val="0"/>
          <w:docGrid w:linePitch="0" w:charSpace="0"/>
        </w:sectPr>
      </w:pPr>
    </w:p>
    <w:p w14:paraId="6B1356AA">
      <w:pPr>
        <w:spacing w:before="184" w:line="188" w:lineRule="auto"/>
        <w:ind w:left="3342"/>
        <w:outlineLvl w:val="1"/>
        <w:rPr>
          <w:rFonts w:ascii="微软雅黑" w:hAnsi="微软雅黑" w:eastAsia="微软雅黑" w:cs="微软雅黑"/>
          <w:sz w:val="30"/>
          <w:szCs w:val="30"/>
        </w:rPr>
      </w:pPr>
      <w:r>
        <w:rPr>
          <w:rFonts w:ascii="微软雅黑" w:hAnsi="微软雅黑" w:eastAsia="微软雅黑" w:cs="微软雅黑"/>
          <w:b/>
          <w:bCs/>
          <w:color w:val="333333"/>
          <w:spacing w:val="9"/>
          <w:sz w:val="30"/>
          <w:szCs w:val="30"/>
        </w:rPr>
        <w:t>第六章</w:t>
      </w:r>
      <w:r>
        <w:rPr>
          <w:rFonts w:ascii="微软雅黑" w:hAnsi="微软雅黑" w:eastAsia="微软雅黑" w:cs="微软雅黑"/>
          <w:b/>
          <w:bCs/>
          <w:color w:val="333333"/>
          <w:spacing w:val="72"/>
          <w:sz w:val="30"/>
          <w:szCs w:val="30"/>
        </w:rPr>
        <w:t xml:space="preserve"> </w:t>
      </w:r>
      <w:r>
        <w:rPr>
          <w:rFonts w:ascii="微软雅黑" w:hAnsi="微软雅黑" w:eastAsia="微软雅黑" w:cs="微软雅黑"/>
          <w:b/>
          <w:bCs/>
          <w:color w:val="333333"/>
          <w:spacing w:val="9"/>
          <w:sz w:val="30"/>
          <w:szCs w:val="30"/>
        </w:rPr>
        <w:t>政府采购合同</w:t>
      </w:r>
    </w:p>
    <w:p w14:paraId="4B505534">
      <w:pPr>
        <w:spacing w:before="269" w:line="189" w:lineRule="auto"/>
        <w:ind w:left="4394"/>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参考文本</w:t>
      </w:r>
    </w:p>
    <w:p w14:paraId="1FC941B7">
      <w:pPr>
        <w:spacing w:before="258" w:line="223" w:lineRule="auto"/>
        <w:ind w:left="2917"/>
        <w:outlineLvl w:val="0"/>
        <w:rPr>
          <w:rFonts w:ascii="宋体" w:hAnsi="宋体" w:eastAsia="宋体" w:cs="宋体"/>
          <w:sz w:val="37"/>
          <w:szCs w:val="37"/>
        </w:rPr>
      </w:pPr>
      <w:r>
        <w:rPr>
          <w:rFonts w:ascii="宋体" w:hAnsi="宋体" w:eastAsia="宋体" w:cs="宋体"/>
          <w:b/>
          <w:bCs/>
          <w:color w:val="333333"/>
          <w:spacing w:val="6"/>
          <w:sz w:val="37"/>
          <w:szCs w:val="37"/>
        </w:rPr>
        <w:t>政府采购货物买卖合同</w:t>
      </w:r>
    </w:p>
    <w:p w14:paraId="3897A64F">
      <w:pPr>
        <w:spacing w:before="175" w:line="225" w:lineRule="auto"/>
        <w:ind w:left="4078"/>
        <w:outlineLvl w:val="0"/>
        <w:rPr>
          <w:rFonts w:ascii="宋体" w:hAnsi="宋体" w:eastAsia="宋体" w:cs="宋体"/>
          <w:sz w:val="37"/>
          <w:szCs w:val="37"/>
        </w:rPr>
      </w:pPr>
      <w:r>
        <w:rPr>
          <w:rFonts w:ascii="宋体" w:hAnsi="宋体" w:eastAsia="宋体" w:cs="宋体"/>
          <w:b/>
          <w:bCs/>
          <w:color w:val="333333"/>
          <w:spacing w:val="-4"/>
          <w:sz w:val="37"/>
          <w:szCs w:val="37"/>
        </w:rPr>
        <w:t>（试行）</w:t>
      </w:r>
    </w:p>
    <w:p w14:paraId="7A9625DF">
      <w:pPr>
        <w:spacing w:before="239" w:line="227" w:lineRule="auto"/>
        <w:ind w:left="343"/>
        <w:rPr>
          <w:rFonts w:ascii="宋体" w:hAnsi="宋体" w:eastAsia="宋体" w:cs="宋体"/>
          <w:sz w:val="18"/>
          <w:szCs w:val="18"/>
        </w:rPr>
      </w:pPr>
      <w:r>
        <w:rPr>
          <w:rFonts w:ascii="宋体" w:hAnsi="宋体" w:eastAsia="宋体" w:cs="宋体"/>
          <w:b/>
          <w:bCs/>
          <w:color w:val="333333"/>
          <w:spacing w:val="-1"/>
          <w:sz w:val="24"/>
          <w:szCs w:val="24"/>
        </w:rPr>
        <w:t>项目名称：</w:t>
      </w:r>
      <w:r>
        <w:rPr>
          <w:rFonts w:ascii="宋体" w:hAnsi="宋体" w:eastAsia="宋体" w:cs="宋体"/>
          <w:color w:val="333333"/>
          <w:spacing w:val="-1"/>
          <w:sz w:val="24"/>
          <w:szCs w:val="24"/>
        </w:rPr>
        <w:t xml:space="preserve">  </w:t>
      </w:r>
      <w:r>
        <w:rPr>
          <w:rFonts w:ascii="宋体" w:hAnsi="宋体" w:eastAsia="宋体" w:cs="宋体"/>
          <w:b/>
          <w:bCs/>
          <w:color w:val="333333"/>
          <w:spacing w:val="-1"/>
          <w:sz w:val="18"/>
          <w:szCs w:val="18"/>
        </w:rPr>
        <w:t>____________________</w:t>
      </w:r>
      <w:r>
        <w:rPr>
          <w:rFonts w:ascii="宋体" w:hAnsi="宋体" w:eastAsia="宋体" w:cs="宋体"/>
          <w:b/>
          <w:bCs/>
          <w:color w:val="333333"/>
          <w:spacing w:val="-2"/>
          <w:sz w:val="18"/>
          <w:szCs w:val="18"/>
        </w:rPr>
        <w:t>________</w:t>
      </w:r>
    </w:p>
    <w:p w14:paraId="7AF44D78">
      <w:pPr>
        <w:spacing w:line="249" w:lineRule="auto"/>
        <w:rPr>
          <w:rFonts w:ascii="Arial"/>
          <w:sz w:val="21"/>
        </w:rPr>
      </w:pPr>
    </w:p>
    <w:p w14:paraId="5C886E4A">
      <w:pPr>
        <w:spacing w:before="78" w:line="227" w:lineRule="auto"/>
        <w:ind w:left="340"/>
        <w:rPr>
          <w:rFonts w:ascii="宋体" w:hAnsi="宋体" w:eastAsia="宋体" w:cs="宋体"/>
          <w:sz w:val="18"/>
          <w:szCs w:val="18"/>
        </w:rPr>
      </w:pPr>
      <w:r>
        <w:rPr>
          <w:rFonts w:ascii="宋体" w:hAnsi="宋体" w:eastAsia="宋体" w:cs="宋体"/>
          <w:b/>
          <w:bCs/>
          <w:color w:val="333333"/>
          <w:spacing w:val="-2"/>
          <w:sz w:val="24"/>
          <w:szCs w:val="24"/>
        </w:rPr>
        <w:t>合同编号：</w:t>
      </w:r>
      <w:r>
        <w:rPr>
          <w:rFonts w:ascii="宋体" w:hAnsi="宋体" w:eastAsia="宋体" w:cs="宋体"/>
          <w:color w:val="333333"/>
          <w:spacing w:val="86"/>
          <w:sz w:val="24"/>
          <w:szCs w:val="24"/>
        </w:rPr>
        <w:t xml:space="preserve"> </w:t>
      </w:r>
      <w:r>
        <w:rPr>
          <w:rFonts w:ascii="宋体" w:hAnsi="宋体" w:eastAsia="宋体" w:cs="宋体"/>
          <w:b/>
          <w:bCs/>
          <w:color w:val="333333"/>
          <w:spacing w:val="-2"/>
          <w:sz w:val="18"/>
          <w:szCs w:val="18"/>
        </w:rPr>
        <w:t>____________________________</w:t>
      </w:r>
    </w:p>
    <w:p w14:paraId="76FE4A23">
      <w:pPr>
        <w:spacing w:line="249" w:lineRule="auto"/>
        <w:rPr>
          <w:rFonts w:ascii="Arial"/>
          <w:sz w:val="21"/>
        </w:rPr>
      </w:pPr>
    </w:p>
    <w:p w14:paraId="331F57B8">
      <w:pPr>
        <w:spacing w:before="79" w:line="227" w:lineRule="auto"/>
        <w:ind w:left="371"/>
        <w:rPr>
          <w:rFonts w:ascii="宋体" w:hAnsi="宋体" w:eastAsia="宋体" w:cs="宋体"/>
          <w:sz w:val="18"/>
          <w:szCs w:val="18"/>
        </w:rPr>
      </w:pPr>
      <w:r>
        <w:rPr>
          <w:rFonts w:ascii="宋体" w:hAnsi="宋体" w:eastAsia="宋体" w:cs="宋体"/>
          <w:b/>
          <w:bCs/>
          <w:color w:val="333333"/>
          <w:spacing w:val="-3"/>
          <w:sz w:val="24"/>
          <w:szCs w:val="24"/>
        </w:rPr>
        <w:t>甲</w:t>
      </w:r>
      <w:r>
        <w:rPr>
          <w:rFonts w:ascii="宋体" w:hAnsi="宋体" w:eastAsia="宋体" w:cs="宋体"/>
          <w:color w:val="333333"/>
          <w:spacing w:val="8"/>
          <w:sz w:val="24"/>
          <w:szCs w:val="24"/>
        </w:rPr>
        <w:t xml:space="preserve">    </w:t>
      </w:r>
      <w:r>
        <w:rPr>
          <w:rFonts w:ascii="宋体" w:hAnsi="宋体" w:eastAsia="宋体" w:cs="宋体"/>
          <w:b/>
          <w:bCs/>
          <w:color w:val="333333"/>
          <w:spacing w:val="-3"/>
          <w:sz w:val="24"/>
          <w:szCs w:val="24"/>
        </w:rPr>
        <w:t>方：</w:t>
      </w:r>
      <w:r>
        <w:rPr>
          <w:rFonts w:ascii="宋体" w:hAnsi="宋体" w:eastAsia="宋体" w:cs="宋体"/>
          <w:color w:val="333333"/>
          <w:spacing w:val="-3"/>
          <w:sz w:val="24"/>
          <w:szCs w:val="24"/>
        </w:rPr>
        <w:t xml:space="preserve">  </w:t>
      </w:r>
      <w:r>
        <w:rPr>
          <w:rFonts w:ascii="宋体" w:hAnsi="宋体" w:eastAsia="宋体" w:cs="宋体"/>
          <w:b/>
          <w:bCs/>
          <w:color w:val="333333"/>
          <w:spacing w:val="-3"/>
          <w:sz w:val="18"/>
          <w:szCs w:val="18"/>
        </w:rPr>
        <w:t>__________________________</w:t>
      </w:r>
      <w:r>
        <w:rPr>
          <w:rFonts w:ascii="宋体" w:hAnsi="宋体" w:eastAsia="宋体" w:cs="宋体"/>
          <w:b/>
          <w:bCs/>
          <w:color w:val="333333"/>
          <w:spacing w:val="-4"/>
          <w:sz w:val="18"/>
          <w:szCs w:val="18"/>
        </w:rPr>
        <w:t>__</w:t>
      </w:r>
    </w:p>
    <w:p w14:paraId="40C94E74">
      <w:pPr>
        <w:spacing w:line="249" w:lineRule="auto"/>
        <w:rPr>
          <w:rFonts w:ascii="Arial"/>
          <w:sz w:val="21"/>
        </w:rPr>
      </w:pPr>
    </w:p>
    <w:p w14:paraId="3A35E653">
      <w:pPr>
        <w:spacing w:before="78" w:line="227" w:lineRule="auto"/>
        <w:ind w:left="363"/>
        <w:rPr>
          <w:rFonts w:ascii="宋体" w:hAnsi="宋体" w:eastAsia="宋体" w:cs="宋体"/>
          <w:sz w:val="18"/>
          <w:szCs w:val="18"/>
        </w:rPr>
      </w:pPr>
      <w:r>
        <w:rPr>
          <w:rFonts w:ascii="宋体" w:hAnsi="宋体" w:eastAsia="宋体" w:cs="宋体"/>
          <w:b/>
          <w:bCs/>
          <w:color w:val="333333"/>
          <w:spacing w:val="-3"/>
          <w:sz w:val="24"/>
          <w:szCs w:val="24"/>
        </w:rPr>
        <w:t>乙</w:t>
      </w:r>
      <w:r>
        <w:rPr>
          <w:rFonts w:ascii="宋体" w:hAnsi="宋体" w:eastAsia="宋体" w:cs="宋体"/>
          <w:color w:val="333333"/>
          <w:spacing w:val="8"/>
          <w:sz w:val="24"/>
          <w:szCs w:val="24"/>
        </w:rPr>
        <w:t xml:space="preserve">    </w:t>
      </w:r>
      <w:r>
        <w:rPr>
          <w:rFonts w:ascii="宋体" w:hAnsi="宋体" w:eastAsia="宋体" w:cs="宋体"/>
          <w:b/>
          <w:bCs/>
          <w:color w:val="333333"/>
          <w:spacing w:val="-3"/>
          <w:sz w:val="24"/>
          <w:szCs w:val="24"/>
        </w:rPr>
        <w:t>方：</w:t>
      </w:r>
      <w:r>
        <w:rPr>
          <w:rFonts w:ascii="宋体" w:hAnsi="宋体" w:eastAsia="宋体" w:cs="宋体"/>
          <w:b/>
          <w:bCs/>
          <w:color w:val="333333"/>
          <w:spacing w:val="-3"/>
          <w:sz w:val="18"/>
          <w:szCs w:val="18"/>
        </w:rPr>
        <w:t>__________________</w:t>
      </w:r>
      <w:r>
        <w:rPr>
          <w:rFonts w:ascii="宋体" w:hAnsi="宋体" w:eastAsia="宋体" w:cs="宋体"/>
          <w:b/>
          <w:bCs/>
          <w:color w:val="333333"/>
          <w:spacing w:val="-4"/>
          <w:sz w:val="18"/>
          <w:szCs w:val="18"/>
        </w:rPr>
        <w:t>__________</w:t>
      </w:r>
    </w:p>
    <w:p w14:paraId="4B53922D">
      <w:pPr>
        <w:spacing w:line="248" w:lineRule="auto"/>
        <w:rPr>
          <w:rFonts w:ascii="Arial"/>
          <w:sz w:val="21"/>
        </w:rPr>
      </w:pPr>
    </w:p>
    <w:p w14:paraId="39FA2CDE">
      <w:pPr>
        <w:spacing w:before="79" w:line="221" w:lineRule="auto"/>
        <w:ind w:left="339"/>
        <w:rPr>
          <w:rFonts w:ascii="宋体" w:hAnsi="宋体" w:eastAsia="宋体" w:cs="宋体"/>
          <w:sz w:val="24"/>
          <w:szCs w:val="24"/>
        </w:rPr>
      </w:pPr>
      <w:r>
        <w:rPr>
          <w:rFonts w:ascii="宋体" w:hAnsi="宋体" w:eastAsia="宋体" w:cs="宋体"/>
          <w:b/>
          <w:bCs/>
          <w:color w:val="333333"/>
          <w:sz w:val="24"/>
          <w:szCs w:val="24"/>
        </w:rPr>
        <w:t>签订时间：___________________________</w:t>
      </w:r>
    </w:p>
    <w:p w14:paraId="5B88DAC6">
      <w:pPr>
        <w:spacing w:line="268" w:lineRule="auto"/>
        <w:rPr>
          <w:rFonts w:ascii="Arial"/>
          <w:sz w:val="21"/>
        </w:rPr>
      </w:pPr>
    </w:p>
    <w:p w14:paraId="3DC85F7D">
      <w:pPr>
        <w:spacing w:line="269" w:lineRule="auto"/>
        <w:rPr>
          <w:rFonts w:ascii="Arial"/>
          <w:sz w:val="21"/>
        </w:rPr>
      </w:pPr>
    </w:p>
    <w:p w14:paraId="78DFCC99">
      <w:pPr>
        <w:spacing w:before="92" w:line="220" w:lineRule="auto"/>
        <w:ind w:left="4263"/>
        <w:outlineLvl w:val="1"/>
        <w:rPr>
          <w:rFonts w:ascii="宋体" w:hAnsi="宋体" w:eastAsia="宋体" w:cs="宋体"/>
          <w:sz w:val="28"/>
          <w:szCs w:val="28"/>
        </w:rPr>
      </w:pPr>
      <w:r>
        <w:rPr>
          <w:rFonts w:ascii="宋体" w:hAnsi="宋体" w:eastAsia="宋体" w:cs="宋体"/>
          <w:b/>
          <w:bCs/>
          <w:color w:val="333333"/>
          <w:spacing w:val="-6"/>
          <w:sz w:val="28"/>
          <w:szCs w:val="28"/>
        </w:rPr>
        <w:t>使用说明</w:t>
      </w:r>
    </w:p>
    <w:p w14:paraId="21112A3C">
      <w:pPr>
        <w:spacing w:line="358" w:lineRule="auto"/>
        <w:rPr>
          <w:rFonts w:ascii="Arial"/>
          <w:sz w:val="21"/>
        </w:rPr>
      </w:pPr>
    </w:p>
    <w:p w14:paraId="70BA3E42">
      <w:pPr>
        <w:spacing w:before="59" w:line="229" w:lineRule="auto"/>
        <w:ind w:left="14"/>
        <w:outlineLvl w:val="2"/>
        <w:rPr>
          <w:rFonts w:ascii="宋体" w:hAnsi="宋体" w:eastAsia="宋体" w:cs="宋体"/>
          <w:sz w:val="18"/>
          <w:szCs w:val="18"/>
        </w:rPr>
      </w:pPr>
      <w:r>
        <w:rPr>
          <w:rFonts w:ascii="宋体" w:hAnsi="宋体" w:eastAsia="宋体" w:cs="宋体"/>
          <w:b/>
          <w:bCs/>
          <w:color w:val="333333"/>
          <w:spacing w:val="8"/>
          <w:sz w:val="18"/>
          <w:szCs w:val="18"/>
        </w:rPr>
        <w:t>1.本合同标准文本适用于购买现成货物的采购项目，不包括需要供应商定制开发、创新研发的货物采购</w:t>
      </w:r>
      <w:r>
        <w:rPr>
          <w:rFonts w:ascii="宋体" w:hAnsi="宋体" w:eastAsia="宋体" w:cs="宋体"/>
          <w:b/>
          <w:bCs/>
          <w:color w:val="333333"/>
          <w:spacing w:val="7"/>
          <w:sz w:val="18"/>
          <w:szCs w:val="18"/>
        </w:rPr>
        <w:t>项目。</w:t>
      </w:r>
    </w:p>
    <w:p w14:paraId="42518D90">
      <w:pPr>
        <w:spacing w:before="88" w:line="229" w:lineRule="auto"/>
        <w:ind w:left="3"/>
        <w:outlineLvl w:val="2"/>
        <w:rPr>
          <w:rFonts w:ascii="宋体" w:hAnsi="宋体" w:eastAsia="宋体" w:cs="宋体"/>
          <w:sz w:val="18"/>
          <w:szCs w:val="18"/>
        </w:rPr>
      </w:pPr>
      <w:r>
        <w:rPr>
          <w:rFonts w:ascii="宋体" w:hAnsi="宋体" w:eastAsia="宋体" w:cs="宋体"/>
          <w:b/>
          <w:bCs/>
          <w:color w:val="333333"/>
          <w:spacing w:val="7"/>
          <w:sz w:val="18"/>
          <w:szCs w:val="18"/>
        </w:rPr>
        <w:t>2.本合同标准文本为政府采购货物买卖合同编制提供参考，可以结合采购项目具体</w:t>
      </w:r>
      <w:r>
        <w:rPr>
          <w:rFonts w:ascii="宋体" w:hAnsi="宋体" w:eastAsia="宋体" w:cs="宋体"/>
          <w:b/>
          <w:bCs/>
          <w:color w:val="333333"/>
          <w:spacing w:val="6"/>
          <w:sz w:val="18"/>
          <w:szCs w:val="18"/>
        </w:rPr>
        <w:t>情况，对文本作必要的调整修订后</w:t>
      </w:r>
    </w:p>
    <w:p w14:paraId="718F5A99">
      <w:pPr>
        <w:spacing w:before="89" w:line="230" w:lineRule="auto"/>
        <w:ind w:left="1"/>
        <w:rPr>
          <w:rFonts w:ascii="宋体" w:hAnsi="宋体" w:eastAsia="宋体" w:cs="宋体"/>
          <w:sz w:val="18"/>
          <w:szCs w:val="18"/>
        </w:rPr>
      </w:pPr>
      <w:r>
        <w:rPr>
          <w:rFonts w:ascii="宋体" w:hAnsi="宋体" w:eastAsia="宋体" w:cs="宋体"/>
          <w:b/>
          <w:bCs/>
          <w:color w:val="333333"/>
          <w:spacing w:val="1"/>
          <w:sz w:val="18"/>
          <w:szCs w:val="18"/>
        </w:rPr>
        <w:t>使用。</w:t>
      </w:r>
    </w:p>
    <w:p w14:paraId="7602160A">
      <w:pPr>
        <w:spacing w:before="88" w:line="229" w:lineRule="auto"/>
        <w:ind w:left="4"/>
        <w:outlineLvl w:val="2"/>
        <w:rPr>
          <w:rFonts w:ascii="宋体" w:hAnsi="宋体" w:eastAsia="宋体" w:cs="宋体"/>
          <w:sz w:val="18"/>
          <w:szCs w:val="18"/>
        </w:rPr>
      </w:pPr>
      <w:r>
        <w:rPr>
          <w:rFonts w:ascii="宋体" w:hAnsi="宋体" w:eastAsia="宋体" w:cs="宋体"/>
          <w:b/>
          <w:bCs/>
          <w:color w:val="333333"/>
          <w:spacing w:val="7"/>
          <w:sz w:val="18"/>
          <w:szCs w:val="18"/>
        </w:rPr>
        <w:t>3.本合同标准文本各条款中，如涉及填写多家供应商、制造商，多种采购标的、</w:t>
      </w:r>
      <w:r>
        <w:rPr>
          <w:rFonts w:ascii="宋体" w:hAnsi="宋体" w:eastAsia="宋体" w:cs="宋体"/>
          <w:b/>
          <w:bCs/>
          <w:color w:val="333333"/>
          <w:spacing w:val="6"/>
          <w:sz w:val="18"/>
          <w:szCs w:val="18"/>
        </w:rPr>
        <w:t>分包主要内容等信息的，可根据采购</w:t>
      </w:r>
    </w:p>
    <w:p w14:paraId="23B59C78">
      <w:pPr>
        <w:spacing w:before="88" w:line="230" w:lineRule="auto"/>
        <w:ind w:left="3"/>
        <w:rPr>
          <w:rFonts w:ascii="宋体" w:hAnsi="宋体" w:eastAsia="宋体" w:cs="宋体"/>
          <w:sz w:val="18"/>
          <w:szCs w:val="18"/>
        </w:rPr>
      </w:pPr>
      <w:r>
        <w:rPr>
          <w:rFonts w:ascii="宋体" w:hAnsi="宋体" w:eastAsia="宋体" w:cs="宋体"/>
          <w:b/>
          <w:bCs/>
          <w:color w:val="333333"/>
          <w:spacing w:val="7"/>
          <w:sz w:val="18"/>
          <w:szCs w:val="18"/>
        </w:rPr>
        <w:t>项目具体情况添加信息项。</w:t>
      </w:r>
    </w:p>
    <w:p w14:paraId="5EAF6973">
      <w:pPr>
        <w:spacing w:before="200" w:line="219" w:lineRule="auto"/>
        <w:ind w:left="3066"/>
        <w:outlineLvl w:val="1"/>
        <w:rPr>
          <w:rFonts w:ascii="宋体" w:hAnsi="宋体" w:eastAsia="宋体" w:cs="宋体"/>
          <w:sz w:val="28"/>
          <w:szCs w:val="28"/>
        </w:rPr>
      </w:pPr>
      <w:r>
        <w:rPr>
          <w:rFonts w:ascii="宋体" w:hAnsi="宋体" w:eastAsia="宋体" w:cs="宋体"/>
          <w:b/>
          <w:bCs/>
          <w:color w:val="333333"/>
          <w:spacing w:val="-3"/>
          <w:sz w:val="28"/>
          <w:szCs w:val="28"/>
        </w:rPr>
        <w:t>第一节</w:t>
      </w:r>
      <w:r>
        <w:rPr>
          <w:rFonts w:ascii="宋体" w:hAnsi="宋体" w:eastAsia="宋体" w:cs="宋体"/>
          <w:color w:val="333333"/>
          <w:spacing w:val="-3"/>
          <w:sz w:val="28"/>
          <w:szCs w:val="28"/>
        </w:rPr>
        <w:t xml:space="preserve"> </w:t>
      </w:r>
      <w:r>
        <w:rPr>
          <w:rFonts w:ascii="宋体" w:hAnsi="宋体" w:eastAsia="宋体" w:cs="宋体"/>
          <w:b/>
          <w:bCs/>
          <w:color w:val="333333"/>
          <w:spacing w:val="-3"/>
          <w:sz w:val="28"/>
          <w:szCs w:val="28"/>
        </w:rPr>
        <w:t>政府采购合同协议书</w:t>
      </w:r>
    </w:p>
    <w:p w14:paraId="4C1E89F5">
      <w:pPr>
        <w:spacing w:line="359" w:lineRule="auto"/>
        <w:rPr>
          <w:rFonts w:ascii="Arial"/>
          <w:sz w:val="21"/>
        </w:rPr>
      </w:pPr>
    </w:p>
    <w:p w14:paraId="570F09E8">
      <w:pPr>
        <w:spacing w:before="59" w:line="320" w:lineRule="auto"/>
        <w:ind w:left="25" w:right="1" w:firstLine="336"/>
        <w:rPr>
          <w:rFonts w:ascii="宋体" w:hAnsi="宋体" w:eastAsia="宋体" w:cs="宋体"/>
          <w:sz w:val="18"/>
          <w:szCs w:val="18"/>
        </w:rPr>
      </w:pPr>
      <w:r>
        <w:rPr>
          <w:rFonts w:ascii="宋体" w:hAnsi="宋体" w:eastAsia="宋体" w:cs="宋体"/>
          <w:color w:val="333333"/>
          <w:spacing w:val="6"/>
          <w:sz w:val="18"/>
          <w:szCs w:val="18"/>
        </w:rPr>
        <w:t>甲方（全称</w:t>
      </w:r>
      <w:r>
        <w:rPr>
          <w:rFonts w:ascii="宋体" w:hAnsi="宋体" w:eastAsia="宋体" w:cs="宋体"/>
          <w:color w:val="333333"/>
          <w:spacing w:val="-7"/>
          <w:sz w:val="18"/>
          <w:szCs w:val="18"/>
        </w:rPr>
        <w:t>）</w:t>
      </w:r>
      <w:r>
        <w:rPr>
          <w:rFonts w:ascii="宋体" w:hAnsi="宋体" w:eastAsia="宋体" w:cs="宋体"/>
          <w:color w:val="333333"/>
          <w:spacing w:val="-53"/>
          <w:sz w:val="18"/>
          <w:szCs w:val="18"/>
        </w:rPr>
        <w:t xml:space="preserve"> </w:t>
      </w:r>
      <w:r>
        <w:rPr>
          <w:rFonts w:ascii="宋体" w:hAnsi="宋体" w:eastAsia="宋体" w:cs="宋体"/>
          <w:color w:val="333333"/>
          <w:spacing w:val="-7"/>
          <w:sz w:val="18"/>
          <w:szCs w:val="18"/>
        </w:rPr>
        <w:t>：</w:t>
      </w:r>
      <w:r>
        <w:rPr>
          <w:rFonts w:ascii="宋体" w:hAnsi="宋体" w:eastAsia="宋体" w:cs="宋体"/>
          <w:color w:val="333333"/>
          <w:spacing w:val="6"/>
          <w:sz w:val="18"/>
          <w:szCs w:val="18"/>
        </w:rPr>
        <w:t>_____________________</w:t>
      </w:r>
      <w:r>
        <w:rPr>
          <w:rFonts w:ascii="宋体" w:hAnsi="宋体" w:eastAsia="宋体" w:cs="宋体"/>
          <w:color w:val="333333"/>
          <w:spacing w:val="5"/>
          <w:sz w:val="18"/>
          <w:szCs w:val="18"/>
        </w:rPr>
        <w:t>________（采购人、受采购人委托签订合同的单位或采购文件约定的合同</w:t>
      </w:r>
      <w:r>
        <w:rPr>
          <w:rFonts w:ascii="宋体" w:hAnsi="宋体" w:eastAsia="宋体" w:cs="宋体"/>
          <w:color w:val="333333"/>
          <w:spacing w:val="-5"/>
          <w:sz w:val="18"/>
          <w:szCs w:val="18"/>
        </w:rPr>
        <w:t>甲方）</w:t>
      </w:r>
    </w:p>
    <w:p w14:paraId="013E01B6">
      <w:pPr>
        <w:spacing w:line="223" w:lineRule="auto"/>
        <w:ind w:left="355"/>
        <w:rPr>
          <w:rFonts w:ascii="宋体" w:hAnsi="宋体" w:eastAsia="宋体" w:cs="宋体"/>
          <w:sz w:val="18"/>
          <w:szCs w:val="18"/>
        </w:rPr>
      </w:pPr>
      <w:r>
        <w:rPr>
          <w:rFonts w:ascii="宋体" w:hAnsi="宋体" w:eastAsia="宋体" w:cs="宋体"/>
          <w:color w:val="333333"/>
          <w:spacing w:val="2"/>
          <w:sz w:val="18"/>
          <w:szCs w:val="18"/>
        </w:rPr>
        <w:t>乙方</w:t>
      </w:r>
      <w:r>
        <w:rPr>
          <w:rFonts w:ascii="宋体" w:hAnsi="宋体" w:eastAsia="宋体" w:cs="宋体"/>
          <w:color w:val="333333"/>
          <w:spacing w:val="-20"/>
          <w:sz w:val="18"/>
          <w:szCs w:val="18"/>
        </w:rPr>
        <w:t xml:space="preserve"> </w:t>
      </w:r>
      <w:r>
        <w:rPr>
          <w:rFonts w:ascii="宋体" w:hAnsi="宋体" w:eastAsia="宋体" w:cs="宋体"/>
          <w:color w:val="333333"/>
          <w:spacing w:val="2"/>
          <w:sz w:val="18"/>
          <w:szCs w:val="18"/>
        </w:rPr>
        <w:t>1（全称</w:t>
      </w:r>
      <w:r>
        <w:rPr>
          <w:rFonts w:ascii="宋体" w:hAnsi="宋体" w:eastAsia="宋体" w:cs="宋体"/>
          <w:color w:val="333333"/>
          <w:spacing w:val="16"/>
          <w:sz w:val="18"/>
          <w:szCs w:val="18"/>
        </w:rPr>
        <w:t>）：</w:t>
      </w:r>
      <w:r>
        <w:rPr>
          <w:rFonts w:ascii="宋体" w:hAnsi="宋体" w:eastAsia="宋体" w:cs="宋体"/>
          <w:color w:val="333333"/>
          <w:spacing w:val="2"/>
          <w:sz w:val="18"/>
          <w:szCs w:val="18"/>
        </w:rPr>
        <w:t>____________________________（供应商）</w:t>
      </w:r>
    </w:p>
    <w:p w14:paraId="78DC8A9F">
      <w:pPr>
        <w:spacing w:before="95" w:line="223" w:lineRule="auto"/>
        <w:ind w:left="355"/>
        <w:rPr>
          <w:rFonts w:ascii="宋体" w:hAnsi="宋体" w:eastAsia="宋体" w:cs="宋体"/>
          <w:sz w:val="18"/>
          <w:szCs w:val="18"/>
        </w:rPr>
      </w:pPr>
      <w:r>
        <w:rPr>
          <w:rFonts w:ascii="宋体" w:hAnsi="宋体" w:eastAsia="宋体" w:cs="宋体"/>
          <w:color w:val="333333"/>
          <w:spacing w:val="5"/>
          <w:sz w:val="18"/>
          <w:szCs w:val="18"/>
        </w:rPr>
        <w:t>乙方</w:t>
      </w:r>
      <w:r>
        <w:rPr>
          <w:rFonts w:ascii="宋体" w:hAnsi="宋体" w:eastAsia="宋体" w:cs="宋体"/>
          <w:color w:val="333333"/>
          <w:spacing w:val="-30"/>
          <w:sz w:val="18"/>
          <w:szCs w:val="18"/>
        </w:rPr>
        <w:t xml:space="preserve"> </w:t>
      </w:r>
      <w:r>
        <w:rPr>
          <w:rFonts w:ascii="宋体" w:hAnsi="宋体" w:eastAsia="宋体" w:cs="宋体"/>
          <w:color w:val="333333"/>
          <w:spacing w:val="5"/>
          <w:sz w:val="18"/>
          <w:szCs w:val="18"/>
        </w:rPr>
        <w:t>2（全称</w:t>
      </w:r>
      <w:r>
        <w:rPr>
          <w:rFonts w:ascii="宋体" w:hAnsi="宋体" w:eastAsia="宋体" w:cs="宋体"/>
          <w:color w:val="333333"/>
          <w:spacing w:val="4"/>
          <w:sz w:val="18"/>
          <w:szCs w:val="18"/>
        </w:rPr>
        <w:t>）：</w:t>
      </w:r>
      <w:r>
        <w:rPr>
          <w:rFonts w:ascii="宋体" w:hAnsi="宋体" w:eastAsia="宋体" w:cs="宋体"/>
          <w:color w:val="333333"/>
          <w:spacing w:val="5"/>
          <w:sz w:val="18"/>
          <w:szCs w:val="18"/>
        </w:rPr>
        <w:t>____________________________（联合体成员供应商或其他合同主体</w:t>
      </w:r>
      <w:r>
        <w:rPr>
          <w:rFonts w:ascii="宋体" w:hAnsi="宋体" w:eastAsia="宋体" w:cs="宋体"/>
          <w:color w:val="333333"/>
          <w:spacing w:val="4"/>
          <w:sz w:val="18"/>
          <w:szCs w:val="18"/>
        </w:rPr>
        <w:t>）（</w:t>
      </w:r>
      <w:r>
        <w:rPr>
          <w:rFonts w:ascii="宋体" w:hAnsi="宋体" w:eastAsia="宋体" w:cs="宋体"/>
          <w:color w:val="333333"/>
          <w:spacing w:val="5"/>
          <w:sz w:val="18"/>
          <w:szCs w:val="18"/>
        </w:rPr>
        <w:t>如有）</w:t>
      </w:r>
    </w:p>
    <w:p w14:paraId="6A32EC55">
      <w:pPr>
        <w:spacing w:before="94" w:line="223" w:lineRule="auto"/>
        <w:ind w:left="355"/>
        <w:rPr>
          <w:rFonts w:ascii="宋体" w:hAnsi="宋体" w:eastAsia="宋体" w:cs="宋体"/>
          <w:sz w:val="18"/>
          <w:szCs w:val="18"/>
        </w:rPr>
      </w:pPr>
      <w:r>
        <w:rPr>
          <w:rFonts w:ascii="宋体" w:hAnsi="宋体" w:eastAsia="宋体" w:cs="宋体"/>
          <w:color w:val="333333"/>
          <w:spacing w:val="5"/>
          <w:sz w:val="18"/>
          <w:szCs w:val="18"/>
        </w:rPr>
        <w:t>乙方</w:t>
      </w:r>
      <w:r>
        <w:rPr>
          <w:rFonts w:ascii="宋体" w:hAnsi="宋体" w:eastAsia="宋体" w:cs="宋体"/>
          <w:color w:val="333333"/>
          <w:spacing w:val="-30"/>
          <w:sz w:val="18"/>
          <w:szCs w:val="18"/>
        </w:rPr>
        <w:t xml:space="preserve"> </w:t>
      </w:r>
      <w:r>
        <w:rPr>
          <w:rFonts w:ascii="宋体" w:hAnsi="宋体" w:eastAsia="宋体" w:cs="宋体"/>
          <w:color w:val="333333"/>
          <w:spacing w:val="5"/>
          <w:sz w:val="18"/>
          <w:szCs w:val="18"/>
        </w:rPr>
        <w:t>3（全称</w:t>
      </w:r>
      <w:r>
        <w:rPr>
          <w:rFonts w:ascii="宋体" w:hAnsi="宋体" w:eastAsia="宋体" w:cs="宋体"/>
          <w:color w:val="333333"/>
          <w:spacing w:val="4"/>
          <w:sz w:val="18"/>
          <w:szCs w:val="18"/>
        </w:rPr>
        <w:t>）：</w:t>
      </w:r>
      <w:r>
        <w:rPr>
          <w:rFonts w:ascii="宋体" w:hAnsi="宋体" w:eastAsia="宋体" w:cs="宋体"/>
          <w:color w:val="333333"/>
          <w:spacing w:val="5"/>
          <w:sz w:val="18"/>
          <w:szCs w:val="18"/>
        </w:rPr>
        <w:t>____________________________（联合体成员供应商或其他合同主体</w:t>
      </w:r>
      <w:r>
        <w:rPr>
          <w:rFonts w:ascii="宋体" w:hAnsi="宋体" w:eastAsia="宋体" w:cs="宋体"/>
          <w:color w:val="333333"/>
          <w:spacing w:val="4"/>
          <w:sz w:val="18"/>
          <w:szCs w:val="18"/>
        </w:rPr>
        <w:t>）（</w:t>
      </w:r>
      <w:r>
        <w:rPr>
          <w:rFonts w:ascii="宋体" w:hAnsi="宋体" w:eastAsia="宋体" w:cs="宋体"/>
          <w:color w:val="333333"/>
          <w:spacing w:val="5"/>
          <w:sz w:val="18"/>
          <w:szCs w:val="18"/>
        </w:rPr>
        <w:t>如有）</w:t>
      </w:r>
    </w:p>
    <w:p w14:paraId="648AF42B">
      <w:pPr>
        <w:spacing w:before="94" w:line="317" w:lineRule="auto"/>
        <w:ind w:firstLine="338"/>
        <w:rPr>
          <w:rFonts w:ascii="宋体" w:hAnsi="宋体" w:eastAsia="宋体" w:cs="宋体"/>
          <w:sz w:val="18"/>
          <w:szCs w:val="18"/>
        </w:rPr>
      </w:pPr>
      <w:r>
        <w:rPr>
          <w:rFonts w:ascii="宋体" w:hAnsi="宋体" w:eastAsia="宋体" w:cs="宋体"/>
          <w:color w:val="333333"/>
          <w:spacing w:val="11"/>
          <w:sz w:val="18"/>
          <w:szCs w:val="18"/>
        </w:rPr>
        <w:t>依据《中华人民共和国民法典》、《中华人民共和国政府采购法》等有关的法律</w:t>
      </w:r>
      <w:r>
        <w:rPr>
          <w:rFonts w:ascii="宋体" w:hAnsi="宋体" w:eastAsia="宋体" w:cs="宋体"/>
          <w:color w:val="333333"/>
          <w:spacing w:val="10"/>
          <w:sz w:val="18"/>
          <w:szCs w:val="18"/>
        </w:rPr>
        <w:t>法规，</w:t>
      </w:r>
      <w:r>
        <w:rPr>
          <w:rFonts w:ascii="宋体" w:hAnsi="宋体" w:eastAsia="宋体" w:cs="宋体"/>
          <w:color w:val="333333"/>
          <w:spacing w:val="-52"/>
          <w:sz w:val="18"/>
          <w:szCs w:val="18"/>
        </w:rPr>
        <w:t xml:space="preserve"> </w:t>
      </w:r>
      <w:r>
        <w:rPr>
          <w:rFonts w:ascii="宋体" w:hAnsi="宋体" w:eastAsia="宋体" w:cs="宋体"/>
          <w:color w:val="333333"/>
          <w:spacing w:val="10"/>
          <w:sz w:val="18"/>
          <w:szCs w:val="18"/>
        </w:rPr>
        <w:t>以及本采购项目的招标/</w:t>
      </w:r>
      <w:r>
        <w:rPr>
          <w:rFonts w:ascii="宋体" w:hAnsi="宋体" w:eastAsia="宋体" w:cs="宋体"/>
          <w:color w:val="333333"/>
          <w:spacing w:val="9"/>
          <w:sz w:val="18"/>
          <w:szCs w:val="18"/>
        </w:rPr>
        <w:t>谈判文件等采购文件、乙方的《投标（响应）文件》及《中标（成交）通知书》，甲乙双方同意签</w:t>
      </w:r>
      <w:r>
        <w:rPr>
          <w:rFonts w:ascii="宋体" w:hAnsi="宋体" w:eastAsia="宋体" w:cs="宋体"/>
          <w:color w:val="333333"/>
          <w:spacing w:val="8"/>
          <w:sz w:val="18"/>
          <w:szCs w:val="18"/>
        </w:rPr>
        <w:t>订本合同。具体情</w:t>
      </w:r>
      <w:r>
        <w:rPr>
          <w:rFonts w:ascii="宋体" w:hAnsi="宋体" w:eastAsia="宋体" w:cs="宋体"/>
          <w:color w:val="333333"/>
          <w:spacing w:val="7"/>
          <w:sz w:val="18"/>
          <w:szCs w:val="18"/>
        </w:rPr>
        <w:t>况及要求如下：</w:t>
      </w:r>
    </w:p>
    <w:p w14:paraId="7A2FB2C7">
      <w:pPr>
        <w:spacing w:before="1" w:line="227" w:lineRule="auto"/>
        <w:ind w:left="16"/>
        <w:outlineLvl w:val="2"/>
        <w:rPr>
          <w:rFonts w:ascii="宋体" w:hAnsi="宋体" w:eastAsia="宋体" w:cs="宋体"/>
          <w:sz w:val="20"/>
          <w:szCs w:val="20"/>
        </w:rPr>
      </w:pPr>
      <w:r>
        <w:rPr>
          <w:rFonts w:ascii="宋体" w:hAnsi="宋体" w:eastAsia="宋体" w:cs="宋体"/>
          <w:b/>
          <w:bCs/>
          <w:color w:val="333333"/>
          <w:spacing w:val="2"/>
          <w:sz w:val="20"/>
          <w:szCs w:val="20"/>
        </w:rPr>
        <w:t>1.项目信息</w:t>
      </w:r>
    </w:p>
    <w:p w14:paraId="7D6D75A3">
      <w:pPr>
        <w:spacing w:before="75" w:line="223" w:lineRule="auto"/>
        <w:ind w:left="370"/>
        <w:rPr>
          <w:rFonts w:ascii="宋体" w:hAnsi="宋体" w:eastAsia="宋体" w:cs="宋体"/>
          <w:sz w:val="18"/>
          <w:szCs w:val="18"/>
        </w:rPr>
      </w:pPr>
      <w:r>
        <w:rPr>
          <w:rFonts w:ascii="宋体" w:hAnsi="宋体" w:eastAsia="宋体" w:cs="宋体"/>
          <w:color w:val="333333"/>
          <w:sz w:val="18"/>
          <w:szCs w:val="18"/>
        </w:rPr>
        <w:t>(1)采购项目名称：_____________________________</w:t>
      </w:r>
    </w:p>
    <w:p w14:paraId="2FAFB157">
      <w:pPr>
        <w:spacing w:before="94" w:line="223" w:lineRule="auto"/>
        <w:ind w:left="335"/>
        <w:rPr>
          <w:rFonts w:ascii="宋体" w:hAnsi="宋体" w:eastAsia="宋体" w:cs="宋体"/>
          <w:sz w:val="18"/>
          <w:szCs w:val="18"/>
        </w:rPr>
      </w:pPr>
      <w:r>
        <w:rPr>
          <w:rFonts w:ascii="宋体" w:hAnsi="宋体" w:eastAsia="宋体" w:cs="宋体"/>
          <w:color w:val="333333"/>
          <w:spacing w:val="1"/>
          <w:sz w:val="18"/>
          <w:szCs w:val="18"/>
        </w:rPr>
        <w:t>采购项目编号：_________________</w:t>
      </w:r>
      <w:r>
        <w:rPr>
          <w:rFonts w:ascii="宋体" w:hAnsi="宋体" w:eastAsia="宋体" w:cs="宋体"/>
          <w:color w:val="333333"/>
          <w:sz w:val="18"/>
          <w:szCs w:val="18"/>
        </w:rPr>
        <w:t>_____________</w:t>
      </w:r>
    </w:p>
    <w:p w14:paraId="4684FD2F">
      <w:pPr>
        <w:spacing w:before="95" w:line="223" w:lineRule="auto"/>
        <w:ind w:left="370"/>
        <w:rPr>
          <w:rFonts w:ascii="宋体" w:hAnsi="宋体" w:eastAsia="宋体" w:cs="宋体"/>
          <w:sz w:val="18"/>
          <w:szCs w:val="18"/>
        </w:rPr>
      </w:pPr>
      <w:r>
        <w:rPr>
          <w:rFonts w:ascii="宋体" w:hAnsi="宋体" w:eastAsia="宋体" w:cs="宋体"/>
          <w:color w:val="333333"/>
          <w:sz w:val="18"/>
          <w:szCs w:val="18"/>
        </w:rPr>
        <w:t>(2)采购计划编号：_____________________________</w:t>
      </w:r>
    </w:p>
    <w:p w14:paraId="39F03C66">
      <w:pPr>
        <w:spacing w:before="94" w:line="230" w:lineRule="auto"/>
        <w:ind w:left="370"/>
        <w:rPr>
          <w:rFonts w:ascii="宋体" w:hAnsi="宋体" w:eastAsia="宋体" w:cs="宋体"/>
          <w:sz w:val="18"/>
          <w:szCs w:val="18"/>
        </w:rPr>
      </w:pPr>
      <w:r>
        <w:rPr>
          <w:rFonts w:ascii="宋体" w:hAnsi="宋体" w:eastAsia="宋体" w:cs="宋体"/>
          <w:color w:val="333333"/>
          <w:spacing w:val="1"/>
          <w:sz w:val="18"/>
          <w:szCs w:val="18"/>
        </w:rPr>
        <w:t>(3)项目内容：</w:t>
      </w:r>
    </w:p>
    <w:p w14:paraId="19F77677">
      <w:pPr>
        <w:spacing w:before="88" w:line="223" w:lineRule="auto"/>
        <w:ind w:left="335"/>
        <w:rPr>
          <w:rFonts w:ascii="宋体" w:hAnsi="宋体" w:eastAsia="宋体" w:cs="宋体"/>
          <w:sz w:val="18"/>
          <w:szCs w:val="18"/>
        </w:rPr>
      </w:pPr>
      <w:r>
        <w:rPr>
          <w:rFonts w:ascii="宋体" w:hAnsi="宋体" w:eastAsia="宋体" w:cs="宋体"/>
          <w:color w:val="333333"/>
          <w:spacing w:val="4"/>
          <w:sz w:val="18"/>
          <w:szCs w:val="18"/>
        </w:rPr>
        <w:t>采购标的及数量（台/套/个/架/组等</w:t>
      </w:r>
      <w:r>
        <w:rPr>
          <w:rFonts w:ascii="宋体" w:hAnsi="宋体" w:eastAsia="宋体" w:cs="宋体"/>
          <w:color w:val="333333"/>
          <w:spacing w:val="13"/>
          <w:sz w:val="18"/>
          <w:szCs w:val="18"/>
        </w:rPr>
        <w:t>）：</w:t>
      </w:r>
      <w:r>
        <w:rPr>
          <w:rFonts w:ascii="宋体" w:hAnsi="宋体" w:eastAsia="宋体" w:cs="宋体"/>
          <w:color w:val="333333"/>
          <w:spacing w:val="4"/>
          <w:sz w:val="18"/>
          <w:szCs w:val="18"/>
        </w:rPr>
        <w:t>____________________</w:t>
      </w:r>
    </w:p>
    <w:p w14:paraId="61828DFB">
      <w:pPr>
        <w:spacing w:before="95" w:line="223" w:lineRule="auto"/>
        <w:ind w:left="352"/>
        <w:rPr>
          <w:rFonts w:ascii="宋体" w:hAnsi="宋体" w:eastAsia="宋体" w:cs="宋体"/>
          <w:sz w:val="18"/>
          <w:szCs w:val="18"/>
        </w:rPr>
      </w:pPr>
      <w:r>
        <w:rPr>
          <w:rFonts w:ascii="宋体" w:hAnsi="宋体" w:eastAsia="宋体" w:cs="宋体"/>
          <w:color w:val="333333"/>
          <w:spacing w:val="2"/>
          <w:sz w:val="18"/>
          <w:szCs w:val="18"/>
        </w:rPr>
        <w:t>品牌：  ____________________  规格型号：___</w:t>
      </w:r>
      <w:r>
        <w:rPr>
          <w:rFonts w:ascii="宋体" w:hAnsi="宋体" w:eastAsia="宋体" w:cs="宋体"/>
          <w:color w:val="333333"/>
          <w:spacing w:val="1"/>
          <w:sz w:val="18"/>
          <w:szCs w:val="18"/>
        </w:rPr>
        <w:t>_________________</w:t>
      </w:r>
    </w:p>
    <w:p w14:paraId="092709F8">
      <w:pPr>
        <w:spacing w:before="94" w:line="229" w:lineRule="auto"/>
        <w:ind w:left="335"/>
        <w:rPr>
          <w:rFonts w:ascii="宋体" w:hAnsi="宋体" w:eastAsia="宋体" w:cs="宋体"/>
          <w:sz w:val="18"/>
          <w:szCs w:val="18"/>
        </w:rPr>
      </w:pPr>
      <w:r>
        <w:rPr>
          <w:rFonts w:ascii="宋体" w:hAnsi="宋体" w:eastAsia="宋体" w:cs="宋体"/>
          <w:color w:val="333333"/>
          <w:spacing w:val="9"/>
          <w:sz w:val="18"/>
          <w:szCs w:val="18"/>
        </w:rPr>
        <w:t>采购标的的技术要求、商务要求具体见附件。</w:t>
      </w:r>
    </w:p>
    <w:p w14:paraId="210AA30B">
      <w:pPr>
        <w:spacing w:line="229" w:lineRule="auto"/>
        <w:rPr>
          <w:rFonts w:ascii="宋体" w:hAnsi="宋体" w:eastAsia="宋体" w:cs="宋体"/>
          <w:sz w:val="18"/>
          <w:szCs w:val="18"/>
        </w:rPr>
        <w:sectPr>
          <w:footerReference r:id="rId36" w:type="default"/>
          <w:pgSz w:w="11906" w:h="16839"/>
          <w:pgMar w:top="1134" w:right="1134" w:bottom="1134" w:left="1134" w:header="0" w:footer="0" w:gutter="0"/>
          <w:cols w:space="0" w:num="1"/>
          <w:rtlGutter w:val="0"/>
          <w:docGrid w:linePitch="0" w:charSpace="0"/>
        </w:sectPr>
      </w:pPr>
    </w:p>
    <w:p w14:paraId="260E9A95">
      <w:pPr>
        <w:spacing w:before="38" w:line="227" w:lineRule="auto"/>
        <w:ind w:left="342"/>
        <w:rPr>
          <w:rFonts w:ascii="宋体" w:hAnsi="宋体" w:eastAsia="宋体" w:cs="宋体"/>
          <w:sz w:val="18"/>
          <w:szCs w:val="18"/>
        </w:rPr>
      </w:pPr>
      <w:r>
        <w:rPr>
          <w:rFonts w:ascii="宋体" w:hAnsi="宋体" w:eastAsia="宋体" w:cs="宋体"/>
          <w:color w:val="333333"/>
          <w:spacing w:val="9"/>
          <w:sz w:val="18"/>
          <w:szCs w:val="18"/>
        </w:rPr>
        <w:t>①涉及信息类产品，请填写该产品关键部件的品牌、型号：</w:t>
      </w:r>
    </w:p>
    <w:p w14:paraId="74D62B7F">
      <w:pPr>
        <w:spacing w:before="90" w:line="223" w:lineRule="auto"/>
        <w:ind w:left="344"/>
        <w:rPr>
          <w:rFonts w:ascii="宋体" w:hAnsi="宋体" w:eastAsia="宋体" w:cs="宋体"/>
          <w:sz w:val="18"/>
          <w:szCs w:val="18"/>
        </w:rPr>
      </w:pPr>
      <w:r>
        <w:rPr>
          <w:rFonts w:ascii="宋体" w:hAnsi="宋体" w:eastAsia="宋体" w:cs="宋体"/>
          <w:color w:val="333333"/>
          <w:spacing w:val="2"/>
          <w:sz w:val="18"/>
          <w:szCs w:val="18"/>
        </w:rPr>
        <w:t>标的名称：  ____________________</w:t>
      </w:r>
    </w:p>
    <w:p w14:paraId="5BB49FB3">
      <w:pPr>
        <w:spacing w:before="94" w:line="223" w:lineRule="auto"/>
        <w:ind w:left="346"/>
        <w:rPr>
          <w:rFonts w:ascii="宋体" w:hAnsi="宋体" w:eastAsia="宋体" w:cs="宋体"/>
          <w:sz w:val="18"/>
          <w:szCs w:val="18"/>
        </w:rPr>
      </w:pPr>
      <w:r>
        <w:rPr>
          <w:rFonts w:ascii="宋体" w:hAnsi="宋体" w:eastAsia="宋体" w:cs="宋体"/>
          <w:color w:val="333333"/>
          <w:spacing w:val="2"/>
          <w:sz w:val="18"/>
          <w:szCs w:val="18"/>
        </w:rPr>
        <w:t>关键部件：  ____________________  品牌：_____</w:t>
      </w:r>
      <w:r>
        <w:rPr>
          <w:rFonts w:ascii="宋体" w:hAnsi="宋体" w:eastAsia="宋体" w:cs="宋体"/>
          <w:color w:val="333333"/>
          <w:spacing w:val="1"/>
          <w:sz w:val="18"/>
          <w:szCs w:val="18"/>
        </w:rPr>
        <w:t>_______________</w:t>
      </w:r>
      <w:r>
        <w:rPr>
          <w:rFonts w:ascii="宋体" w:hAnsi="宋体" w:eastAsia="宋体" w:cs="宋体"/>
          <w:color w:val="333333"/>
          <w:spacing w:val="11"/>
          <w:sz w:val="18"/>
          <w:szCs w:val="18"/>
        </w:rPr>
        <w:t xml:space="preserve">  </w:t>
      </w:r>
      <w:r>
        <w:rPr>
          <w:rFonts w:ascii="宋体" w:hAnsi="宋体" w:eastAsia="宋体" w:cs="宋体"/>
          <w:color w:val="333333"/>
          <w:spacing w:val="1"/>
          <w:sz w:val="18"/>
          <w:szCs w:val="18"/>
        </w:rPr>
        <w:t>型号：</w:t>
      </w:r>
      <w:r>
        <w:rPr>
          <w:rFonts w:ascii="宋体" w:hAnsi="宋体" w:eastAsia="宋体" w:cs="宋体"/>
          <w:color w:val="333333"/>
          <w:spacing w:val="10"/>
          <w:sz w:val="18"/>
          <w:szCs w:val="18"/>
        </w:rPr>
        <w:t xml:space="preserve">  </w:t>
      </w:r>
      <w:r>
        <w:rPr>
          <w:rFonts w:ascii="宋体" w:hAnsi="宋体" w:eastAsia="宋体" w:cs="宋体"/>
          <w:color w:val="333333"/>
          <w:spacing w:val="1"/>
          <w:sz w:val="18"/>
          <w:szCs w:val="18"/>
        </w:rPr>
        <w:t>____________________</w:t>
      </w:r>
    </w:p>
    <w:p w14:paraId="4ACA1F10">
      <w:pPr>
        <w:spacing w:before="94" w:line="223" w:lineRule="auto"/>
        <w:ind w:left="346"/>
        <w:rPr>
          <w:rFonts w:ascii="宋体" w:hAnsi="宋体" w:eastAsia="宋体" w:cs="宋体"/>
          <w:sz w:val="18"/>
          <w:szCs w:val="18"/>
        </w:rPr>
      </w:pPr>
      <w:r>
        <w:rPr>
          <w:rFonts w:ascii="宋体" w:hAnsi="宋体" w:eastAsia="宋体" w:cs="宋体"/>
          <w:color w:val="333333"/>
          <w:spacing w:val="2"/>
          <w:sz w:val="18"/>
          <w:szCs w:val="18"/>
        </w:rPr>
        <w:t>关键部件：  ____________________  品牌：_____</w:t>
      </w:r>
      <w:r>
        <w:rPr>
          <w:rFonts w:ascii="宋体" w:hAnsi="宋体" w:eastAsia="宋体" w:cs="宋体"/>
          <w:color w:val="333333"/>
          <w:spacing w:val="1"/>
          <w:sz w:val="18"/>
          <w:szCs w:val="18"/>
        </w:rPr>
        <w:t>_______________</w:t>
      </w:r>
      <w:r>
        <w:rPr>
          <w:rFonts w:ascii="宋体" w:hAnsi="宋体" w:eastAsia="宋体" w:cs="宋体"/>
          <w:color w:val="333333"/>
          <w:spacing w:val="11"/>
          <w:sz w:val="18"/>
          <w:szCs w:val="18"/>
        </w:rPr>
        <w:t xml:space="preserve">  </w:t>
      </w:r>
      <w:r>
        <w:rPr>
          <w:rFonts w:ascii="宋体" w:hAnsi="宋体" w:eastAsia="宋体" w:cs="宋体"/>
          <w:color w:val="333333"/>
          <w:spacing w:val="1"/>
          <w:sz w:val="18"/>
          <w:szCs w:val="18"/>
        </w:rPr>
        <w:t>型号：</w:t>
      </w:r>
      <w:r>
        <w:rPr>
          <w:rFonts w:ascii="宋体" w:hAnsi="宋体" w:eastAsia="宋体" w:cs="宋体"/>
          <w:color w:val="333333"/>
          <w:spacing w:val="10"/>
          <w:sz w:val="18"/>
          <w:szCs w:val="18"/>
        </w:rPr>
        <w:t xml:space="preserve">  </w:t>
      </w:r>
      <w:r>
        <w:rPr>
          <w:rFonts w:ascii="宋体" w:hAnsi="宋体" w:eastAsia="宋体" w:cs="宋体"/>
          <w:color w:val="333333"/>
          <w:spacing w:val="1"/>
          <w:sz w:val="18"/>
          <w:szCs w:val="18"/>
        </w:rPr>
        <w:t>____________________</w:t>
      </w:r>
    </w:p>
    <w:p w14:paraId="3E0F567C">
      <w:pPr>
        <w:spacing w:before="94" w:line="223" w:lineRule="auto"/>
        <w:ind w:left="346"/>
        <w:rPr>
          <w:rFonts w:ascii="宋体" w:hAnsi="宋体" w:eastAsia="宋体" w:cs="宋体"/>
          <w:sz w:val="18"/>
          <w:szCs w:val="18"/>
        </w:rPr>
      </w:pPr>
      <w:r>
        <w:rPr>
          <w:rFonts w:ascii="宋体" w:hAnsi="宋体" w:eastAsia="宋体" w:cs="宋体"/>
          <w:color w:val="333333"/>
          <w:spacing w:val="2"/>
          <w:sz w:val="18"/>
          <w:szCs w:val="18"/>
        </w:rPr>
        <w:t>关键部件：  ____________________  品牌：_____</w:t>
      </w:r>
      <w:r>
        <w:rPr>
          <w:rFonts w:ascii="宋体" w:hAnsi="宋体" w:eastAsia="宋体" w:cs="宋体"/>
          <w:color w:val="333333"/>
          <w:spacing w:val="1"/>
          <w:sz w:val="18"/>
          <w:szCs w:val="18"/>
        </w:rPr>
        <w:t>_______________</w:t>
      </w:r>
      <w:r>
        <w:rPr>
          <w:rFonts w:ascii="宋体" w:hAnsi="宋体" w:eastAsia="宋体" w:cs="宋体"/>
          <w:color w:val="333333"/>
          <w:spacing w:val="11"/>
          <w:sz w:val="18"/>
          <w:szCs w:val="18"/>
        </w:rPr>
        <w:t xml:space="preserve">  </w:t>
      </w:r>
      <w:r>
        <w:rPr>
          <w:rFonts w:ascii="宋体" w:hAnsi="宋体" w:eastAsia="宋体" w:cs="宋体"/>
          <w:color w:val="333333"/>
          <w:spacing w:val="1"/>
          <w:sz w:val="18"/>
          <w:szCs w:val="18"/>
        </w:rPr>
        <w:t>型号：</w:t>
      </w:r>
      <w:r>
        <w:rPr>
          <w:rFonts w:ascii="宋体" w:hAnsi="宋体" w:eastAsia="宋体" w:cs="宋体"/>
          <w:color w:val="333333"/>
          <w:spacing w:val="10"/>
          <w:sz w:val="18"/>
          <w:szCs w:val="18"/>
        </w:rPr>
        <w:t xml:space="preserve">  </w:t>
      </w:r>
      <w:r>
        <w:rPr>
          <w:rFonts w:ascii="宋体" w:hAnsi="宋体" w:eastAsia="宋体" w:cs="宋体"/>
          <w:color w:val="333333"/>
          <w:spacing w:val="1"/>
          <w:sz w:val="18"/>
          <w:szCs w:val="18"/>
        </w:rPr>
        <w:t>____________________</w:t>
      </w:r>
    </w:p>
    <w:p w14:paraId="091F235F">
      <w:pPr>
        <w:spacing w:before="94" w:line="320" w:lineRule="auto"/>
        <w:ind w:left="8" w:right="1" w:firstLine="345"/>
        <w:rPr>
          <w:rFonts w:ascii="宋体" w:hAnsi="宋体" w:eastAsia="宋体" w:cs="宋体"/>
          <w:sz w:val="18"/>
          <w:szCs w:val="18"/>
        </w:rPr>
      </w:pPr>
      <w:r>
        <w:rPr>
          <w:rFonts w:ascii="宋体" w:hAnsi="宋体" w:eastAsia="宋体" w:cs="宋体"/>
          <w:color w:val="333333"/>
          <w:spacing w:val="10"/>
          <w:sz w:val="18"/>
          <w:szCs w:val="18"/>
        </w:rPr>
        <w:t>（注：关键部件是指财政部会同有关部门发布的政府</w:t>
      </w:r>
      <w:r>
        <w:rPr>
          <w:rFonts w:ascii="宋体" w:hAnsi="宋体" w:eastAsia="宋体" w:cs="宋体"/>
          <w:color w:val="333333"/>
          <w:spacing w:val="9"/>
          <w:sz w:val="18"/>
          <w:szCs w:val="18"/>
        </w:rPr>
        <w:t>采购需求标准规定的需要通过国家有关部门指定的测评机构开展的安全可靠测评的软硬件，如</w:t>
      </w:r>
      <w:r>
        <w:rPr>
          <w:rFonts w:ascii="宋体" w:hAnsi="宋体" w:eastAsia="宋体" w:cs="宋体"/>
          <w:color w:val="333333"/>
          <w:spacing w:val="-35"/>
          <w:sz w:val="18"/>
          <w:szCs w:val="18"/>
        </w:rPr>
        <w:t xml:space="preserve"> </w:t>
      </w:r>
      <w:r>
        <w:rPr>
          <w:rFonts w:ascii="宋体" w:hAnsi="宋体" w:eastAsia="宋体" w:cs="宋体"/>
          <w:color w:val="333333"/>
          <w:sz w:val="18"/>
          <w:szCs w:val="18"/>
        </w:rPr>
        <w:t>CPU</w:t>
      </w:r>
      <w:r>
        <w:rPr>
          <w:rFonts w:ascii="宋体" w:hAnsi="宋体" w:eastAsia="宋体" w:cs="宋体"/>
          <w:color w:val="333333"/>
          <w:spacing w:val="-32"/>
          <w:sz w:val="18"/>
          <w:szCs w:val="18"/>
        </w:rPr>
        <w:t xml:space="preserve"> </w:t>
      </w:r>
      <w:r>
        <w:rPr>
          <w:rFonts w:ascii="宋体" w:hAnsi="宋体" w:eastAsia="宋体" w:cs="宋体"/>
          <w:color w:val="333333"/>
          <w:spacing w:val="9"/>
          <w:sz w:val="18"/>
          <w:szCs w:val="18"/>
        </w:rPr>
        <w:t>芯片、操作系统、数据库等。）</w:t>
      </w:r>
    </w:p>
    <w:p w14:paraId="3B0CC39A">
      <w:pPr>
        <w:spacing w:before="1" w:line="227" w:lineRule="auto"/>
        <w:ind w:left="341"/>
        <w:rPr>
          <w:rFonts w:ascii="宋体" w:hAnsi="宋体" w:eastAsia="宋体" w:cs="宋体"/>
          <w:sz w:val="18"/>
          <w:szCs w:val="18"/>
        </w:rPr>
      </w:pPr>
      <w:r>
        <w:rPr>
          <w:rFonts w:ascii="宋体" w:hAnsi="宋体" w:eastAsia="宋体" w:cs="宋体"/>
          <w:color w:val="333333"/>
          <w:spacing w:val="9"/>
          <w:sz w:val="18"/>
          <w:szCs w:val="18"/>
        </w:rPr>
        <w:t>②涉及车辆采购，请填写是否属于新能源汽车：</w:t>
      </w:r>
    </w:p>
    <w:p w14:paraId="6885B6AC">
      <w:pPr>
        <w:spacing w:before="90" w:line="320" w:lineRule="auto"/>
        <w:ind w:left="540" w:right="371" w:hanging="2"/>
        <w:rPr>
          <w:rFonts w:ascii="宋体" w:hAnsi="宋体" w:eastAsia="宋体" w:cs="宋体"/>
          <w:sz w:val="18"/>
          <w:szCs w:val="18"/>
        </w:rPr>
      </w:pPr>
      <w:r>
        <w:rPr>
          <w:rFonts w:ascii="宋体" w:hAnsi="宋体" w:eastAsia="宋体" w:cs="宋体"/>
          <w:color w:val="333333"/>
          <w:spacing w:val="3"/>
          <w:sz w:val="18"/>
          <w:szCs w:val="18"/>
        </w:rPr>
        <w:t>是，《政府采购品目分类目录》底级品目名称：___________    数量：___</w:t>
      </w:r>
      <w:r>
        <w:rPr>
          <w:rFonts w:ascii="宋体" w:hAnsi="宋体" w:eastAsia="宋体" w:cs="宋体"/>
          <w:color w:val="333333"/>
          <w:spacing w:val="2"/>
          <w:sz w:val="18"/>
          <w:szCs w:val="18"/>
        </w:rPr>
        <w:t>________    金额：___________</w:t>
      </w:r>
      <w:r>
        <w:rPr>
          <w:rFonts w:ascii="宋体" w:hAnsi="宋体" w:eastAsia="宋体" w:cs="宋体"/>
          <w:color w:val="333333"/>
          <w:sz w:val="18"/>
          <w:szCs w:val="18"/>
        </w:rPr>
        <w:t>否</w:t>
      </w:r>
    </w:p>
    <w:p w14:paraId="2A636F15">
      <w:pPr>
        <w:spacing w:before="1" w:line="228" w:lineRule="auto"/>
        <w:ind w:left="376"/>
        <w:rPr>
          <w:rFonts w:ascii="宋体" w:hAnsi="宋体" w:eastAsia="宋体" w:cs="宋体"/>
          <w:sz w:val="18"/>
          <w:szCs w:val="18"/>
        </w:rPr>
      </w:pPr>
      <w:r>
        <w:rPr>
          <w:rFonts w:ascii="宋体" w:hAnsi="宋体" w:eastAsia="宋体" w:cs="宋体"/>
          <w:color w:val="333333"/>
          <w:spacing w:val="7"/>
          <w:sz w:val="18"/>
          <w:szCs w:val="18"/>
        </w:rPr>
        <w:t>(4)政府采购组织形式：政府集中采购  部门集中采购  分散采购</w:t>
      </w:r>
    </w:p>
    <w:p w14:paraId="18FDD38A">
      <w:pPr>
        <w:spacing w:before="89" w:line="223" w:lineRule="auto"/>
        <w:jc w:val="right"/>
        <w:rPr>
          <w:rFonts w:ascii="宋体" w:hAnsi="宋体" w:eastAsia="宋体" w:cs="宋体"/>
          <w:sz w:val="18"/>
          <w:szCs w:val="18"/>
        </w:rPr>
      </w:pPr>
      <w:r>
        <w:rPr>
          <w:rFonts w:ascii="宋体" w:hAnsi="宋体" w:eastAsia="宋体" w:cs="宋体"/>
          <w:color w:val="333333"/>
          <w:spacing w:val="8"/>
          <w:sz w:val="18"/>
          <w:szCs w:val="18"/>
        </w:rPr>
        <w:t xml:space="preserve">(5)政府采购方式：公开招标  邀请招标 </w:t>
      </w:r>
      <w:r>
        <w:rPr>
          <w:rFonts w:ascii="宋体" w:hAnsi="宋体" w:eastAsia="宋体" w:cs="宋体"/>
          <w:color w:val="333333"/>
          <w:spacing w:val="7"/>
          <w:sz w:val="18"/>
          <w:szCs w:val="18"/>
        </w:rPr>
        <w:t xml:space="preserve"> 竞争性谈判  竞争性磋商询价  单一来源  框架协议  其他：_______</w:t>
      </w:r>
    </w:p>
    <w:p w14:paraId="404B0DDC">
      <w:pPr>
        <w:spacing w:before="279" w:line="32" w:lineRule="exact"/>
        <w:rPr>
          <w:rFonts w:ascii="宋体" w:hAnsi="宋体" w:eastAsia="宋体" w:cs="宋体"/>
          <w:sz w:val="18"/>
          <w:szCs w:val="18"/>
        </w:rPr>
      </w:pPr>
      <w:r>
        <w:rPr>
          <w:rFonts w:ascii="宋体" w:hAnsi="宋体" w:eastAsia="宋体" w:cs="宋体"/>
          <w:color w:val="333333"/>
          <w:spacing w:val="-2"/>
          <w:position w:val="3"/>
          <w:sz w:val="18"/>
          <w:szCs w:val="18"/>
        </w:rPr>
        <w:t>______________</w:t>
      </w:r>
    </w:p>
    <w:p w14:paraId="57C7FDC0">
      <w:pPr>
        <w:spacing w:before="95" w:line="229" w:lineRule="auto"/>
        <w:ind w:left="376"/>
        <w:rPr>
          <w:rFonts w:ascii="宋体" w:hAnsi="宋体" w:eastAsia="宋体" w:cs="宋体"/>
          <w:sz w:val="18"/>
          <w:szCs w:val="18"/>
        </w:rPr>
      </w:pPr>
      <w:r>
        <w:rPr>
          <w:rFonts w:ascii="宋体" w:hAnsi="宋体" w:eastAsia="宋体" w:cs="宋体"/>
          <w:color w:val="333333"/>
          <w:spacing w:val="8"/>
          <w:sz w:val="18"/>
          <w:szCs w:val="18"/>
        </w:rPr>
        <w:t>(6)中标（成交）采购标的制造商是否为中小企</w:t>
      </w:r>
      <w:r>
        <w:rPr>
          <w:rFonts w:ascii="宋体" w:hAnsi="宋体" w:eastAsia="宋体" w:cs="宋体"/>
          <w:color w:val="333333"/>
          <w:spacing w:val="7"/>
          <w:sz w:val="18"/>
          <w:szCs w:val="18"/>
        </w:rPr>
        <w:t>业：是否</w:t>
      </w:r>
    </w:p>
    <w:p w14:paraId="5263F4D5">
      <w:pPr>
        <w:spacing w:before="89" w:line="229" w:lineRule="auto"/>
        <w:ind w:left="680"/>
        <w:rPr>
          <w:rFonts w:ascii="宋体" w:hAnsi="宋体" w:eastAsia="宋体" w:cs="宋体"/>
          <w:sz w:val="18"/>
          <w:szCs w:val="18"/>
        </w:rPr>
      </w:pPr>
      <w:r>
        <w:rPr>
          <w:rFonts w:ascii="宋体" w:hAnsi="宋体" w:eastAsia="宋体" w:cs="宋体"/>
          <w:color w:val="333333"/>
          <w:spacing w:val="9"/>
          <w:sz w:val="18"/>
          <w:szCs w:val="18"/>
        </w:rPr>
        <w:t>本合同是否为专门面向中小企业的采购合同（中小企业预留合同</w:t>
      </w:r>
      <w:r>
        <w:rPr>
          <w:rFonts w:ascii="宋体" w:hAnsi="宋体" w:eastAsia="宋体" w:cs="宋体"/>
          <w:color w:val="333333"/>
          <w:spacing w:val="20"/>
          <w:sz w:val="18"/>
          <w:szCs w:val="18"/>
        </w:rPr>
        <w:t>）：</w:t>
      </w:r>
      <w:r>
        <w:rPr>
          <w:rFonts w:ascii="宋体" w:hAnsi="宋体" w:eastAsia="宋体" w:cs="宋体"/>
          <w:color w:val="333333"/>
          <w:spacing w:val="9"/>
          <w:sz w:val="18"/>
          <w:szCs w:val="18"/>
        </w:rPr>
        <w:t>是否</w:t>
      </w:r>
    </w:p>
    <w:p w14:paraId="204B9BC1">
      <w:pPr>
        <w:spacing w:before="89" w:line="229" w:lineRule="auto"/>
        <w:ind w:left="680"/>
        <w:rPr>
          <w:rFonts w:ascii="宋体" w:hAnsi="宋体" w:eastAsia="宋体" w:cs="宋体"/>
          <w:sz w:val="18"/>
          <w:szCs w:val="18"/>
        </w:rPr>
      </w:pPr>
      <w:r>
        <w:rPr>
          <w:rFonts w:ascii="宋体" w:hAnsi="宋体" w:eastAsia="宋体" w:cs="宋体"/>
          <w:color w:val="333333"/>
          <w:spacing w:val="10"/>
          <w:sz w:val="18"/>
          <w:szCs w:val="18"/>
        </w:rPr>
        <w:t>若本项目不专门面向中小企业采购，是否给予小</w:t>
      </w:r>
      <w:r>
        <w:rPr>
          <w:rFonts w:ascii="宋体" w:hAnsi="宋体" w:eastAsia="宋体" w:cs="宋体"/>
          <w:color w:val="333333"/>
          <w:spacing w:val="9"/>
          <w:sz w:val="18"/>
          <w:szCs w:val="18"/>
        </w:rPr>
        <w:t>微企业评审优惠：是否</w:t>
      </w:r>
    </w:p>
    <w:p w14:paraId="57222064">
      <w:pPr>
        <w:spacing w:before="88" w:line="229" w:lineRule="auto"/>
        <w:ind w:left="697"/>
        <w:rPr>
          <w:rFonts w:ascii="宋体" w:hAnsi="宋体" w:eastAsia="宋体" w:cs="宋体"/>
          <w:sz w:val="18"/>
          <w:szCs w:val="18"/>
        </w:rPr>
      </w:pPr>
      <w:r>
        <w:rPr>
          <w:rFonts w:ascii="宋体" w:hAnsi="宋体" w:eastAsia="宋体" w:cs="宋体"/>
          <w:color w:val="333333"/>
          <w:spacing w:val="9"/>
          <w:sz w:val="18"/>
          <w:szCs w:val="18"/>
        </w:rPr>
        <w:t>中标（成交）采购标的制造商是否为残疾人福利性单位：是否</w:t>
      </w:r>
    </w:p>
    <w:p w14:paraId="5894111C">
      <w:pPr>
        <w:spacing w:before="89" w:line="229" w:lineRule="auto"/>
        <w:ind w:left="697"/>
        <w:rPr>
          <w:rFonts w:ascii="宋体" w:hAnsi="宋体" w:eastAsia="宋体" w:cs="宋体"/>
          <w:sz w:val="18"/>
          <w:szCs w:val="18"/>
        </w:rPr>
      </w:pPr>
      <w:r>
        <w:rPr>
          <w:rFonts w:ascii="宋体" w:hAnsi="宋体" w:eastAsia="宋体" w:cs="宋体"/>
          <w:color w:val="333333"/>
          <w:spacing w:val="9"/>
          <w:sz w:val="18"/>
          <w:szCs w:val="18"/>
        </w:rPr>
        <w:t>中标（成交）采购标的制造商是否为监狱企业</w:t>
      </w:r>
      <w:r>
        <w:rPr>
          <w:rFonts w:ascii="宋体" w:hAnsi="宋体" w:eastAsia="宋体" w:cs="宋体"/>
          <w:color w:val="333333"/>
          <w:spacing w:val="8"/>
          <w:sz w:val="18"/>
          <w:szCs w:val="18"/>
        </w:rPr>
        <w:t>：是否</w:t>
      </w:r>
    </w:p>
    <w:p w14:paraId="27880503">
      <w:pPr>
        <w:spacing w:before="89" w:line="230" w:lineRule="auto"/>
        <w:ind w:left="376"/>
        <w:rPr>
          <w:rFonts w:ascii="宋体" w:hAnsi="宋体" w:eastAsia="宋体" w:cs="宋体"/>
          <w:sz w:val="18"/>
          <w:szCs w:val="18"/>
        </w:rPr>
      </w:pPr>
      <w:r>
        <w:rPr>
          <w:rFonts w:ascii="宋体" w:hAnsi="宋体" w:eastAsia="宋体" w:cs="宋体"/>
          <w:color w:val="333333"/>
          <w:spacing w:val="5"/>
          <w:sz w:val="18"/>
          <w:szCs w:val="18"/>
        </w:rPr>
        <w:t>(7)合同是否分包：是否</w:t>
      </w:r>
    </w:p>
    <w:p w14:paraId="2147AC4C">
      <w:pPr>
        <w:spacing w:before="88" w:line="223" w:lineRule="auto"/>
        <w:ind w:left="345"/>
        <w:rPr>
          <w:rFonts w:ascii="宋体" w:hAnsi="宋体" w:eastAsia="宋体" w:cs="宋体"/>
          <w:sz w:val="18"/>
          <w:szCs w:val="18"/>
        </w:rPr>
      </w:pPr>
      <w:r>
        <w:rPr>
          <w:rFonts w:ascii="宋体" w:hAnsi="宋体" w:eastAsia="宋体" w:cs="宋体"/>
          <w:color w:val="333333"/>
          <w:spacing w:val="2"/>
          <w:sz w:val="18"/>
          <w:szCs w:val="18"/>
        </w:rPr>
        <w:t>分包主要内容：_________________________</w:t>
      </w:r>
      <w:r>
        <w:rPr>
          <w:rFonts w:ascii="宋体" w:hAnsi="宋体" w:eastAsia="宋体" w:cs="宋体"/>
          <w:color w:val="333333"/>
          <w:spacing w:val="1"/>
          <w:sz w:val="18"/>
          <w:szCs w:val="18"/>
        </w:rPr>
        <w:t>_________________</w:t>
      </w:r>
    </w:p>
    <w:p w14:paraId="338D6EB2">
      <w:pPr>
        <w:spacing w:before="94" w:line="229" w:lineRule="auto"/>
        <w:ind w:left="345"/>
        <w:rPr>
          <w:rFonts w:ascii="宋体" w:hAnsi="宋体" w:eastAsia="宋体" w:cs="宋体"/>
          <w:sz w:val="18"/>
          <w:szCs w:val="18"/>
        </w:rPr>
      </w:pPr>
      <w:r>
        <w:rPr>
          <w:rFonts w:ascii="宋体" w:hAnsi="宋体" w:eastAsia="宋体" w:cs="宋体"/>
          <w:color w:val="333333"/>
          <w:spacing w:val="9"/>
          <w:sz w:val="18"/>
          <w:szCs w:val="18"/>
        </w:rPr>
        <w:t>分包供应商/制造商名称（如供应商和制造商不同，请分别填写</w:t>
      </w:r>
      <w:r>
        <w:rPr>
          <w:rFonts w:ascii="宋体" w:hAnsi="宋体" w:eastAsia="宋体" w:cs="宋体"/>
          <w:color w:val="333333"/>
          <w:spacing w:val="6"/>
          <w:sz w:val="18"/>
          <w:szCs w:val="18"/>
        </w:rPr>
        <w:t>）：</w:t>
      </w:r>
    </w:p>
    <w:p w14:paraId="01A7FE31">
      <w:pPr>
        <w:spacing w:line="340" w:lineRule="auto"/>
        <w:rPr>
          <w:rFonts w:ascii="Arial"/>
          <w:sz w:val="21"/>
        </w:rPr>
      </w:pPr>
      <w:r>
        <w:drawing>
          <wp:anchor distT="0" distB="0" distL="0" distR="0" simplePos="0" relativeHeight="251659264" behindDoc="0" locked="0" layoutInCell="1" allowOverlap="1">
            <wp:simplePos x="0" y="0"/>
            <wp:positionH relativeFrom="column">
              <wp:posOffset>213360</wp:posOffset>
            </wp:positionH>
            <wp:positionV relativeFrom="paragraph">
              <wp:posOffset>171450</wp:posOffset>
            </wp:positionV>
            <wp:extent cx="2413635"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7"/>
                    <a:stretch>
                      <a:fillRect/>
                    </a:stretch>
                  </pic:blipFill>
                  <pic:spPr>
                    <a:xfrm>
                      <a:off x="0" y="0"/>
                      <a:ext cx="2413319" cy="6350"/>
                    </a:xfrm>
                    <a:prstGeom prst="rect">
                      <a:avLst/>
                    </a:prstGeom>
                  </pic:spPr>
                </pic:pic>
              </a:graphicData>
            </a:graphic>
          </wp:anchor>
        </w:drawing>
      </w:r>
    </w:p>
    <w:p w14:paraId="26887FBC">
      <w:pPr>
        <w:spacing w:before="59" w:line="229" w:lineRule="auto"/>
        <w:ind w:left="345"/>
        <w:rPr>
          <w:rFonts w:ascii="宋体" w:hAnsi="宋体" w:eastAsia="宋体" w:cs="宋体"/>
          <w:sz w:val="18"/>
          <w:szCs w:val="18"/>
        </w:rPr>
      </w:pPr>
      <w:r>
        <w:rPr>
          <w:rFonts w:ascii="宋体" w:hAnsi="宋体" w:eastAsia="宋体" w:cs="宋体"/>
          <w:color w:val="333333"/>
          <w:spacing w:val="9"/>
          <w:sz w:val="18"/>
          <w:szCs w:val="18"/>
        </w:rPr>
        <w:t>分包供应商/制造商类型（如果供应商和制造商不同，只填写制造商类型</w:t>
      </w:r>
      <w:r>
        <w:rPr>
          <w:rFonts w:ascii="宋体" w:hAnsi="宋体" w:eastAsia="宋体" w:cs="宋体"/>
          <w:color w:val="333333"/>
          <w:spacing w:val="8"/>
          <w:sz w:val="18"/>
          <w:szCs w:val="18"/>
        </w:rPr>
        <w:t>）：</w:t>
      </w:r>
    </w:p>
    <w:p w14:paraId="67C51C3B">
      <w:pPr>
        <w:spacing w:before="88" w:line="230" w:lineRule="auto"/>
        <w:ind w:left="345"/>
        <w:rPr>
          <w:rFonts w:ascii="宋体" w:hAnsi="宋体" w:eastAsia="宋体" w:cs="宋体"/>
          <w:sz w:val="18"/>
          <w:szCs w:val="18"/>
        </w:rPr>
      </w:pPr>
      <w:r>
        <w:rPr>
          <w:rFonts w:ascii="宋体" w:hAnsi="宋体" w:eastAsia="宋体" w:cs="宋体"/>
          <w:color w:val="333333"/>
          <w:spacing w:val="9"/>
          <w:sz w:val="18"/>
          <w:szCs w:val="18"/>
        </w:rPr>
        <w:t>大型企业中型企业小微型企业</w:t>
      </w:r>
    </w:p>
    <w:p w14:paraId="3EC9BD67">
      <w:pPr>
        <w:spacing w:before="89" w:line="230" w:lineRule="auto"/>
        <w:ind w:left="343"/>
        <w:rPr>
          <w:rFonts w:ascii="宋体" w:hAnsi="宋体" w:eastAsia="宋体" w:cs="宋体"/>
          <w:sz w:val="18"/>
          <w:szCs w:val="18"/>
        </w:rPr>
      </w:pPr>
      <w:r>
        <w:rPr>
          <w:rFonts w:ascii="宋体" w:hAnsi="宋体" w:eastAsia="宋体" w:cs="宋体"/>
          <w:color w:val="333333"/>
          <w:spacing w:val="9"/>
          <w:sz w:val="18"/>
          <w:szCs w:val="18"/>
        </w:rPr>
        <w:t>残疾人福利性单位监狱企业其他</w:t>
      </w:r>
    </w:p>
    <w:p w14:paraId="3250C102">
      <w:pPr>
        <w:spacing w:before="87" w:line="229" w:lineRule="auto"/>
        <w:ind w:left="376"/>
        <w:rPr>
          <w:rFonts w:ascii="宋体" w:hAnsi="宋体" w:eastAsia="宋体" w:cs="宋体"/>
          <w:sz w:val="18"/>
          <w:szCs w:val="18"/>
        </w:rPr>
      </w:pPr>
      <w:r>
        <w:rPr>
          <w:rFonts w:ascii="宋体" w:hAnsi="宋体" w:eastAsia="宋体" w:cs="宋体"/>
          <w:color w:val="333333"/>
          <w:spacing w:val="7"/>
          <w:sz w:val="18"/>
          <w:szCs w:val="18"/>
        </w:rPr>
        <w:t>(8)中标（成交）供应商是否为外商投资企业：是否</w:t>
      </w:r>
    </w:p>
    <w:p w14:paraId="3C856EA1">
      <w:pPr>
        <w:spacing w:before="89" w:line="230" w:lineRule="auto"/>
        <w:ind w:left="683"/>
        <w:rPr>
          <w:rFonts w:ascii="宋体" w:hAnsi="宋体" w:eastAsia="宋体" w:cs="宋体"/>
          <w:sz w:val="18"/>
          <w:szCs w:val="18"/>
        </w:rPr>
      </w:pPr>
      <w:r>
        <w:rPr>
          <w:rFonts w:ascii="宋体" w:hAnsi="宋体" w:eastAsia="宋体" w:cs="宋体"/>
          <w:color w:val="333333"/>
          <w:spacing w:val="9"/>
          <w:sz w:val="18"/>
          <w:szCs w:val="18"/>
        </w:rPr>
        <w:t>外商投资企业类型：全部由外国投资者投资部分由外国投资者投资</w:t>
      </w:r>
    </w:p>
    <w:p w14:paraId="1ECFF9B6">
      <w:pPr>
        <w:spacing w:before="87" w:line="230" w:lineRule="auto"/>
        <w:ind w:left="353"/>
        <w:rPr>
          <w:rFonts w:ascii="宋体" w:hAnsi="宋体" w:eastAsia="宋体" w:cs="宋体"/>
          <w:sz w:val="18"/>
          <w:szCs w:val="18"/>
        </w:rPr>
      </w:pPr>
      <w:r>
        <w:rPr>
          <w:rFonts w:ascii="宋体" w:hAnsi="宋体" w:eastAsia="宋体" w:cs="宋体"/>
          <w:color w:val="333333"/>
          <w:spacing w:val="7"/>
          <w:sz w:val="18"/>
          <w:szCs w:val="18"/>
        </w:rPr>
        <w:t>（9）是否涉及进口产品：</w:t>
      </w:r>
    </w:p>
    <w:p w14:paraId="19E1A1A1">
      <w:pPr>
        <w:spacing w:before="89" w:line="223" w:lineRule="auto"/>
        <w:ind w:left="874"/>
        <w:rPr>
          <w:rFonts w:ascii="宋体" w:hAnsi="宋体" w:eastAsia="宋体" w:cs="宋体"/>
          <w:sz w:val="18"/>
          <w:szCs w:val="18"/>
        </w:rPr>
      </w:pPr>
      <w:r>
        <w:rPr>
          <w:rFonts w:ascii="宋体" w:hAnsi="宋体" w:eastAsia="宋体" w:cs="宋体"/>
          <w:color w:val="333333"/>
          <w:spacing w:val="4"/>
          <w:sz w:val="18"/>
          <w:szCs w:val="18"/>
        </w:rPr>
        <w:t>是，《政府采购品目分类目录》底级品目名</w:t>
      </w:r>
      <w:r>
        <w:rPr>
          <w:rFonts w:ascii="宋体" w:hAnsi="宋体" w:eastAsia="宋体" w:cs="宋体"/>
          <w:color w:val="333333"/>
          <w:spacing w:val="3"/>
          <w:sz w:val="18"/>
          <w:szCs w:val="18"/>
        </w:rPr>
        <w:t>称：___________    金额：___________</w:t>
      </w:r>
    </w:p>
    <w:p w14:paraId="09666DDB">
      <w:pPr>
        <w:spacing w:before="94" w:line="223" w:lineRule="auto"/>
        <w:ind w:left="1034"/>
        <w:rPr>
          <w:rFonts w:ascii="宋体" w:hAnsi="宋体" w:eastAsia="宋体" w:cs="宋体"/>
          <w:sz w:val="18"/>
          <w:szCs w:val="18"/>
        </w:rPr>
      </w:pPr>
      <w:r>
        <w:rPr>
          <w:rFonts w:ascii="宋体" w:hAnsi="宋体" w:eastAsia="宋体" w:cs="宋体"/>
          <w:color w:val="333333"/>
          <w:spacing w:val="-1"/>
          <w:sz w:val="18"/>
          <w:szCs w:val="18"/>
        </w:rPr>
        <w:t>国别：___________</w:t>
      </w:r>
      <w:r>
        <w:rPr>
          <w:rFonts w:ascii="宋体" w:hAnsi="宋体" w:eastAsia="宋体" w:cs="宋体"/>
          <w:color w:val="333333"/>
          <w:spacing w:val="10"/>
          <w:sz w:val="18"/>
          <w:szCs w:val="18"/>
        </w:rPr>
        <w:t xml:space="preserve">    </w:t>
      </w:r>
      <w:r>
        <w:rPr>
          <w:rFonts w:ascii="宋体" w:hAnsi="宋体" w:eastAsia="宋体" w:cs="宋体"/>
          <w:color w:val="333333"/>
          <w:spacing w:val="-1"/>
          <w:sz w:val="18"/>
          <w:szCs w:val="18"/>
        </w:rPr>
        <w:t>品牌：___________    规格型号___________</w:t>
      </w:r>
    </w:p>
    <w:p w14:paraId="4082488E">
      <w:pPr>
        <w:spacing w:before="95" w:line="230" w:lineRule="auto"/>
        <w:ind w:left="877"/>
        <w:rPr>
          <w:rFonts w:ascii="宋体" w:hAnsi="宋体" w:eastAsia="宋体" w:cs="宋体"/>
          <w:sz w:val="18"/>
          <w:szCs w:val="18"/>
        </w:rPr>
      </w:pPr>
      <w:r>
        <w:rPr>
          <w:rFonts w:ascii="宋体" w:hAnsi="宋体" w:eastAsia="宋体" w:cs="宋体"/>
          <w:color w:val="333333"/>
          <w:sz w:val="18"/>
          <w:szCs w:val="18"/>
        </w:rPr>
        <w:t>否</w:t>
      </w:r>
    </w:p>
    <w:p w14:paraId="54E7A87D">
      <w:pPr>
        <w:spacing w:before="87" w:line="230" w:lineRule="auto"/>
        <w:ind w:left="353"/>
        <w:rPr>
          <w:rFonts w:ascii="宋体" w:hAnsi="宋体" w:eastAsia="宋体" w:cs="宋体"/>
          <w:sz w:val="18"/>
          <w:szCs w:val="18"/>
        </w:rPr>
      </w:pPr>
      <w:r>
        <w:rPr>
          <w:rFonts w:ascii="宋体" w:hAnsi="宋体" w:eastAsia="宋体" w:cs="宋体"/>
          <w:color w:val="333333"/>
          <w:spacing w:val="7"/>
          <w:sz w:val="18"/>
          <w:szCs w:val="18"/>
        </w:rPr>
        <w:t>（10）是否涉及节能产品：</w:t>
      </w:r>
    </w:p>
    <w:p w14:paraId="08608F98">
      <w:pPr>
        <w:spacing w:before="88" w:line="223" w:lineRule="auto"/>
        <w:ind w:left="874"/>
        <w:rPr>
          <w:rFonts w:ascii="宋体" w:hAnsi="宋体" w:eastAsia="宋体" w:cs="宋体"/>
          <w:sz w:val="18"/>
          <w:szCs w:val="18"/>
        </w:rPr>
      </w:pPr>
      <w:r>
        <w:rPr>
          <w:rFonts w:ascii="宋体" w:hAnsi="宋体" w:eastAsia="宋体" w:cs="宋体"/>
          <w:color w:val="333333"/>
          <w:spacing w:val="5"/>
          <w:sz w:val="18"/>
          <w:szCs w:val="18"/>
        </w:rPr>
        <w:t>是，《节能产品政府采购品目清单》的底级品目名称：___________</w:t>
      </w:r>
    </w:p>
    <w:p w14:paraId="62C068D8">
      <w:pPr>
        <w:spacing w:before="95" w:line="229" w:lineRule="auto"/>
        <w:ind w:left="1211"/>
        <w:rPr>
          <w:rFonts w:ascii="宋体" w:hAnsi="宋体" w:eastAsia="宋体" w:cs="宋体"/>
          <w:sz w:val="18"/>
          <w:szCs w:val="18"/>
        </w:rPr>
      </w:pPr>
      <w:r>
        <w:rPr>
          <w:rFonts w:ascii="宋体" w:hAnsi="宋体" w:eastAsia="宋体" w:cs="宋体"/>
          <w:color w:val="333333"/>
          <w:spacing w:val="7"/>
          <w:sz w:val="18"/>
          <w:szCs w:val="18"/>
        </w:rPr>
        <w:t>强制采购</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优先采购</w:t>
      </w:r>
    </w:p>
    <w:p w14:paraId="4A638BEB">
      <w:pPr>
        <w:spacing w:before="89" w:line="230" w:lineRule="auto"/>
        <w:ind w:left="877"/>
        <w:rPr>
          <w:rFonts w:ascii="宋体" w:hAnsi="宋体" w:eastAsia="宋体" w:cs="宋体"/>
          <w:sz w:val="18"/>
          <w:szCs w:val="18"/>
        </w:rPr>
      </w:pPr>
      <w:r>
        <w:rPr>
          <w:rFonts w:ascii="宋体" w:hAnsi="宋体" w:eastAsia="宋体" w:cs="宋体"/>
          <w:color w:val="333333"/>
          <w:sz w:val="18"/>
          <w:szCs w:val="18"/>
        </w:rPr>
        <w:t>否</w:t>
      </w:r>
    </w:p>
    <w:p w14:paraId="12257A4B">
      <w:pPr>
        <w:spacing w:before="87" w:line="230" w:lineRule="auto"/>
        <w:ind w:left="682"/>
        <w:rPr>
          <w:rFonts w:ascii="宋体" w:hAnsi="宋体" w:eastAsia="宋体" w:cs="宋体"/>
          <w:sz w:val="18"/>
          <w:szCs w:val="18"/>
        </w:rPr>
      </w:pPr>
      <w:r>
        <w:rPr>
          <w:rFonts w:ascii="宋体" w:hAnsi="宋体" w:eastAsia="宋体" w:cs="宋体"/>
          <w:color w:val="333333"/>
          <w:spacing w:val="8"/>
          <w:sz w:val="18"/>
          <w:szCs w:val="18"/>
        </w:rPr>
        <w:t>是否涉及环境标志产品：</w:t>
      </w:r>
    </w:p>
    <w:p w14:paraId="5A48B538">
      <w:pPr>
        <w:spacing w:before="88" w:line="223" w:lineRule="auto"/>
        <w:ind w:left="874"/>
        <w:rPr>
          <w:rFonts w:ascii="宋体" w:hAnsi="宋体" w:eastAsia="宋体" w:cs="宋体"/>
          <w:sz w:val="18"/>
          <w:szCs w:val="18"/>
        </w:rPr>
      </w:pPr>
      <w:r>
        <w:rPr>
          <w:rFonts w:ascii="宋体" w:hAnsi="宋体" w:eastAsia="宋体" w:cs="宋体"/>
          <w:color w:val="333333"/>
          <w:spacing w:val="6"/>
          <w:sz w:val="18"/>
          <w:szCs w:val="18"/>
        </w:rPr>
        <w:t>是，《环境标志产品政府采购品目清单》的底级品目名</w:t>
      </w:r>
      <w:r>
        <w:rPr>
          <w:rFonts w:ascii="宋体" w:hAnsi="宋体" w:eastAsia="宋体" w:cs="宋体"/>
          <w:color w:val="333333"/>
          <w:spacing w:val="5"/>
          <w:sz w:val="18"/>
          <w:szCs w:val="18"/>
        </w:rPr>
        <w:t>称：___________</w:t>
      </w:r>
    </w:p>
    <w:p w14:paraId="1326472A">
      <w:pPr>
        <w:spacing w:before="94" w:line="229" w:lineRule="auto"/>
        <w:ind w:left="1211"/>
        <w:rPr>
          <w:rFonts w:ascii="宋体" w:hAnsi="宋体" w:eastAsia="宋体" w:cs="宋体"/>
          <w:sz w:val="18"/>
          <w:szCs w:val="18"/>
        </w:rPr>
      </w:pPr>
      <w:r>
        <w:rPr>
          <w:rFonts w:ascii="宋体" w:hAnsi="宋体" w:eastAsia="宋体" w:cs="宋体"/>
          <w:color w:val="333333"/>
          <w:spacing w:val="7"/>
          <w:sz w:val="18"/>
          <w:szCs w:val="18"/>
        </w:rPr>
        <w:t>强制采购</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优先采购</w:t>
      </w:r>
    </w:p>
    <w:p w14:paraId="123D5315">
      <w:pPr>
        <w:spacing w:before="89" w:line="230" w:lineRule="auto"/>
        <w:ind w:left="877"/>
        <w:rPr>
          <w:rFonts w:ascii="宋体" w:hAnsi="宋体" w:eastAsia="宋体" w:cs="宋体"/>
          <w:sz w:val="18"/>
          <w:szCs w:val="18"/>
        </w:rPr>
      </w:pPr>
      <w:r>
        <w:rPr>
          <w:rFonts w:ascii="宋体" w:hAnsi="宋体" w:eastAsia="宋体" w:cs="宋体"/>
          <w:color w:val="333333"/>
          <w:sz w:val="18"/>
          <w:szCs w:val="18"/>
        </w:rPr>
        <w:t>否</w:t>
      </w:r>
    </w:p>
    <w:p w14:paraId="69FE1DB4">
      <w:pPr>
        <w:spacing w:before="88" w:line="230" w:lineRule="auto"/>
        <w:ind w:left="682"/>
        <w:rPr>
          <w:rFonts w:ascii="宋体" w:hAnsi="宋体" w:eastAsia="宋体" w:cs="宋体"/>
          <w:sz w:val="18"/>
          <w:szCs w:val="18"/>
        </w:rPr>
      </w:pPr>
      <w:r>
        <w:rPr>
          <w:rFonts w:ascii="宋体" w:hAnsi="宋体" w:eastAsia="宋体" w:cs="宋体"/>
          <w:color w:val="333333"/>
          <w:spacing w:val="7"/>
          <w:sz w:val="18"/>
          <w:szCs w:val="18"/>
        </w:rPr>
        <w:t>是否涉及绿色产品：</w:t>
      </w:r>
    </w:p>
    <w:p w14:paraId="67971CEC">
      <w:pPr>
        <w:spacing w:before="88" w:line="223" w:lineRule="auto"/>
        <w:ind w:left="874"/>
        <w:rPr>
          <w:rFonts w:ascii="宋体" w:hAnsi="宋体" w:eastAsia="宋体" w:cs="宋体"/>
          <w:sz w:val="18"/>
          <w:szCs w:val="18"/>
        </w:rPr>
      </w:pPr>
      <w:r>
        <w:rPr>
          <w:rFonts w:ascii="宋体" w:hAnsi="宋体" w:eastAsia="宋体" w:cs="宋体"/>
          <w:color w:val="333333"/>
          <w:spacing w:val="5"/>
          <w:sz w:val="18"/>
          <w:szCs w:val="18"/>
        </w:rPr>
        <w:t>是，绿色产品政府采购相关政策确定的底级品目名称：___________</w:t>
      </w:r>
    </w:p>
    <w:p w14:paraId="436D6740">
      <w:pPr>
        <w:spacing w:before="94" w:line="229" w:lineRule="auto"/>
        <w:ind w:left="1211"/>
        <w:rPr>
          <w:rFonts w:ascii="宋体" w:hAnsi="宋体" w:eastAsia="宋体" w:cs="宋体"/>
          <w:sz w:val="18"/>
          <w:szCs w:val="18"/>
        </w:rPr>
      </w:pPr>
      <w:r>
        <w:rPr>
          <w:rFonts w:ascii="宋体" w:hAnsi="宋体" w:eastAsia="宋体" w:cs="宋体"/>
          <w:color w:val="333333"/>
          <w:spacing w:val="7"/>
          <w:sz w:val="18"/>
          <w:szCs w:val="18"/>
        </w:rPr>
        <w:t>强制采购</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优先采购</w:t>
      </w:r>
    </w:p>
    <w:p w14:paraId="6B8DBDF7">
      <w:pPr>
        <w:spacing w:before="89" w:line="230" w:lineRule="auto"/>
        <w:ind w:left="877"/>
        <w:rPr>
          <w:rFonts w:ascii="宋体" w:hAnsi="宋体" w:eastAsia="宋体" w:cs="宋体"/>
          <w:sz w:val="18"/>
          <w:szCs w:val="18"/>
        </w:rPr>
      </w:pPr>
      <w:r>
        <w:rPr>
          <w:rFonts w:ascii="宋体" w:hAnsi="宋体" w:eastAsia="宋体" w:cs="宋体"/>
          <w:color w:val="333333"/>
          <w:sz w:val="18"/>
          <w:szCs w:val="18"/>
        </w:rPr>
        <w:t>否</w:t>
      </w:r>
    </w:p>
    <w:p w14:paraId="1015F862">
      <w:pPr>
        <w:spacing w:before="88" w:line="320" w:lineRule="auto"/>
        <w:ind w:left="8" w:right="1" w:firstLine="368"/>
        <w:rPr>
          <w:rFonts w:ascii="宋体" w:hAnsi="宋体" w:eastAsia="宋体" w:cs="宋体"/>
          <w:sz w:val="18"/>
          <w:szCs w:val="18"/>
        </w:rPr>
      </w:pPr>
      <w:r>
        <w:rPr>
          <w:rFonts w:ascii="宋体" w:hAnsi="宋体" w:eastAsia="宋体" w:cs="宋体"/>
          <w:color w:val="333333"/>
          <w:spacing w:val="9"/>
          <w:sz w:val="18"/>
          <w:szCs w:val="18"/>
        </w:rPr>
        <w:t>(11)涉及商品包装和快递包装的，是否参考《商品包装政府采购需求</w:t>
      </w:r>
      <w:r>
        <w:rPr>
          <w:rFonts w:ascii="宋体" w:hAnsi="宋体" w:eastAsia="宋体" w:cs="宋体"/>
          <w:color w:val="333333"/>
          <w:spacing w:val="8"/>
          <w:sz w:val="18"/>
          <w:szCs w:val="18"/>
        </w:rPr>
        <w:t>标准（试行）》、《快递包装政府采购需求</w:t>
      </w:r>
      <w:r>
        <w:rPr>
          <w:rFonts w:ascii="宋体" w:hAnsi="宋体" w:eastAsia="宋体" w:cs="宋体"/>
          <w:color w:val="333333"/>
          <w:spacing w:val="9"/>
          <w:sz w:val="18"/>
          <w:szCs w:val="18"/>
        </w:rPr>
        <w:t>标准（试行）》明确产品及相关快递服务的具体包装要求：</w:t>
      </w:r>
    </w:p>
    <w:p w14:paraId="3F5CB867">
      <w:pPr>
        <w:spacing w:line="230" w:lineRule="auto"/>
        <w:ind w:left="682"/>
        <w:rPr>
          <w:rFonts w:ascii="宋体" w:hAnsi="宋体" w:eastAsia="宋体" w:cs="宋体"/>
          <w:sz w:val="18"/>
          <w:szCs w:val="18"/>
        </w:rPr>
      </w:pPr>
      <w:r>
        <w:rPr>
          <w:rFonts w:ascii="宋体" w:hAnsi="宋体" w:eastAsia="宋体" w:cs="宋体"/>
          <w:color w:val="333333"/>
          <w:spacing w:val="2"/>
          <w:sz w:val="18"/>
          <w:szCs w:val="18"/>
        </w:rPr>
        <w:t>是</w:t>
      </w:r>
      <w:r>
        <w:rPr>
          <w:rFonts w:ascii="宋体" w:hAnsi="宋体" w:eastAsia="宋体" w:cs="宋体"/>
          <w:color w:val="333333"/>
          <w:sz w:val="18"/>
          <w:szCs w:val="18"/>
        </w:rPr>
        <w:t xml:space="preserve">                   </w:t>
      </w:r>
      <w:r>
        <w:rPr>
          <w:rFonts w:ascii="宋体" w:hAnsi="宋体" w:eastAsia="宋体" w:cs="宋体"/>
          <w:color w:val="333333"/>
          <w:spacing w:val="2"/>
          <w:sz w:val="18"/>
          <w:szCs w:val="18"/>
        </w:rPr>
        <w:t>否</w:t>
      </w:r>
      <w:r>
        <w:rPr>
          <w:rFonts w:ascii="宋体" w:hAnsi="宋体" w:eastAsia="宋体" w:cs="宋体"/>
          <w:color w:val="333333"/>
          <w:spacing w:val="1"/>
          <w:sz w:val="18"/>
          <w:szCs w:val="18"/>
        </w:rPr>
        <w:t xml:space="preserve">                 </w:t>
      </w:r>
      <w:r>
        <w:rPr>
          <w:rFonts w:ascii="宋体" w:hAnsi="宋体" w:eastAsia="宋体" w:cs="宋体"/>
          <w:color w:val="333333"/>
          <w:spacing w:val="2"/>
          <w:sz w:val="18"/>
          <w:szCs w:val="18"/>
        </w:rPr>
        <w:t>不涉及</w:t>
      </w:r>
    </w:p>
    <w:p w14:paraId="620BD4E3">
      <w:pPr>
        <w:spacing w:line="230" w:lineRule="auto"/>
        <w:rPr>
          <w:rFonts w:ascii="宋体" w:hAnsi="宋体" w:eastAsia="宋体" w:cs="宋体"/>
          <w:sz w:val="18"/>
          <w:szCs w:val="18"/>
        </w:rPr>
        <w:sectPr>
          <w:footerReference r:id="rId37" w:type="default"/>
          <w:pgSz w:w="11906" w:h="16839"/>
          <w:pgMar w:top="1134" w:right="1134" w:bottom="1134" w:left="1134" w:header="0" w:footer="0" w:gutter="0"/>
          <w:cols w:space="0" w:num="1"/>
          <w:rtlGutter w:val="0"/>
          <w:docGrid w:linePitch="0" w:charSpace="0"/>
        </w:sectPr>
      </w:pPr>
    </w:p>
    <w:p w14:paraId="07FFDBEF">
      <w:pPr>
        <w:spacing w:before="41" w:line="228" w:lineRule="auto"/>
        <w:ind w:left="10"/>
        <w:outlineLvl w:val="2"/>
        <w:rPr>
          <w:rFonts w:ascii="宋体" w:hAnsi="宋体" w:eastAsia="宋体" w:cs="宋体"/>
          <w:sz w:val="20"/>
          <w:szCs w:val="20"/>
        </w:rPr>
      </w:pPr>
      <w:r>
        <w:rPr>
          <w:rFonts w:ascii="宋体" w:hAnsi="宋体" w:eastAsia="宋体" w:cs="宋体"/>
          <w:b/>
          <w:bCs/>
          <w:color w:val="333333"/>
          <w:spacing w:val="5"/>
          <w:sz w:val="20"/>
          <w:szCs w:val="20"/>
        </w:rPr>
        <w:t>2.合同金额</w:t>
      </w:r>
    </w:p>
    <w:p w14:paraId="1116AD68">
      <w:pPr>
        <w:spacing w:before="74" w:line="223" w:lineRule="auto"/>
        <w:ind w:left="353"/>
        <w:rPr>
          <w:rFonts w:ascii="宋体" w:hAnsi="宋体" w:eastAsia="宋体" w:cs="宋体"/>
          <w:sz w:val="18"/>
          <w:szCs w:val="18"/>
        </w:rPr>
      </w:pPr>
      <w:r>
        <w:rPr>
          <w:rFonts w:ascii="宋体" w:hAnsi="宋体" w:eastAsia="宋体" w:cs="宋体"/>
          <w:color w:val="333333"/>
          <w:spacing w:val="3"/>
          <w:sz w:val="18"/>
          <w:szCs w:val="18"/>
        </w:rPr>
        <w:t>（1）合同金额小写：________________</w:t>
      </w:r>
      <w:r>
        <w:rPr>
          <w:rFonts w:ascii="宋体" w:hAnsi="宋体" w:eastAsia="宋体" w:cs="宋体"/>
          <w:color w:val="333333"/>
          <w:spacing w:val="2"/>
          <w:sz w:val="18"/>
          <w:szCs w:val="18"/>
        </w:rPr>
        <w:t>_____</w:t>
      </w:r>
    </w:p>
    <w:p w14:paraId="6339B722">
      <w:pPr>
        <w:spacing w:before="94" w:line="223" w:lineRule="auto"/>
        <w:ind w:left="1593"/>
        <w:rPr>
          <w:rFonts w:ascii="宋体" w:hAnsi="宋体" w:eastAsia="宋体" w:cs="宋体"/>
          <w:sz w:val="18"/>
          <w:szCs w:val="18"/>
        </w:rPr>
      </w:pPr>
      <w:r>
        <w:rPr>
          <w:rFonts w:ascii="宋体" w:hAnsi="宋体" w:eastAsia="宋体" w:cs="宋体"/>
          <w:color w:val="333333"/>
          <w:spacing w:val="1"/>
          <w:sz w:val="18"/>
          <w:szCs w:val="18"/>
        </w:rPr>
        <w:t>大写：_____________________</w:t>
      </w:r>
    </w:p>
    <w:p w14:paraId="2BA82812">
      <w:pPr>
        <w:spacing w:before="94" w:line="223" w:lineRule="auto"/>
        <w:ind w:left="727"/>
        <w:rPr>
          <w:rFonts w:ascii="宋体" w:hAnsi="宋体" w:eastAsia="宋体" w:cs="宋体"/>
          <w:sz w:val="18"/>
          <w:szCs w:val="18"/>
        </w:rPr>
      </w:pPr>
      <w:r>
        <w:rPr>
          <w:rFonts w:ascii="宋体" w:hAnsi="宋体" w:eastAsia="宋体" w:cs="宋体"/>
          <w:color w:val="333333"/>
          <w:spacing w:val="3"/>
          <w:sz w:val="18"/>
          <w:szCs w:val="18"/>
        </w:rPr>
        <w:t>分包金额（如有）小写：_____________________</w:t>
      </w:r>
    </w:p>
    <w:p w14:paraId="3400EBCB">
      <w:pPr>
        <w:spacing w:before="94" w:line="223" w:lineRule="auto"/>
        <w:ind w:left="2265"/>
        <w:rPr>
          <w:rFonts w:ascii="宋体" w:hAnsi="宋体" w:eastAsia="宋体" w:cs="宋体"/>
          <w:sz w:val="18"/>
          <w:szCs w:val="18"/>
        </w:rPr>
      </w:pPr>
      <w:r>
        <w:rPr>
          <w:rFonts w:ascii="宋体" w:hAnsi="宋体" w:eastAsia="宋体" w:cs="宋体"/>
          <w:color w:val="333333"/>
          <w:spacing w:val="1"/>
          <w:sz w:val="18"/>
          <w:szCs w:val="18"/>
        </w:rPr>
        <w:t>大写：_____________________</w:t>
      </w:r>
    </w:p>
    <w:p w14:paraId="4B073408">
      <w:pPr>
        <w:spacing w:before="95" w:line="228" w:lineRule="auto"/>
        <w:ind w:left="353"/>
        <w:rPr>
          <w:rFonts w:ascii="宋体" w:hAnsi="宋体" w:eastAsia="宋体" w:cs="宋体"/>
          <w:sz w:val="18"/>
          <w:szCs w:val="18"/>
        </w:rPr>
      </w:pPr>
      <w:r>
        <w:rPr>
          <w:rFonts w:ascii="宋体" w:hAnsi="宋体" w:eastAsia="宋体" w:cs="宋体"/>
          <w:color w:val="333333"/>
          <w:spacing w:val="8"/>
          <w:sz w:val="18"/>
          <w:szCs w:val="18"/>
        </w:rPr>
        <w:t>（注：固定单价合同应填写单价和最高限价）</w:t>
      </w:r>
    </w:p>
    <w:p w14:paraId="31A9362F">
      <w:pPr>
        <w:spacing w:before="90" w:line="228" w:lineRule="auto"/>
        <w:ind w:left="353"/>
        <w:rPr>
          <w:rFonts w:ascii="宋体" w:hAnsi="宋体" w:eastAsia="宋体" w:cs="宋体"/>
          <w:sz w:val="18"/>
          <w:szCs w:val="18"/>
        </w:rPr>
      </w:pPr>
      <w:r>
        <w:rPr>
          <w:rFonts w:ascii="宋体" w:hAnsi="宋体" w:eastAsia="宋体" w:cs="宋体"/>
          <w:color w:val="333333"/>
          <w:spacing w:val="9"/>
          <w:sz w:val="18"/>
          <w:szCs w:val="18"/>
        </w:rPr>
        <w:t>（2）合同定价方式（采用组合定价方式的，可以勾选多项</w:t>
      </w:r>
      <w:r>
        <w:rPr>
          <w:rFonts w:ascii="宋体" w:hAnsi="宋体" w:eastAsia="宋体" w:cs="宋体"/>
          <w:color w:val="333333"/>
          <w:spacing w:val="1"/>
          <w:sz w:val="18"/>
          <w:szCs w:val="18"/>
        </w:rPr>
        <w:t>）：</w:t>
      </w:r>
    </w:p>
    <w:p w14:paraId="7C28A73D">
      <w:pPr>
        <w:spacing w:before="89" w:line="320" w:lineRule="auto"/>
        <w:ind w:left="353" w:right="4596" w:firstLine="342"/>
        <w:rPr>
          <w:rFonts w:ascii="宋体" w:hAnsi="宋体" w:eastAsia="宋体" w:cs="宋体"/>
          <w:sz w:val="18"/>
          <w:szCs w:val="18"/>
        </w:rPr>
      </w:pPr>
      <w:r>
        <w:rPr>
          <w:rFonts w:ascii="宋体" w:hAnsi="宋体" w:eastAsia="宋体" w:cs="宋体"/>
          <w:color w:val="333333"/>
          <w:spacing w:val="4"/>
          <w:sz w:val="18"/>
          <w:szCs w:val="18"/>
        </w:rPr>
        <w:t>固定总价固定单价成本补偿绩效激励其他___________</w:t>
      </w:r>
      <w:r>
        <w:rPr>
          <w:rFonts w:ascii="宋体" w:hAnsi="宋体" w:eastAsia="宋体" w:cs="宋体"/>
          <w:color w:val="333333"/>
          <w:spacing w:val="1"/>
          <w:sz w:val="18"/>
          <w:szCs w:val="18"/>
        </w:rPr>
        <w:t xml:space="preserve"> </w:t>
      </w:r>
      <w:r>
        <w:rPr>
          <w:rFonts w:ascii="宋体" w:hAnsi="宋体" w:eastAsia="宋体" w:cs="宋体"/>
          <w:color w:val="333333"/>
          <w:spacing w:val="8"/>
          <w:sz w:val="18"/>
          <w:szCs w:val="18"/>
        </w:rPr>
        <w:t>（3）付款方式（按项目实际勾选填写</w:t>
      </w:r>
      <w:r>
        <w:rPr>
          <w:rFonts w:ascii="宋体" w:hAnsi="宋体" w:eastAsia="宋体" w:cs="宋体"/>
          <w:color w:val="333333"/>
          <w:spacing w:val="5"/>
          <w:sz w:val="18"/>
          <w:szCs w:val="18"/>
        </w:rPr>
        <w:t>）：</w:t>
      </w:r>
    </w:p>
    <w:p w14:paraId="0C1C331D">
      <w:pPr>
        <w:spacing w:line="223" w:lineRule="auto"/>
        <w:ind w:left="343"/>
        <w:rPr>
          <w:rFonts w:ascii="宋体" w:hAnsi="宋体" w:eastAsia="宋体" w:cs="宋体"/>
          <w:sz w:val="18"/>
          <w:szCs w:val="18"/>
        </w:rPr>
      </w:pPr>
      <w:r>
        <w:rPr>
          <w:rFonts w:ascii="宋体" w:hAnsi="宋体" w:eastAsia="宋体" w:cs="宋体"/>
          <w:color w:val="333333"/>
          <w:spacing w:val="5"/>
          <w:sz w:val="18"/>
          <w:szCs w:val="18"/>
        </w:rPr>
        <w:t>全额付款：_______（应明确一次性支付合同款项的条件）______________</w:t>
      </w:r>
    </w:p>
    <w:p w14:paraId="2CCA46DC">
      <w:pPr>
        <w:spacing w:before="95" w:line="318" w:lineRule="auto"/>
        <w:ind w:left="7" w:right="1" w:firstLine="338"/>
        <w:rPr>
          <w:rFonts w:ascii="宋体" w:hAnsi="宋体" w:eastAsia="宋体" w:cs="宋体"/>
          <w:sz w:val="18"/>
          <w:szCs w:val="18"/>
        </w:rPr>
      </w:pPr>
      <w:r>
        <w:rPr>
          <w:rFonts w:ascii="宋体" w:hAnsi="宋体" w:eastAsia="宋体" w:cs="宋体"/>
          <w:color w:val="333333"/>
          <w:spacing w:val="11"/>
          <w:sz w:val="18"/>
          <w:szCs w:val="18"/>
        </w:rPr>
        <w:t>分期付款：_______（应明确分期支付合同款项的各期比例和支付条件，各期支付条件应</w:t>
      </w:r>
      <w:r>
        <w:rPr>
          <w:rFonts w:ascii="宋体" w:hAnsi="宋体" w:eastAsia="宋体" w:cs="宋体"/>
          <w:color w:val="333333"/>
          <w:spacing w:val="10"/>
          <w:sz w:val="18"/>
          <w:szCs w:val="18"/>
        </w:rPr>
        <w:t>与分期履约验收情况挂</w:t>
      </w:r>
      <w:r>
        <w:rPr>
          <w:rFonts w:ascii="宋体" w:hAnsi="宋体" w:eastAsia="宋体" w:cs="宋体"/>
          <w:color w:val="333333"/>
          <w:spacing w:val="6"/>
          <w:sz w:val="18"/>
          <w:szCs w:val="18"/>
        </w:rPr>
        <w:t>钩）______________，其中涉及预付款的：_______ （应明确预</w:t>
      </w:r>
      <w:r>
        <w:rPr>
          <w:rFonts w:ascii="宋体" w:hAnsi="宋体" w:eastAsia="宋体" w:cs="宋体"/>
          <w:color w:val="333333"/>
          <w:spacing w:val="5"/>
          <w:sz w:val="18"/>
          <w:szCs w:val="18"/>
        </w:rPr>
        <w:t>付款的支付比例和支付条件）</w:t>
      </w:r>
    </w:p>
    <w:p w14:paraId="1862A3A3">
      <w:pPr>
        <w:spacing w:before="4" w:line="223" w:lineRule="auto"/>
        <w:ind w:left="344"/>
        <w:rPr>
          <w:rFonts w:ascii="宋体" w:hAnsi="宋体" w:eastAsia="宋体" w:cs="宋体"/>
          <w:sz w:val="18"/>
          <w:szCs w:val="18"/>
        </w:rPr>
      </w:pPr>
      <w:r>
        <w:rPr>
          <w:rFonts w:ascii="宋体" w:hAnsi="宋体" w:eastAsia="宋体" w:cs="宋体"/>
          <w:color w:val="333333"/>
          <w:spacing w:val="6"/>
          <w:sz w:val="18"/>
          <w:szCs w:val="18"/>
        </w:rPr>
        <w:t>成本补偿：_______（应明确按照成本补偿方式的支付方式和支付条件）_</w:t>
      </w:r>
      <w:r>
        <w:rPr>
          <w:rFonts w:ascii="宋体" w:hAnsi="宋体" w:eastAsia="宋体" w:cs="宋体"/>
          <w:color w:val="333333"/>
          <w:spacing w:val="5"/>
          <w:sz w:val="18"/>
          <w:szCs w:val="18"/>
        </w:rPr>
        <w:t>___________</w:t>
      </w:r>
    </w:p>
    <w:p w14:paraId="1D07BC3E">
      <w:pPr>
        <w:spacing w:before="94" w:line="223" w:lineRule="auto"/>
        <w:ind w:left="346"/>
        <w:rPr>
          <w:rFonts w:ascii="宋体" w:hAnsi="宋体" w:eastAsia="宋体" w:cs="宋体"/>
          <w:sz w:val="18"/>
          <w:szCs w:val="18"/>
        </w:rPr>
      </w:pPr>
      <w:r>
        <w:rPr>
          <w:rFonts w:ascii="宋体" w:hAnsi="宋体" w:eastAsia="宋体" w:cs="宋体"/>
          <w:color w:val="333333"/>
          <w:spacing w:val="6"/>
          <w:sz w:val="18"/>
          <w:szCs w:val="18"/>
        </w:rPr>
        <w:t>绩效激励：_______（应明确按照绩效激励方式的支付方式和支付条件</w:t>
      </w:r>
      <w:r>
        <w:rPr>
          <w:rFonts w:ascii="宋体" w:hAnsi="宋体" w:eastAsia="宋体" w:cs="宋体"/>
          <w:color w:val="333333"/>
          <w:spacing w:val="5"/>
          <w:sz w:val="18"/>
          <w:szCs w:val="18"/>
        </w:rPr>
        <w:t>）__________</w:t>
      </w:r>
    </w:p>
    <w:p w14:paraId="432485D0">
      <w:pPr>
        <w:spacing w:before="86" w:line="228" w:lineRule="auto"/>
        <w:ind w:left="12"/>
        <w:outlineLvl w:val="2"/>
        <w:rPr>
          <w:rFonts w:ascii="宋体" w:hAnsi="宋体" w:eastAsia="宋体" w:cs="宋体"/>
          <w:sz w:val="20"/>
          <w:szCs w:val="20"/>
        </w:rPr>
      </w:pPr>
      <w:r>
        <w:rPr>
          <w:rFonts w:ascii="宋体" w:hAnsi="宋体" w:eastAsia="宋体" w:cs="宋体"/>
          <w:b/>
          <w:bCs/>
          <w:color w:val="333333"/>
          <w:spacing w:val="4"/>
          <w:sz w:val="20"/>
          <w:szCs w:val="20"/>
        </w:rPr>
        <w:t>3.合同履行</w:t>
      </w:r>
    </w:p>
    <w:p w14:paraId="2985C61C">
      <w:pPr>
        <w:spacing w:before="73" w:line="272" w:lineRule="auto"/>
        <w:ind w:firstLine="353"/>
        <w:rPr>
          <w:rFonts w:ascii="宋体" w:hAnsi="宋体" w:eastAsia="宋体" w:cs="宋体"/>
          <w:sz w:val="18"/>
          <w:szCs w:val="18"/>
        </w:rPr>
      </w:pPr>
      <w:r>
        <w:rPr>
          <w:rFonts w:ascii="宋体" w:hAnsi="宋体" w:eastAsia="宋体" w:cs="宋体"/>
          <w:color w:val="333333"/>
          <w:spacing w:val="2"/>
          <w:sz w:val="18"/>
          <w:szCs w:val="18"/>
        </w:rPr>
        <w:t>（1）起始日期：_____________________年_____________________月 __________________</w:t>
      </w:r>
      <w:r>
        <w:rPr>
          <w:rFonts w:ascii="宋体" w:hAnsi="宋体" w:eastAsia="宋体" w:cs="宋体"/>
          <w:color w:val="333333"/>
          <w:spacing w:val="1"/>
          <w:sz w:val="18"/>
          <w:szCs w:val="18"/>
        </w:rPr>
        <w:t>___</w:t>
      </w:r>
      <w:r>
        <w:rPr>
          <w:rFonts w:ascii="宋体" w:hAnsi="宋体" w:eastAsia="宋体" w:cs="宋体"/>
          <w:color w:val="333333"/>
          <w:spacing w:val="-51"/>
          <w:sz w:val="18"/>
          <w:szCs w:val="18"/>
        </w:rPr>
        <w:t xml:space="preserve"> </w:t>
      </w:r>
      <w:r>
        <w:rPr>
          <w:rFonts w:ascii="宋体" w:hAnsi="宋体" w:eastAsia="宋体" w:cs="宋体"/>
          <w:color w:val="333333"/>
          <w:spacing w:val="1"/>
          <w:sz w:val="18"/>
          <w:szCs w:val="18"/>
        </w:rPr>
        <w:t>日  ，完成日期：__</w:t>
      </w:r>
      <w:r>
        <w:rPr>
          <w:rFonts w:ascii="宋体" w:hAnsi="宋体" w:eastAsia="宋体" w:cs="宋体"/>
          <w:color w:val="333333"/>
          <w:sz w:val="18"/>
          <w:szCs w:val="18"/>
        </w:rPr>
        <w:t xml:space="preserve"> ___________________年_____________________月_____________________</w:t>
      </w:r>
      <w:r>
        <w:rPr>
          <w:rFonts w:ascii="宋体" w:hAnsi="宋体" w:eastAsia="宋体" w:cs="宋体"/>
          <w:color w:val="333333"/>
          <w:spacing w:val="-39"/>
          <w:sz w:val="18"/>
          <w:szCs w:val="18"/>
        </w:rPr>
        <w:t xml:space="preserve"> </w:t>
      </w:r>
      <w:r>
        <w:rPr>
          <w:rFonts w:ascii="宋体" w:hAnsi="宋体" w:eastAsia="宋体" w:cs="宋体"/>
          <w:color w:val="333333"/>
          <w:sz w:val="18"/>
          <w:szCs w:val="18"/>
        </w:rPr>
        <w:t>日。</w:t>
      </w:r>
    </w:p>
    <w:p w14:paraId="0901CCB2">
      <w:pPr>
        <w:spacing w:before="94" w:line="223" w:lineRule="auto"/>
        <w:ind w:left="353"/>
        <w:rPr>
          <w:rFonts w:ascii="宋体" w:hAnsi="宋体" w:eastAsia="宋体" w:cs="宋体"/>
          <w:sz w:val="18"/>
          <w:szCs w:val="18"/>
        </w:rPr>
      </w:pPr>
      <w:r>
        <w:rPr>
          <w:rFonts w:ascii="宋体" w:hAnsi="宋体" w:eastAsia="宋体" w:cs="宋体"/>
          <w:color w:val="333333"/>
          <w:spacing w:val="2"/>
          <w:sz w:val="18"/>
          <w:szCs w:val="18"/>
        </w:rPr>
        <w:t>（2）履约地点：_____________________</w:t>
      </w:r>
    </w:p>
    <w:p w14:paraId="0C038850">
      <w:pPr>
        <w:spacing w:before="95" w:line="230" w:lineRule="auto"/>
        <w:ind w:left="353"/>
        <w:rPr>
          <w:rFonts w:ascii="宋体" w:hAnsi="宋体" w:eastAsia="宋体" w:cs="宋体"/>
          <w:sz w:val="18"/>
          <w:szCs w:val="18"/>
        </w:rPr>
      </w:pPr>
      <w:r>
        <w:rPr>
          <w:rFonts w:ascii="宋体" w:hAnsi="宋体" w:eastAsia="宋体" w:cs="宋体"/>
          <w:color w:val="333333"/>
          <w:spacing w:val="6"/>
          <w:sz w:val="18"/>
          <w:szCs w:val="18"/>
        </w:rPr>
        <w:t>（3）履约担保：</w:t>
      </w:r>
    </w:p>
    <w:p w14:paraId="466F9772">
      <w:pPr>
        <w:spacing w:before="87" w:line="230" w:lineRule="auto"/>
        <w:ind w:left="346"/>
        <w:rPr>
          <w:rFonts w:ascii="宋体" w:hAnsi="宋体" w:eastAsia="宋体" w:cs="宋体"/>
          <w:sz w:val="18"/>
          <w:szCs w:val="18"/>
        </w:rPr>
      </w:pPr>
      <w:r>
        <w:rPr>
          <w:rFonts w:ascii="宋体" w:hAnsi="宋体" w:eastAsia="宋体" w:cs="宋体"/>
          <w:color w:val="333333"/>
          <w:spacing w:val="8"/>
          <w:sz w:val="18"/>
          <w:szCs w:val="18"/>
        </w:rPr>
        <w:t>是否收取履约保证金：是  否</w:t>
      </w:r>
    </w:p>
    <w:p w14:paraId="00DC375A">
      <w:pPr>
        <w:spacing w:before="88" w:line="223" w:lineRule="auto"/>
        <w:ind w:left="350"/>
        <w:rPr>
          <w:rFonts w:ascii="宋体" w:hAnsi="宋体" w:eastAsia="宋体" w:cs="宋体"/>
          <w:sz w:val="18"/>
          <w:szCs w:val="18"/>
        </w:rPr>
      </w:pPr>
      <w:r>
        <w:rPr>
          <w:rFonts w:ascii="宋体" w:hAnsi="宋体" w:eastAsia="宋体" w:cs="宋体"/>
          <w:color w:val="333333"/>
          <w:spacing w:val="3"/>
          <w:sz w:val="18"/>
          <w:szCs w:val="18"/>
        </w:rPr>
        <w:t>收取履约保证金形式：_____________________</w:t>
      </w:r>
    </w:p>
    <w:p w14:paraId="7D9353CD">
      <w:pPr>
        <w:spacing w:before="95" w:line="223" w:lineRule="auto"/>
        <w:ind w:left="350"/>
        <w:rPr>
          <w:rFonts w:ascii="宋体" w:hAnsi="宋体" w:eastAsia="宋体" w:cs="宋体"/>
          <w:sz w:val="18"/>
          <w:szCs w:val="18"/>
        </w:rPr>
      </w:pPr>
      <w:r>
        <w:rPr>
          <w:rFonts w:ascii="宋体" w:hAnsi="宋体" w:eastAsia="宋体" w:cs="宋体"/>
          <w:color w:val="333333"/>
          <w:spacing w:val="3"/>
          <w:sz w:val="18"/>
          <w:szCs w:val="18"/>
        </w:rPr>
        <w:t>收取履约保证金金额：_____________________</w:t>
      </w:r>
    </w:p>
    <w:p w14:paraId="4D474205">
      <w:pPr>
        <w:spacing w:before="95" w:line="223" w:lineRule="auto"/>
        <w:ind w:left="346"/>
        <w:rPr>
          <w:rFonts w:ascii="宋体" w:hAnsi="宋体" w:eastAsia="宋体" w:cs="宋体"/>
          <w:sz w:val="18"/>
          <w:szCs w:val="18"/>
        </w:rPr>
      </w:pPr>
      <w:r>
        <w:rPr>
          <w:rFonts w:ascii="宋体" w:hAnsi="宋体" w:eastAsia="宋体" w:cs="宋体"/>
          <w:color w:val="333333"/>
          <w:spacing w:val="2"/>
          <w:sz w:val="18"/>
          <w:szCs w:val="18"/>
        </w:rPr>
        <w:t>履约担保期限：_____________________</w:t>
      </w:r>
    </w:p>
    <w:p w14:paraId="4E775A84">
      <w:pPr>
        <w:spacing w:before="94" w:line="223" w:lineRule="auto"/>
        <w:ind w:left="418"/>
        <w:rPr>
          <w:rFonts w:ascii="宋体" w:hAnsi="宋体" w:eastAsia="宋体" w:cs="宋体"/>
          <w:sz w:val="18"/>
          <w:szCs w:val="18"/>
        </w:rPr>
      </w:pPr>
      <w:r>
        <w:rPr>
          <w:rFonts w:ascii="宋体" w:hAnsi="宋体" w:eastAsia="宋体" w:cs="宋体"/>
          <w:color w:val="333333"/>
          <w:spacing w:val="2"/>
          <w:sz w:val="18"/>
          <w:szCs w:val="18"/>
        </w:rPr>
        <w:t>履约担保期限：_____________________</w:t>
      </w:r>
    </w:p>
    <w:p w14:paraId="3D6E3EC9">
      <w:pPr>
        <w:spacing w:before="95" w:line="223" w:lineRule="auto"/>
        <w:ind w:left="353"/>
        <w:rPr>
          <w:rFonts w:ascii="宋体" w:hAnsi="宋体" w:eastAsia="宋体" w:cs="宋体"/>
          <w:sz w:val="18"/>
          <w:szCs w:val="18"/>
        </w:rPr>
      </w:pPr>
      <w:r>
        <w:rPr>
          <w:rFonts w:ascii="宋体" w:hAnsi="宋体" w:eastAsia="宋体" w:cs="宋体"/>
          <w:color w:val="333333"/>
          <w:spacing w:val="3"/>
          <w:sz w:val="18"/>
          <w:szCs w:val="18"/>
        </w:rPr>
        <w:t>（4）分期履行要求：________________</w:t>
      </w:r>
      <w:r>
        <w:rPr>
          <w:rFonts w:ascii="宋体" w:hAnsi="宋体" w:eastAsia="宋体" w:cs="宋体"/>
          <w:color w:val="333333"/>
          <w:spacing w:val="2"/>
          <w:sz w:val="18"/>
          <w:szCs w:val="18"/>
        </w:rPr>
        <w:t>_____</w:t>
      </w:r>
    </w:p>
    <w:p w14:paraId="788678F5">
      <w:pPr>
        <w:spacing w:before="94" w:line="223" w:lineRule="auto"/>
        <w:ind w:left="353"/>
        <w:rPr>
          <w:rFonts w:ascii="宋体" w:hAnsi="宋体" w:eastAsia="宋体" w:cs="宋体"/>
          <w:sz w:val="18"/>
          <w:szCs w:val="18"/>
        </w:rPr>
      </w:pPr>
      <w:r>
        <w:rPr>
          <w:rFonts w:ascii="宋体" w:hAnsi="宋体" w:eastAsia="宋体" w:cs="宋体"/>
          <w:color w:val="333333"/>
          <w:spacing w:val="4"/>
          <w:sz w:val="18"/>
          <w:szCs w:val="18"/>
        </w:rPr>
        <w:t>（5）风险处置措施和替代方案：_______________</w:t>
      </w:r>
      <w:r>
        <w:rPr>
          <w:rFonts w:ascii="宋体" w:hAnsi="宋体" w:eastAsia="宋体" w:cs="宋体"/>
          <w:color w:val="333333"/>
          <w:spacing w:val="3"/>
          <w:sz w:val="18"/>
          <w:szCs w:val="18"/>
        </w:rPr>
        <w:t>______</w:t>
      </w:r>
    </w:p>
    <w:p w14:paraId="474A1BC0">
      <w:pPr>
        <w:spacing w:before="85" w:line="228" w:lineRule="auto"/>
        <w:ind w:left="7"/>
        <w:outlineLvl w:val="2"/>
        <w:rPr>
          <w:rFonts w:ascii="宋体" w:hAnsi="宋体" w:eastAsia="宋体" w:cs="宋体"/>
          <w:sz w:val="20"/>
          <w:szCs w:val="20"/>
        </w:rPr>
      </w:pPr>
      <w:r>
        <w:rPr>
          <w:rFonts w:ascii="宋体" w:hAnsi="宋体" w:eastAsia="宋体" w:cs="宋体"/>
          <w:b/>
          <w:bCs/>
          <w:color w:val="333333"/>
          <w:spacing w:val="5"/>
          <w:sz w:val="20"/>
          <w:szCs w:val="20"/>
        </w:rPr>
        <w:t>4.合同验收</w:t>
      </w:r>
    </w:p>
    <w:p w14:paraId="256E5FD0">
      <w:pPr>
        <w:spacing w:before="74" w:line="230" w:lineRule="auto"/>
        <w:ind w:left="353"/>
        <w:rPr>
          <w:rFonts w:ascii="宋体" w:hAnsi="宋体" w:eastAsia="宋体" w:cs="宋体"/>
          <w:sz w:val="18"/>
          <w:szCs w:val="18"/>
        </w:rPr>
      </w:pPr>
      <w:r>
        <w:rPr>
          <w:rFonts w:ascii="宋体" w:hAnsi="宋体" w:eastAsia="宋体" w:cs="宋体"/>
          <w:color w:val="333333"/>
          <w:spacing w:val="6"/>
          <w:sz w:val="18"/>
          <w:szCs w:val="18"/>
        </w:rPr>
        <w:t>（1）验收组织方式：</w:t>
      </w:r>
      <w:r>
        <w:rPr>
          <w:rFonts w:ascii="宋体" w:hAnsi="宋体" w:eastAsia="宋体" w:cs="宋体"/>
          <w:color w:val="333333"/>
          <w:spacing w:val="-30"/>
          <w:sz w:val="18"/>
          <w:szCs w:val="18"/>
        </w:rPr>
        <w:t xml:space="preserve"> </w:t>
      </w:r>
      <w:r>
        <w:rPr>
          <w:rFonts w:ascii="宋体" w:hAnsi="宋体" w:eastAsia="宋体" w:cs="宋体"/>
          <w:color w:val="333333"/>
          <w:spacing w:val="6"/>
          <w:sz w:val="18"/>
          <w:szCs w:val="18"/>
        </w:rPr>
        <w:t>自行验收委托第三方验收</w:t>
      </w:r>
    </w:p>
    <w:p w14:paraId="2D465259">
      <w:pPr>
        <w:spacing w:before="89" w:line="223" w:lineRule="auto"/>
        <w:ind w:left="750"/>
        <w:rPr>
          <w:rFonts w:ascii="宋体" w:hAnsi="宋体" w:eastAsia="宋体" w:cs="宋体"/>
          <w:sz w:val="18"/>
          <w:szCs w:val="18"/>
        </w:rPr>
      </w:pPr>
      <w:r>
        <w:rPr>
          <w:rFonts w:ascii="宋体" w:hAnsi="宋体" w:eastAsia="宋体" w:cs="宋体"/>
          <w:color w:val="333333"/>
          <w:spacing w:val="2"/>
          <w:sz w:val="18"/>
          <w:szCs w:val="18"/>
        </w:rPr>
        <w:t>验收主体：_____________________</w:t>
      </w:r>
    </w:p>
    <w:p w14:paraId="61CE8C8D">
      <w:pPr>
        <w:spacing w:before="94" w:line="229" w:lineRule="auto"/>
        <w:ind w:left="682"/>
        <w:rPr>
          <w:rFonts w:ascii="宋体" w:hAnsi="宋体" w:eastAsia="宋体" w:cs="宋体"/>
          <w:sz w:val="18"/>
          <w:szCs w:val="18"/>
        </w:rPr>
      </w:pPr>
      <w:r>
        <w:rPr>
          <w:rFonts w:ascii="宋体" w:hAnsi="宋体" w:eastAsia="宋体" w:cs="宋体"/>
          <w:color w:val="333333"/>
          <w:spacing w:val="9"/>
          <w:sz w:val="18"/>
          <w:szCs w:val="18"/>
        </w:rPr>
        <w:t>是否邀请本项目的其他供应商参加验收：是否</w:t>
      </w:r>
    </w:p>
    <w:p w14:paraId="50B83237">
      <w:pPr>
        <w:spacing w:before="88" w:line="230" w:lineRule="auto"/>
        <w:ind w:left="682"/>
        <w:rPr>
          <w:rFonts w:ascii="宋体" w:hAnsi="宋体" w:eastAsia="宋体" w:cs="宋体"/>
          <w:sz w:val="18"/>
          <w:szCs w:val="18"/>
        </w:rPr>
      </w:pPr>
      <w:r>
        <w:rPr>
          <w:rFonts w:ascii="宋体" w:hAnsi="宋体" w:eastAsia="宋体" w:cs="宋体"/>
          <w:color w:val="333333"/>
          <w:spacing w:val="9"/>
          <w:sz w:val="18"/>
          <w:szCs w:val="18"/>
        </w:rPr>
        <w:t>是否邀请专家参加验收：是否</w:t>
      </w:r>
    </w:p>
    <w:p w14:paraId="7338795C">
      <w:pPr>
        <w:spacing w:before="88" w:line="230" w:lineRule="auto"/>
        <w:ind w:left="682"/>
        <w:rPr>
          <w:rFonts w:ascii="宋体" w:hAnsi="宋体" w:eastAsia="宋体" w:cs="宋体"/>
          <w:sz w:val="18"/>
          <w:szCs w:val="18"/>
        </w:rPr>
      </w:pPr>
      <w:r>
        <w:rPr>
          <w:rFonts w:ascii="宋体" w:hAnsi="宋体" w:eastAsia="宋体" w:cs="宋体"/>
          <w:color w:val="333333"/>
          <w:spacing w:val="9"/>
          <w:sz w:val="18"/>
          <w:szCs w:val="18"/>
        </w:rPr>
        <w:t>是否邀请服务对象参加验收：是否</w:t>
      </w:r>
    </w:p>
    <w:p w14:paraId="6183D98A">
      <w:pPr>
        <w:spacing w:before="88" w:line="229" w:lineRule="auto"/>
        <w:ind w:left="682"/>
        <w:rPr>
          <w:rFonts w:ascii="宋体" w:hAnsi="宋体" w:eastAsia="宋体" w:cs="宋体"/>
          <w:sz w:val="18"/>
          <w:szCs w:val="18"/>
        </w:rPr>
      </w:pPr>
      <w:r>
        <w:rPr>
          <w:rFonts w:ascii="宋体" w:hAnsi="宋体" w:eastAsia="宋体" w:cs="宋体"/>
          <w:color w:val="333333"/>
          <w:spacing w:val="9"/>
          <w:sz w:val="18"/>
          <w:szCs w:val="18"/>
        </w:rPr>
        <w:t>是否邀请第三方检测机构参加验收：是否</w:t>
      </w:r>
    </w:p>
    <w:p w14:paraId="3269DE99">
      <w:pPr>
        <w:spacing w:before="89" w:line="223" w:lineRule="auto"/>
        <w:ind w:left="682"/>
        <w:rPr>
          <w:rFonts w:ascii="宋体" w:hAnsi="宋体" w:eastAsia="宋体" w:cs="宋体"/>
          <w:sz w:val="18"/>
          <w:szCs w:val="18"/>
        </w:rPr>
      </w:pPr>
      <w:r>
        <w:rPr>
          <w:rFonts w:ascii="宋体" w:hAnsi="宋体" w:eastAsia="宋体" w:cs="宋体"/>
          <w:color w:val="333333"/>
          <w:spacing w:val="4"/>
          <w:sz w:val="18"/>
          <w:szCs w:val="18"/>
        </w:rPr>
        <w:t>是否进行抽查检测：  是，抽查比例：___________%否</w:t>
      </w:r>
    </w:p>
    <w:p w14:paraId="6CEDDDBA">
      <w:pPr>
        <w:spacing w:before="95" w:line="223" w:lineRule="auto"/>
        <w:ind w:left="682"/>
        <w:rPr>
          <w:rFonts w:ascii="宋体" w:hAnsi="宋体" w:eastAsia="宋体" w:cs="宋体"/>
          <w:sz w:val="18"/>
          <w:szCs w:val="18"/>
        </w:rPr>
      </w:pPr>
      <w:r>
        <w:rPr>
          <w:rFonts w:ascii="宋体" w:hAnsi="宋体" w:eastAsia="宋体" w:cs="宋体"/>
          <w:color w:val="333333"/>
          <w:spacing w:val="3"/>
          <w:sz w:val="18"/>
          <w:szCs w:val="18"/>
        </w:rPr>
        <w:t>是否存在破坏性检测：  是，___________</w:t>
      </w:r>
      <w:r>
        <w:rPr>
          <w:rFonts w:ascii="宋体" w:hAnsi="宋体" w:eastAsia="宋体" w:cs="宋体"/>
          <w:color w:val="333333"/>
          <w:spacing w:val="12"/>
          <w:sz w:val="18"/>
          <w:szCs w:val="18"/>
        </w:rPr>
        <w:t xml:space="preserve">  </w:t>
      </w:r>
      <w:r>
        <w:rPr>
          <w:rFonts w:ascii="宋体" w:hAnsi="宋体" w:eastAsia="宋体" w:cs="宋体"/>
          <w:color w:val="333333"/>
          <w:spacing w:val="3"/>
          <w:sz w:val="18"/>
          <w:szCs w:val="18"/>
        </w:rPr>
        <w:t>否</w:t>
      </w:r>
    </w:p>
    <w:p w14:paraId="07837AB3">
      <w:pPr>
        <w:spacing w:before="94" w:line="223" w:lineRule="auto"/>
        <w:ind w:left="750"/>
        <w:rPr>
          <w:rFonts w:ascii="宋体" w:hAnsi="宋体" w:eastAsia="宋体" w:cs="宋体"/>
          <w:sz w:val="18"/>
          <w:szCs w:val="18"/>
        </w:rPr>
      </w:pPr>
      <w:r>
        <w:rPr>
          <w:rFonts w:ascii="宋体" w:hAnsi="宋体" w:eastAsia="宋体" w:cs="宋体"/>
          <w:color w:val="333333"/>
          <w:spacing w:val="3"/>
          <w:sz w:val="18"/>
          <w:szCs w:val="18"/>
        </w:rPr>
        <w:t>验收组织的其他事项：_____________________</w:t>
      </w:r>
    </w:p>
    <w:p w14:paraId="6A0588D2">
      <w:pPr>
        <w:spacing w:before="95" w:line="223" w:lineRule="auto"/>
        <w:ind w:left="353"/>
        <w:rPr>
          <w:rFonts w:ascii="宋体" w:hAnsi="宋体" w:eastAsia="宋体" w:cs="宋体"/>
          <w:sz w:val="18"/>
          <w:szCs w:val="18"/>
        </w:rPr>
      </w:pPr>
      <w:r>
        <w:rPr>
          <w:rFonts w:ascii="宋体" w:hAnsi="宋体" w:eastAsia="宋体" w:cs="宋体"/>
          <w:color w:val="333333"/>
          <w:spacing w:val="8"/>
          <w:sz w:val="18"/>
          <w:szCs w:val="18"/>
        </w:rPr>
        <w:t>（2）履约验收时间：计划于何时验收/供应商提出验收申请</w:t>
      </w:r>
      <w:r>
        <w:rPr>
          <w:rFonts w:ascii="宋体" w:hAnsi="宋体" w:eastAsia="宋体" w:cs="宋体"/>
          <w:color w:val="333333"/>
          <w:spacing w:val="7"/>
          <w:sz w:val="18"/>
          <w:szCs w:val="18"/>
        </w:rPr>
        <w:t>之日起_______</w:t>
      </w:r>
      <w:r>
        <w:rPr>
          <w:rFonts w:ascii="宋体" w:hAnsi="宋体" w:eastAsia="宋体" w:cs="宋体"/>
          <w:color w:val="333333"/>
          <w:spacing w:val="-51"/>
          <w:sz w:val="18"/>
          <w:szCs w:val="18"/>
        </w:rPr>
        <w:t xml:space="preserve"> </w:t>
      </w:r>
      <w:r>
        <w:rPr>
          <w:rFonts w:ascii="宋体" w:hAnsi="宋体" w:eastAsia="宋体" w:cs="宋体"/>
          <w:color w:val="333333"/>
          <w:spacing w:val="7"/>
          <w:sz w:val="18"/>
          <w:szCs w:val="18"/>
        </w:rPr>
        <w:t>日内组织验收</w:t>
      </w:r>
    </w:p>
    <w:p w14:paraId="79C6D811">
      <w:pPr>
        <w:spacing w:before="95" w:line="223" w:lineRule="auto"/>
        <w:ind w:left="257"/>
        <w:rPr>
          <w:rFonts w:ascii="宋体" w:hAnsi="宋体" w:eastAsia="宋体" w:cs="宋体"/>
          <w:sz w:val="18"/>
          <w:szCs w:val="18"/>
        </w:rPr>
      </w:pPr>
      <w:r>
        <w:rPr>
          <w:rFonts w:ascii="宋体" w:hAnsi="宋体" w:eastAsia="宋体" w:cs="宋体"/>
          <w:color w:val="333333"/>
          <w:spacing w:val="5"/>
          <w:sz w:val="18"/>
          <w:szCs w:val="18"/>
        </w:rPr>
        <w:t>（3）履约验收方式：一次性验收分期/分项验收：_____</w:t>
      </w:r>
      <w:r>
        <w:rPr>
          <w:rFonts w:ascii="宋体" w:hAnsi="宋体" w:eastAsia="宋体" w:cs="宋体"/>
          <w:color w:val="333333"/>
          <w:spacing w:val="4"/>
          <w:sz w:val="18"/>
          <w:szCs w:val="18"/>
        </w:rPr>
        <w:t>______</w:t>
      </w:r>
    </w:p>
    <w:p w14:paraId="740E02C7">
      <w:pPr>
        <w:spacing w:before="94" w:line="223" w:lineRule="auto"/>
        <w:ind w:left="353"/>
        <w:rPr>
          <w:rFonts w:ascii="宋体" w:hAnsi="宋体" w:eastAsia="宋体" w:cs="宋体"/>
          <w:sz w:val="18"/>
          <w:szCs w:val="18"/>
        </w:rPr>
      </w:pPr>
      <w:r>
        <w:rPr>
          <w:rFonts w:ascii="宋体" w:hAnsi="宋体" w:eastAsia="宋体" w:cs="宋体"/>
          <w:color w:val="333333"/>
          <w:spacing w:val="3"/>
          <w:sz w:val="18"/>
          <w:szCs w:val="18"/>
        </w:rPr>
        <w:t>（4）履约验收程序：________________</w:t>
      </w:r>
      <w:r>
        <w:rPr>
          <w:rFonts w:ascii="宋体" w:hAnsi="宋体" w:eastAsia="宋体" w:cs="宋体"/>
          <w:color w:val="333333"/>
          <w:spacing w:val="2"/>
          <w:sz w:val="18"/>
          <w:szCs w:val="18"/>
        </w:rPr>
        <w:t>_____</w:t>
      </w:r>
    </w:p>
    <w:p w14:paraId="3492C04B">
      <w:pPr>
        <w:spacing w:before="94" w:line="272" w:lineRule="auto"/>
        <w:ind w:left="10" w:right="1" w:firstLine="343"/>
        <w:rPr>
          <w:rFonts w:ascii="宋体" w:hAnsi="宋体" w:eastAsia="宋体" w:cs="宋体"/>
          <w:sz w:val="18"/>
          <w:szCs w:val="18"/>
        </w:rPr>
      </w:pPr>
      <w:r>
        <w:rPr>
          <w:rFonts w:ascii="宋体" w:hAnsi="宋体" w:eastAsia="宋体" w:cs="宋体"/>
          <w:color w:val="333333"/>
          <w:spacing w:val="7"/>
          <w:sz w:val="18"/>
          <w:szCs w:val="18"/>
        </w:rPr>
        <w:t>（5）履约验收的内容：__________（应当包括每一项技术和商务要求的履约情况，特别</w:t>
      </w:r>
      <w:r>
        <w:rPr>
          <w:rFonts w:ascii="宋体" w:hAnsi="宋体" w:eastAsia="宋体" w:cs="宋体"/>
          <w:color w:val="333333"/>
          <w:spacing w:val="6"/>
          <w:sz w:val="18"/>
          <w:szCs w:val="18"/>
        </w:rPr>
        <w:t>是落实政府采购扶持中小</w:t>
      </w:r>
      <w:r>
        <w:rPr>
          <w:rFonts w:ascii="宋体" w:hAnsi="宋体" w:eastAsia="宋体" w:cs="宋体"/>
          <w:color w:val="333333"/>
          <w:spacing w:val="5"/>
          <w:sz w:val="18"/>
          <w:szCs w:val="18"/>
        </w:rPr>
        <w:t>企业，支持绿色发展和乡村振兴等政策情况）_______</w:t>
      </w:r>
      <w:r>
        <w:rPr>
          <w:rFonts w:ascii="宋体" w:hAnsi="宋体" w:eastAsia="宋体" w:cs="宋体"/>
          <w:color w:val="333333"/>
          <w:spacing w:val="4"/>
          <w:sz w:val="18"/>
          <w:szCs w:val="18"/>
        </w:rPr>
        <w:t>_____</w:t>
      </w:r>
    </w:p>
    <w:p w14:paraId="6F5AD420">
      <w:pPr>
        <w:spacing w:before="94" w:line="223" w:lineRule="auto"/>
        <w:ind w:left="353"/>
        <w:rPr>
          <w:rFonts w:ascii="宋体" w:hAnsi="宋体" w:eastAsia="宋体" w:cs="宋体"/>
          <w:sz w:val="18"/>
          <w:szCs w:val="18"/>
        </w:rPr>
      </w:pPr>
      <w:r>
        <w:rPr>
          <w:rFonts w:ascii="宋体" w:hAnsi="宋体" w:eastAsia="宋体" w:cs="宋体"/>
          <w:color w:val="333333"/>
          <w:spacing w:val="1"/>
          <w:sz w:val="18"/>
          <w:szCs w:val="18"/>
        </w:rPr>
        <w:t>（6）履约验收标准：_______________________________</w:t>
      </w:r>
    </w:p>
    <w:p w14:paraId="38EAF2D9">
      <w:pPr>
        <w:spacing w:before="95" w:line="229" w:lineRule="auto"/>
        <w:ind w:left="257"/>
        <w:rPr>
          <w:rFonts w:ascii="宋体" w:hAnsi="宋体" w:eastAsia="宋体" w:cs="宋体"/>
          <w:sz w:val="18"/>
          <w:szCs w:val="18"/>
        </w:rPr>
      </w:pPr>
      <w:r>
        <w:rPr>
          <w:rFonts w:ascii="宋体" w:hAnsi="宋体" w:eastAsia="宋体" w:cs="宋体"/>
          <w:color w:val="333333"/>
          <w:spacing w:val="9"/>
          <w:sz w:val="18"/>
          <w:szCs w:val="18"/>
        </w:rPr>
        <w:t>（7）是否以采购活动中供应商提供的样品作为参考：是否</w:t>
      </w:r>
    </w:p>
    <w:p w14:paraId="21B597AE">
      <w:pPr>
        <w:spacing w:before="89" w:line="223" w:lineRule="auto"/>
        <w:ind w:left="353"/>
        <w:rPr>
          <w:rFonts w:ascii="宋体" w:hAnsi="宋体" w:eastAsia="宋体" w:cs="宋体"/>
          <w:sz w:val="18"/>
          <w:szCs w:val="18"/>
        </w:rPr>
      </w:pPr>
      <w:r>
        <w:rPr>
          <w:rFonts w:ascii="宋体" w:hAnsi="宋体" w:eastAsia="宋体" w:cs="宋体"/>
          <w:color w:val="333333"/>
          <w:spacing w:val="3"/>
          <w:sz w:val="18"/>
          <w:szCs w:val="18"/>
        </w:rPr>
        <w:t>（8）履约验收其他事项：________________</w:t>
      </w:r>
    </w:p>
    <w:p w14:paraId="48570A6B">
      <w:pPr>
        <w:spacing w:before="85" w:line="228" w:lineRule="auto"/>
        <w:ind w:left="12"/>
        <w:outlineLvl w:val="2"/>
        <w:rPr>
          <w:rFonts w:ascii="宋体" w:hAnsi="宋体" w:eastAsia="宋体" w:cs="宋体"/>
          <w:sz w:val="20"/>
          <w:szCs w:val="20"/>
        </w:rPr>
      </w:pPr>
      <w:r>
        <w:rPr>
          <w:rFonts w:ascii="宋体" w:hAnsi="宋体" w:eastAsia="宋体" w:cs="宋体"/>
          <w:b/>
          <w:bCs/>
          <w:color w:val="333333"/>
          <w:spacing w:val="5"/>
          <w:sz w:val="20"/>
          <w:szCs w:val="20"/>
        </w:rPr>
        <w:t>5.组成合同的文件</w:t>
      </w:r>
    </w:p>
    <w:p w14:paraId="70031673">
      <w:pPr>
        <w:spacing w:before="74" w:line="229" w:lineRule="auto"/>
        <w:ind w:left="344"/>
        <w:rPr>
          <w:rFonts w:ascii="宋体" w:hAnsi="宋体" w:eastAsia="宋体" w:cs="宋体"/>
          <w:sz w:val="18"/>
          <w:szCs w:val="18"/>
        </w:rPr>
      </w:pPr>
      <w:r>
        <w:rPr>
          <w:rFonts w:ascii="宋体" w:hAnsi="宋体" w:eastAsia="宋体" w:cs="宋体"/>
          <w:color w:val="333333"/>
          <w:spacing w:val="10"/>
          <w:sz w:val="18"/>
          <w:szCs w:val="18"/>
        </w:rPr>
        <w:t>本协议书与下列文件一起构成合同文件，如下述文件之间</w:t>
      </w:r>
      <w:r>
        <w:rPr>
          <w:rFonts w:ascii="宋体" w:hAnsi="宋体" w:eastAsia="宋体" w:cs="宋体"/>
          <w:color w:val="333333"/>
          <w:spacing w:val="9"/>
          <w:sz w:val="18"/>
          <w:szCs w:val="18"/>
        </w:rPr>
        <w:t>有任何抵触、矛盾或歧义，应按以下顺序解释：</w:t>
      </w:r>
    </w:p>
    <w:p w14:paraId="730B9C52">
      <w:pPr>
        <w:spacing w:line="229" w:lineRule="auto"/>
        <w:rPr>
          <w:rFonts w:ascii="宋体" w:hAnsi="宋体" w:eastAsia="宋体" w:cs="宋体"/>
          <w:sz w:val="18"/>
          <w:szCs w:val="18"/>
        </w:rPr>
        <w:sectPr>
          <w:footerReference r:id="rId38" w:type="default"/>
          <w:pgSz w:w="11906" w:h="16839"/>
          <w:pgMar w:top="1134" w:right="1134" w:bottom="1134" w:left="1134" w:header="0" w:footer="0" w:gutter="0"/>
          <w:cols w:space="0" w:num="1"/>
          <w:rtlGutter w:val="0"/>
          <w:docGrid w:linePitch="0" w:charSpace="0"/>
        </w:sectPr>
      </w:pPr>
    </w:p>
    <w:p w14:paraId="10F9361C">
      <w:pPr>
        <w:spacing w:before="37" w:line="229" w:lineRule="auto"/>
        <w:ind w:left="346"/>
        <w:rPr>
          <w:rFonts w:ascii="宋体" w:hAnsi="宋体" w:eastAsia="宋体" w:cs="宋体"/>
          <w:sz w:val="18"/>
          <w:szCs w:val="18"/>
        </w:rPr>
      </w:pPr>
      <w:r>
        <w:rPr>
          <w:rFonts w:ascii="宋体" w:hAnsi="宋体" w:eastAsia="宋体" w:cs="宋体"/>
          <w:color w:val="333333"/>
          <w:spacing w:val="8"/>
          <w:sz w:val="18"/>
          <w:szCs w:val="18"/>
        </w:rPr>
        <w:t>（1）政府采购合同协议书及其变更、补充协议</w:t>
      </w:r>
    </w:p>
    <w:p w14:paraId="6B336D64">
      <w:pPr>
        <w:spacing w:before="88" w:line="229" w:lineRule="auto"/>
        <w:ind w:left="346"/>
        <w:rPr>
          <w:rFonts w:ascii="宋体" w:hAnsi="宋体" w:eastAsia="宋体" w:cs="宋体"/>
          <w:sz w:val="18"/>
          <w:szCs w:val="18"/>
        </w:rPr>
      </w:pPr>
      <w:r>
        <w:rPr>
          <w:rFonts w:ascii="宋体" w:hAnsi="宋体" w:eastAsia="宋体" w:cs="宋体"/>
          <w:color w:val="333333"/>
          <w:spacing w:val="8"/>
          <w:sz w:val="18"/>
          <w:szCs w:val="18"/>
        </w:rPr>
        <w:t>（2）政府采购合同专用条款</w:t>
      </w:r>
    </w:p>
    <w:p w14:paraId="1CD29618">
      <w:pPr>
        <w:spacing w:before="88" w:line="229" w:lineRule="auto"/>
        <w:ind w:left="346"/>
        <w:rPr>
          <w:rFonts w:ascii="宋体" w:hAnsi="宋体" w:eastAsia="宋体" w:cs="宋体"/>
          <w:sz w:val="18"/>
          <w:szCs w:val="18"/>
        </w:rPr>
      </w:pPr>
      <w:r>
        <w:rPr>
          <w:rFonts w:ascii="宋体" w:hAnsi="宋体" w:eastAsia="宋体" w:cs="宋体"/>
          <w:color w:val="333333"/>
          <w:spacing w:val="8"/>
          <w:sz w:val="18"/>
          <w:szCs w:val="18"/>
        </w:rPr>
        <w:t>（3）政府采购合同通用条款</w:t>
      </w:r>
    </w:p>
    <w:p w14:paraId="5A1241B9">
      <w:pPr>
        <w:spacing w:before="89" w:line="229" w:lineRule="auto"/>
        <w:ind w:left="346"/>
        <w:rPr>
          <w:rFonts w:ascii="宋体" w:hAnsi="宋体" w:eastAsia="宋体" w:cs="宋体"/>
          <w:sz w:val="18"/>
          <w:szCs w:val="18"/>
        </w:rPr>
      </w:pPr>
      <w:r>
        <w:rPr>
          <w:rFonts w:ascii="宋体" w:hAnsi="宋体" w:eastAsia="宋体" w:cs="宋体"/>
          <w:color w:val="333333"/>
          <w:spacing w:val="8"/>
          <w:sz w:val="18"/>
          <w:szCs w:val="18"/>
        </w:rPr>
        <w:t>（4）中标（成交）通知书</w:t>
      </w:r>
    </w:p>
    <w:p w14:paraId="1D0E4A3D">
      <w:pPr>
        <w:spacing w:before="88" w:line="230" w:lineRule="auto"/>
        <w:ind w:left="346"/>
        <w:rPr>
          <w:rFonts w:ascii="宋体" w:hAnsi="宋体" w:eastAsia="宋体" w:cs="宋体"/>
          <w:sz w:val="18"/>
          <w:szCs w:val="18"/>
        </w:rPr>
      </w:pPr>
      <w:r>
        <w:rPr>
          <w:rFonts w:ascii="宋体" w:hAnsi="宋体" w:eastAsia="宋体" w:cs="宋体"/>
          <w:color w:val="333333"/>
          <w:spacing w:val="7"/>
          <w:sz w:val="18"/>
          <w:szCs w:val="18"/>
        </w:rPr>
        <w:t>（5）投标（响应）文件</w:t>
      </w:r>
    </w:p>
    <w:p w14:paraId="259C8F52">
      <w:pPr>
        <w:spacing w:before="88" w:line="229" w:lineRule="auto"/>
        <w:ind w:left="346"/>
        <w:rPr>
          <w:rFonts w:ascii="宋体" w:hAnsi="宋体" w:eastAsia="宋体" w:cs="宋体"/>
          <w:sz w:val="18"/>
          <w:szCs w:val="18"/>
        </w:rPr>
      </w:pPr>
      <w:r>
        <w:rPr>
          <w:rFonts w:ascii="宋体" w:hAnsi="宋体" w:eastAsia="宋体" w:cs="宋体"/>
          <w:color w:val="333333"/>
          <w:spacing w:val="6"/>
          <w:sz w:val="18"/>
          <w:szCs w:val="18"/>
        </w:rPr>
        <w:t>（6）采购文件</w:t>
      </w:r>
    </w:p>
    <w:p w14:paraId="0CFD66AF">
      <w:pPr>
        <w:spacing w:before="88" w:line="230" w:lineRule="auto"/>
        <w:ind w:left="346"/>
        <w:rPr>
          <w:rFonts w:ascii="宋体" w:hAnsi="宋体" w:eastAsia="宋体" w:cs="宋体"/>
          <w:sz w:val="18"/>
          <w:szCs w:val="18"/>
        </w:rPr>
      </w:pPr>
      <w:r>
        <w:rPr>
          <w:rFonts w:ascii="宋体" w:hAnsi="宋体" w:eastAsia="宋体" w:cs="宋体"/>
          <w:color w:val="333333"/>
          <w:spacing w:val="8"/>
          <w:sz w:val="18"/>
          <w:szCs w:val="18"/>
        </w:rPr>
        <w:t>（7）有关技术文件，图纸</w:t>
      </w:r>
    </w:p>
    <w:p w14:paraId="760EC457">
      <w:pPr>
        <w:spacing w:before="88" w:line="229" w:lineRule="auto"/>
        <w:ind w:left="346"/>
        <w:rPr>
          <w:rFonts w:ascii="宋体" w:hAnsi="宋体" w:eastAsia="宋体" w:cs="宋体"/>
          <w:sz w:val="18"/>
          <w:szCs w:val="18"/>
        </w:rPr>
      </w:pPr>
      <w:r>
        <w:rPr>
          <w:rFonts w:ascii="宋体" w:hAnsi="宋体" w:eastAsia="宋体" w:cs="宋体"/>
          <w:color w:val="333333"/>
          <w:spacing w:val="9"/>
          <w:sz w:val="18"/>
          <w:szCs w:val="18"/>
        </w:rPr>
        <w:t>（8）国家法律、行政法规和规章制度规定或合同约定的作为合同组成部分的其他文件</w:t>
      </w:r>
    </w:p>
    <w:p w14:paraId="5424C054">
      <w:pPr>
        <w:spacing w:before="81" w:line="228" w:lineRule="auto"/>
        <w:ind w:left="2"/>
        <w:outlineLvl w:val="2"/>
        <w:rPr>
          <w:rFonts w:ascii="宋体" w:hAnsi="宋体" w:eastAsia="宋体" w:cs="宋体"/>
          <w:sz w:val="20"/>
          <w:szCs w:val="20"/>
        </w:rPr>
      </w:pPr>
      <w:r>
        <w:rPr>
          <w:rFonts w:ascii="宋体" w:hAnsi="宋体" w:eastAsia="宋体" w:cs="宋体"/>
          <w:b/>
          <w:bCs/>
          <w:color w:val="333333"/>
          <w:spacing w:val="5"/>
          <w:sz w:val="20"/>
          <w:szCs w:val="20"/>
        </w:rPr>
        <w:t>6.合同生效</w:t>
      </w:r>
    </w:p>
    <w:p w14:paraId="7123CE53">
      <w:pPr>
        <w:spacing w:before="73" w:line="223" w:lineRule="auto"/>
        <w:ind w:left="336"/>
        <w:rPr>
          <w:rFonts w:ascii="宋体" w:hAnsi="宋体" w:eastAsia="宋体" w:cs="宋体"/>
          <w:sz w:val="18"/>
          <w:szCs w:val="18"/>
        </w:rPr>
      </w:pPr>
      <w:r>
        <w:rPr>
          <w:rFonts w:ascii="宋体" w:hAnsi="宋体" w:eastAsia="宋体" w:cs="宋体"/>
          <w:color w:val="333333"/>
          <w:spacing w:val="2"/>
          <w:sz w:val="18"/>
          <w:szCs w:val="18"/>
        </w:rPr>
        <w:t>本合同自_____________________生效。</w:t>
      </w:r>
    </w:p>
    <w:p w14:paraId="13655608">
      <w:pPr>
        <w:spacing w:before="85" w:line="228" w:lineRule="auto"/>
        <w:ind w:left="5"/>
        <w:outlineLvl w:val="2"/>
        <w:rPr>
          <w:rFonts w:ascii="宋体" w:hAnsi="宋体" w:eastAsia="宋体" w:cs="宋体"/>
          <w:sz w:val="20"/>
          <w:szCs w:val="20"/>
        </w:rPr>
      </w:pPr>
      <w:r>
        <w:rPr>
          <w:rFonts w:ascii="宋体" w:hAnsi="宋体" w:eastAsia="宋体" w:cs="宋体"/>
          <w:b/>
          <w:bCs/>
          <w:color w:val="333333"/>
          <w:spacing w:val="4"/>
          <w:sz w:val="20"/>
          <w:szCs w:val="20"/>
        </w:rPr>
        <w:t>7.合同份数</w:t>
      </w:r>
    </w:p>
    <w:p w14:paraId="6327CD99">
      <w:pPr>
        <w:spacing w:before="75" w:line="223" w:lineRule="auto"/>
        <w:ind w:left="336"/>
        <w:rPr>
          <w:rFonts w:ascii="宋体" w:hAnsi="宋体" w:eastAsia="宋体" w:cs="宋体"/>
          <w:sz w:val="18"/>
          <w:szCs w:val="18"/>
        </w:rPr>
      </w:pPr>
      <w:r>
        <w:rPr>
          <w:rFonts w:ascii="宋体" w:hAnsi="宋体" w:eastAsia="宋体" w:cs="宋体"/>
          <w:color w:val="333333"/>
          <w:spacing w:val="6"/>
          <w:sz w:val="18"/>
          <w:szCs w:val="18"/>
        </w:rPr>
        <w:t>本合同一式  _______  份，</w:t>
      </w:r>
      <w:r>
        <w:rPr>
          <w:rFonts w:ascii="宋体" w:hAnsi="宋体" w:eastAsia="宋体" w:cs="宋体"/>
          <w:color w:val="333333"/>
          <w:spacing w:val="-43"/>
          <w:sz w:val="18"/>
          <w:szCs w:val="18"/>
        </w:rPr>
        <w:t xml:space="preserve"> </w:t>
      </w:r>
      <w:r>
        <w:rPr>
          <w:rFonts w:ascii="宋体" w:hAnsi="宋体" w:eastAsia="宋体" w:cs="宋体"/>
          <w:color w:val="333333"/>
          <w:spacing w:val="6"/>
          <w:sz w:val="18"/>
          <w:szCs w:val="18"/>
        </w:rPr>
        <w:t>甲方执  _______  份，乙方执  _______  份，均具有 法律效力。</w:t>
      </w:r>
    </w:p>
    <w:p w14:paraId="1C43DF74">
      <w:pPr>
        <w:spacing w:before="85" w:line="228" w:lineRule="auto"/>
        <w:ind w:left="1"/>
        <w:outlineLvl w:val="2"/>
        <w:rPr>
          <w:rFonts w:ascii="宋体" w:hAnsi="宋体" w:eastAsia="宋体" w:cs="宋体"/>
          <w:sz w:val="20"/>
          <w:szCs w:val="20"/>
        </w:rPr>
      </w:pPr>
      <w:r>
        <w:rPr>
          <w:rFonts w:ascii="宋体" w:hAnsi="宋体" w:eastAsia="宋体" w:cs="宋体"/>
          <w:b/>
          <w:bCs/>
          <w:color w:val="333333"/>
          <w:spacing w:val="6"/>
          <w:sz w:val="20"/>
          <w:szCs w:val="20"/>
        </w:rPr>
        <w:t>8.合同融资支付约定</w:t>
      </w:r>
    </w:p>
    <w:p w14:paraId="44895F7B">
      <w:pPr>
        <w:spacing w:before="74" w:line="318" w:lineRule="auto"/>
        <w:ind w:right="65" w:firstLine="336"/>
        <w:rPr>
          <w:rFonts w:ascii="宋体" w:hAnsi="宋体" w:eastAsia="宋体" w:cs="宋体"/>
          <w:sz w:val="18"/>
          <w:szCs w:val="18"/>
        </w:rPr>
      </w:pPr>
      <w:r>
        <w:rPr>
          <w:rFonts w:ascii="宋体" w:hAnsi="宋体" w:eastAsia="宋体" w:cs="宋体"/>
          <w:b/>
          <w:bCs/>
          <w:color w:val="333333"/>
          <w:spacing w:val="5"/>
          <w:sz w:val="18"/>
          <w:szCs w:val="18"/>
        </w:rPr>
        <w:t>8.1</w:t>
      </w:r>
      <w:r>
        <w:rPr>
          <w:rFonts w:ascii="宋体" w:hAnsi="宋体" w:eastAsia="宋体" w:cs="宋体"/>
          <w:color w:val="333333"/>
          <w:spacing w:val="-30"/>
          <w:sz w:val="18"/>
          <w:szCs w:val="18"/>
        </w:rPr>
        <w:t xml:space="preserve"> </w:t>
      </w:r>
      <w:r>
        <w:rPr>
          <w:rFonts w:ascii="宋体" w:hAnsi="宋体" w:eastAsia="宋体" w:cs="宋体"/>
          <w:b/>
          <w:bCs/>
          <w:color w:val="333333"/>
          <w:spacing w:val="5"/>
          <w:sz w:val="18"/>
          <w:szCs w:val="18"/>
        </w:rPr>
        <w:t>本合同已用于政府采购合同融资，为本项目提供合同融资的金融机构为：_______，本合同项下所有款项，</w:t>
      </w:r>
      <w:r>
        <w:rPr>
          <w:rFonts w:ascii="宋体" w:hAnsi="宋体" w:eastAsia="宋体" w:cs="宋体"/>
          <w:color w:val="333333"/>
          <w:spacing w:val="-51"/>
          <w:sz w:val="18"/>
          <w:szCs w:val="18"/>
        </w:rPr>
        <w:t xml:space="preserve"> </w:t>
      </w:r>
      <w:r>
        <w:rPr>
          <w:rFonts w:ascii="宋体" w:hAnsi="宋体" w:eastAsia="宋体" w:cs="宋体"/>
          <w:b/>
          <w:bCs/>
          <w:color w:val="333333"/>
          <w:spacing w:val="5"/>
          <w:sz w:val="18"/>
          <w:szCs w:val="18"/>
        </w:rPr>
        <w:t>甲方须支付至本合同约定的乙方账号，未经________书面</w:t>
      </w:r>
      <w:r>
        <w:rPr>
          <w:rFonts w:ascii="宋体" w:hAnsi="宋体" w:eastAsia="宋体" w:cs="宋体"/>
          <w:b/>
          <w:bCs/>
          <w:color w:val="333333"/>
          <w:spacing w:val="4"/>
          <w:sz w:val="18"/>
          <w:szCs w:val="18"/>
        </w:rPr>
        <w:t>同意，不得变更账号。</w:t>
      </w:r>
    </w:p>
    <w:p w14:paraId="11CC8273">
      <w:pPr>
        <w:spacing w:before="4" w:line="229" w:lineRule="auto"/>
        <w:ind w:left="336"/>
        <w:rPr>
          <w:rFonts w:ascii="宋体" w:hAnsi="宋体" w:eastAsia="宋体" w:cs="宋体"/>
          <w:sz w:val="18"/>
          <w:szCs w:val="18"/>
        </w:rPr>
      </w:pPr>
      <w:r>
        <w:rPr>
          <w:rFonts w:ascii="宋体" w:hAnsi="宋体" w:eastAsia="宋体" w:cs="宋体"/>
          <w:color w:val="333333"/>
          <w:spacing w:val="9"/>
          <w:sz w:val="18"/>
          <w:szCs w:val="18"/>
        </w:rPr>
        <w:t>合同订立时间：详见本合同封面的签订时间。</w:t>
      </w:r>
    </w:p>
    <w:p w14:paraId="71C55268">
      <w:pPr>
        <w:spacing w:before="89" w:line="229" w:lineRule="auto"/>
        <w:ind w:left="336"/>
        <w:rPr>
          <w:rFonts w:ascii="宋体" w:hAnsi="宋体" w:eastAsia="宋体" w:cs="宋体"/>
          <w:sz w:val="18"/>
          <w:szCs w:val="18"/>
        </w:rPr>
      </w:pPr>
      <w:r>
        <w:rPr>
          <w:rFonts w:ascii="宋体" w:hAnsi="宋体" w:eastAsia="宋体" w:cs="宋体"/>
          <w:color w:val="333333"/>
          <w:spacing w:val="9"/>
          <w:sz w:val="18"/>
          <w:szCs w:val="18"/>
        </w:rPr>
        <w:t>合同订立时间：详见本合同封面的签订时间。</w:t>
      </w:r>
    </w:p>
    <w:p w14:paraId="35639238">
      <w:pPr>
        <w:spacing w:before="89" w:line="223" w:lineRule="auto"/>
        <w:ind w:left="336"/>
        <w:rPr>
          <w:rFonts w:ascii="宋体" w:hAnsi="宋体" w:eastAsia="宋体" w:cs="宋体"/>
          <w:sz w:val="18"/>
          <w:szCs w:val="18"/>
        </w:rPr>
      </w:pPr>
      <w:r>
        <w:rPr>
          <w:rFonts w:ascii="宋体" w:hAnsi="宋体" w:eastAsia="宋体" w:cs="宋体"/>
          <w:color w:val="333333"/>
          <w:spacing w:val="1"/>
          <w:sz w:val="18"/>
          <w:szCs w:val="18"/>
        </w:rPr>
        <w:t>合同订立地点：  _______________________</w:t>
      </w:r>
      <w:r>
        <w:rPr>
          <w:rFonts w:ascii="宋体" w:hAnsi="宋体" w:eastAsia="宋体" w:cs="宋体"/>
          <w:color w:val="333333"/>
          <w:sz w:val="18"/>
          <w:szCs w:val="18"/>
        </w:rPr>
        <w:t>_______</w:t>
      </w:r>
    </w:p>
    <w:p w14:paraId="776C6BB7">
      <w:pPr>
        <w:spacing w:before="94" w:line="229" w:lineRule="auto"/>
        <w:ind w:left="350"/>
        <w:rPr>
          <w:rFonts w:ascii="宋体" w:hAnsi="宋体" w:eastAsia="宋体" w:cs="宋体"/>
          <w:sz w:val="18"/>
          <w:szCs w:val="18"/>
        </w:rPr>
      </w:pPr>
      <w:r>
        <w:rPr>
          <w:rFonts w:ascii="宋体" w:hAnsi="宋体" w:eastAsia="宋体" w:cs="宋体"/>
          <w:color w:val="333333"/>
          <w:spacing w:val="9"/>
          <w:sz w:val="18"/>
          <w:szCs w:val="18"/>
        </w:rPr>
        <w:t>附件：具体标的及其技术要求和商务要求、联合协议、分包意向协议</w:t>
      </w:r>
      <w:r>
        <w:rPr>
          <w:rFonts w:ascii="宋体" w:hAnsi="宋体" w:eastAsia="宋体" w:cs="宋体"/>
          <w:color w:val="333333"/>
          <w:spacing w:val="8"/>
          <w:sz w:val="18"/>
          <w:szCs w:val="18"/>
        </w:rPr>
        <w:t>等。</w:t>
      </w:r>
    </w:p>
    <w:p w14:paraId="76DD799B">
      <w:pPr>
        <w:spacing w:line="246" w:lineRule="auto"/>
        <w:rPr>
          <w:rFonts w:ascii="Arial"/>
          <w:sz w:val="21"/>
        </w:rPr>
      </w:pPr>
    </w:p>
    <w:p w14:paraId="23727239">
      <w:pPr>
        <w:spacing w:line="246" w:lineRule="auto"/>
        <w:rPr>
          <w:rFonts w:ascii="Arial"/>
          <w:sz w:val="21"/>
        </w:rPr>
      </w:pPr>
    </w:p>
    <w:p w14:paraId="269D8426">
      <w:pPr>
        <w:spacing w:line="246" w:lineRule="auto"/>
        <w:rPr>
          <w:rFonts w:ascii="Arial"/>
          <w:sz w:val="21"/>
        </w:rPr>
      </w:pPr>
    </w:p>
    <w:p w14:paraId="53C6FCB9">
      <w:pPr>
        <w:spacing w:line="246" w:lineRule="auto"/>
        <w:rPr>
          <w:rFonts w:ascii="Arial"/>
          <w:sz w:val="21"/>
        </w:rPr>
      </w:pPr>
    </w:p>
    <w:p w14:paraId="012368D4">
      <w:pPr>
        <w:spacing w:before="59" w:line="229" w:lineRule="auto"/>
        <w:ind w:left="360"/>
        <w:rPr>
          <w:rFonts w:ascii="宋体" w:hAnsi="宋体" w:eastAsia="宋体" w:cs="宋体"/>
          <w:sz w:val="18"/>
          <w:szCs w:val="18"/>
        </w:rPr>
      </w:pPr>
      <w:r>
        <w:rPr>
          <w:rFonts w:ascii="宋体" w:hAnsi="宋体" w:eastAsia="宋体" w:cs="宋体"/>
          <w:color w:val="333333"/>
          <w:spacing w:val="9"/>
          <w:sz w:val="18"/>
          <w:szCs w:val="18"/>
        </w:rPr>
        <w:t>甲方（采购人、受采购人委托签订合同的单位或采</w:t>
      </w:r>
      <w:r>
        <w:rPr>
          <w:rFonts w:ascii="宋体" w:hAnsi="宋体" w:eastAsia="宋体" w:cs="宋体"/>
          <w:color w:val="333333"/>
          <w:spacing w:val="8"/>
          <w:sz w:val="18"/>
          <w:szCs w:val="18"/>
        </w:rPr>
        <w:t>购文件约定的合同甲方）</w:t>
      </w:r>
    </w:p>
    <w:p w14:paraId="7CBC44B4">
      <w:pPr>
        <w:spacing w:before="89" w:line="229" w:lineRule="auto"/>
        <w:ind w:left="337"/>
        <w:rPr>
          <w:rFonts w:ascii="宋体" w:hAnsi="宋体" w:eastAsia="宋体" w:cs="宋体"/>
          <w:sz w:val="18"/>
          <w:szCs w:val="18"/>
        </w:rPr>
      </w:pPr>
      <w:r>
        <w:rPr>
          <w:rFonts w:ascii="宋体" w:hAnsi="宋体" w:eastAsia="宋体" w:cs="宋体"/>
          <w:color w:val="333333"/>
          <w:spacing w:val="6"/>
          <w:sz w:val="18"/>
          <w:szCs w:val="18"/>
        </w:rPr>
        <w:t>单位名称（公章或合同章</w:t>
      </w:r>
      <w:r>
        <w:rPr>
          <w:rFonts w:ascii="宋体" w:hAnsi="宋体" w:eastAsia="宋体" w:cs="宋体"/>
          <w:color w:val="333333"/>
          <w:spacing w:val="10"/>
          <w:sz w:val="18"/>
          <w:szCs w:val="18"/>
        </w:rPr>
        <w:t>）：</w:t>
      </w:r>
      <w:r>
        <w:rPr>
          <w:rFonts w:ascii="宋体" w:hAnsi="宋体" w:eastAsia="宋体" w:cs="宋体"/>
          <w:color w:val="333333"/>
          <w:spacing w:val="29"/>
          <w:sz w:val="18"/>
          <w:szCs w:val="18"/>
        </w:rPr>
        <w:t xml:space="preserve">  </w:t>
      </w:r>
      <w:r>
        <w:rPr>
          <w:rFonts w:ascii="宋体" w:hAnsi="宋体" w:eastAsia="宋体" w:cs="宋体"/>
          <w:color w:val="333333"/>
          <w:spacing w:val="6"/>
          <w:sz w:val="18"/>
          <w:szCs w:val="18"/>
        </w:rPr>
        <w:t>{{未填写}}（盖章）</w:t>
      </w:r>
    </w:p>
    <w:p w14:paraId="7FB31D79">
      <w:pPr>
        <w:spacing w:before="88" w:line="229" w:lineRule="auto"/>
        <w:ind w:left="336"/>
        <w:rPr>
          <w:rFonts w:ascii="宋体" w:hAnsi="宋体" w:eastAsia="宋体" w:cs="宋体"/>
          <w:sz w:val="18"/>
          <w:szCs w:val="18"/>
        </w:rPr>
      </w:pPr>
      <w:r>
        <w:rPr>
          <w:rFonts w:ascii="宋体" w:hAnsi="宋体" w:eastAsia="宋体" w:cs="宋体"/>
          <w:color w:val="333333"/>
          <w:spacing w:val="7"/>
          <w:sz w:val="18"/>
          <w:szCs w:val="18"/>
        </w:rPr>
        <w:t>法定代表人或其委托代理人（签章）：</w:t>
      </w:r>
      <w:r>
        <w:rPr>
          <w:rFonts w:ascii="宋体" w:hAnsi="宋体" w:eastAsia="宋体" w:cs="宋体"/>
          <w:color w:val="333333"/>
          <w:spacing w:val="-42"/>
          <w:sz w:val="18"/>
          <w:szCs w:val="18"/>
        </w:rPr>
        <w:t xml:space="preserve"> </w:t>
      </w:r>
      <w:r>
        <w:rPr>
          <w:rFonts w:ascii="宋体" w:hAnsi="宋体" w:eastAsia="宋体" w:cs="宋体"/>
          <w:color w:val="333333"/>
          <w:spacing w:val="7"/>
          <w:sz w:val="18"/>
          <w:szCs w:val="18"/>
        </w:rPr>
        <w:t>{{未填</w:t>
      </w:r>
      <w:r>
        <w:rPr>
          <w:rFonts w:ascii="宋体" w:hAnsi="宋体" w:eastAsia="宋体" w:cs="宋体"/>
          <w:color w:val="333333"/>
          <w:spacing w:val="6"/>
          <w:sz w:val="18"/>
          <w:szCs w:val="18"/>
        </w:rPr>
        <w:t>写}}</w:t>
      </w:r>
    </w:p>
    <w:p w14:paraId="157E026B">
      <w:pPr>
        <w:spacing w:before="90" w:line="230" w:lineRule="auto"/>
        <w:ind w:left="335"/>
        <w:rPr>
          <w:rFonts w:ascii="宋体" w:hAnsi="宋体" w:eastAsia="宋体" w:cs="宋体"/>
          <w:sz w:val="18"/>
          <w:szCs w:val="18"/>
        </w:rPr>
      </w:pPr>
      <w:r>
        <w:rPr>
          <w:rFonts w:ascii="宋体" w:hAnsi="宋体" w:eastAsia="宋体" w:cs="宋体"/>
          <w:color w:val="333333"/>
          <w:spacing w:val="2"/>
          <w:sz w:val="18"/>
          <w:szCs w:val="18"/>
        </w:rPr>
        <w:t>住 所：</w:t>
      </w:r>
      <w:r>
        <w:rPr>
          <w:rFonts w:ascii="宋体" w:hAnsi="宋体" w:eastAsia="宋体" w:cs="宋体"/>
          <w:color w:val="333333"/>
          <w:spacing w:val="-34"/>
          <w:sz w:val="18"/>
          <w:szCs w:val="18"/>
        </w:rPr>
        <w:t xml:space="preserve"> </w:t>
      </w:r>
      <w:r>
        <w:rPr>
          <w:rFonts w:ascii="宋体" w:hAnsi="宋体" w:eastAsia="宋体" w:cs="宋体"/>
          <w:color w:val="333333"/>
          <w:spacing w:val="2"/>
          <w:sz w:val="18"/>
          <w:szCs w:val="18"/>
        </w:rPr>
        <w:t>{{未填写}}</w:t>
      </w:r>
    </w:p>
    <w:p w14:paraId="43775118">
      <w:pPr>
        <w:spacing w:before="87" w:line="230" w:lineRule="auto"/>
        <w:ind w:left="336"/>
        <w:rPr>
          <w:rFonts w:ascii="宋体" w:hAnsi="宋体" w:eastAsia="宋体" w:cs="宋体"/>
          <w:sz w:val="18"/>
          <w:szCs w:val="18"/>
        </w:rPr>
      </w:pPr>
      <w:r>
        <w:rPr>
          <w:rFonts w:ascii="宋体" w:hAnsi="宋体" w:eastAsia="宋体" w:cs="宋体"/>
          <w:color w:val="333333"/>
          <w:spacing w:val="2"/>
          <w:sz w:val="18"/>
          <w:szCs w:val="18"/>
        </w:rPr>
        <w:t>联</w:t>
      </w:r>
      <w:r>
        <w:rPr>
          <w:rFonts w:ascii="宋体" w:hAnsi="宋体" w:eastAsia="宋体" w:cs="宋体"/>
          <w:color w:val="333333"/>
          <w:spacing w:val="22"/>
          <w:sz w:val="18"/>
          <w:szCs w:val="18"/>
        </w:rPr>
        <w:t xml:space="preserve"> </w:t>
      </w:r>
      <w:r>
        <w:rPr>
          <w:rFonts w:ascii="宋体" w:hAnsi="宋体" w:eastAsia="宋体" w:cs="宋体"/>
          <w:color w:val="333333"/>
          <w:spacing w:val="2"/>
          <w:sz w:val="18"/>
          <w:szCs w:val="18"/>
        </w:rPr>
        <w:t>系 人：</w:t>
      </w:r>
      <w:r>
        <w:rPr>
          <w:rFonts w:ascii="宋体" w:hAnsi="宋体" w:eastAsia="宋体" w:cs="宋体"/>
          <w:color w:val="333333"/>
          <w:spacing w:val="-43"/>
          <w:sz w:val="18"/>
          <w:szCs w:val="18"/>
        </w:rPr>
        <w:t xml:space="preserve"> </w:t>
      </w:r>
      <w:r>
        <w:rPr>
          <w:rFonts w:ascii="宋体" w:hAnsi="宋体" w:eastAsia="宋体" w:cs="宋体"/>
          <w:color w:val="333333"/>
          <w:spacing w:val="2"/>
          <w:sz w:val="18"/>
          <w:szCs w:val="18"/>
        </w:rPr>
        <w:t>{{未填写}}</w:t>
      </w:r>
    </w:p>
    <w:p w14:paraId="537BBDC4">
      <w:pPr>
        <w:spacing w:before="88" w:line="230" w:lineRule="auto"/>
        <w:ind w:left="336"/>
        <w:rPr>
          <w:rFonts w:ascii="宋体" w:hAnsi="宋体" w:eastAsia="宋体" w:cs="宋体"/>
          <w:sz w:val="18"/>
          <w:szCs w:val="18"/>
        </w:rPr>
      </w:pPr>
      <w:r>
        <w:rPr>
          <w:rFonts w:ascii="宋体" w:hAnsi="宋体" w:eastAsia="宋体" w:cs="宋体"/>
          <w:color w:val="333333"/>
          <w:spacing w:val="3"/>
          <w:sz w:val="18"/>
          <w:szCs w:val="18"/>
        </w:rPr>
        <w:t>联系电话：</w:t>
      </w:r>
      <w:r>
        <w:rPr>
          <w:rFonts w:ascii="宋体" w:hAnsi="宋体" w:eastAsia="宋体" w:cs="宋体"/>
          <w:color w:val="333333"/>
          <w:spacing w:val="-33"/>
          <w:sz w:val="18"/>
          <w:szCs w:val="18"/>
        </w:rPr>
        <w:t xml:space="preserve"> </w:t>
      </w:r>
      <w:r>
        <w:rPr>
          <w:rFonts w:ascii="宋体" w:hAnsi="宋体" w:eastAsia="宋体" w:cs="宋体"/>
          <w:color w:val="333333"/>
          <w:spacing w:val="3"/>
          <w:sz w:val="18"/>
          <w:szCs w:val="18"/>
        </w:rPr>
        <w:t>{{未填写}}</w:t>
      </w:r>
    </w:p>
    <w:p w14:paraId="6FCB925E">
      <w:pPr>
        <w:spacing w:before="87" w:line="230" w:lineRule="auto"/>
        <w:ind w:left="336"/>
        <w:rPr>
          <w:rFonts w:ascii="宋体" w:hAnsi="宋体" w:eastAsia="宋体" w:cs="宋体"/>
          <w:sz w:val="18"/>
          <w:szCs w:val="18"/>
        </w:rPr>
      </w:pPr>
      <w:r>
        <w:rPr>
          <w:rFonts w:ascii="宋体" w:hAnsi="宋体" w:eastAsia="宋体" w:cs="宋体"/>
          <w:color w:val="333333"/>
          <w:spacing w:val="3"/>
          <w:sz w:val="18"/>
          <w:szCs w:val="18"/>
        </w:rPr>
        <w:t>通信地址：</w:t>
      </w:r>
      <w:r>
        <w:rPr>
          <w:rFonts w:ascii="宋体" w:hAnsi="宋体" w:eastAsia="宋体" w:cs="宋体"/>
          <w:color w:val="333333"/>
          <w:spacing w:val="-33"/>
          <w:sz w:val="18"/>
          <w:szCs w:val="18"/>
        </w:rPr>
        <w:t xml:space="preserve"> </w:t>
      </w:r>
      <w:r>
        <w:rPr>
          <w:rFonts w:ascii="宋体" w:hAnsi="宋体" w:eastAsia="宋体" w:cs="宋体"/>
          <w:color w:val="333333"/>
          <w:spacing w:val="3"/>
          <w:sz w:val="18"/>
          <w:szCs w:val="18"/>
        </w:rPr>
        <w:t>{{未填写}}</w:t>
      </w:r>
    </w:p>
    <w:p w14:paraId="465FE77A">
      <w:pPr>
        <w:spacing w:before="88" w:line="230" w:lineRule="auto"/>
        <w:ind w:left="350"/>
        <w:rPr>
          <w:rFonts w:ascii="宋体" w:hAnsi="宋体" w:eastAsia="宋体" w:cs="宋体"/>
          <w:sz w:val="18"/>
          <w:szCs w:val="18"/>
        </w:rPr>
      </w:pPr>
      <w:r>
        <w:rPr>
          <w:rFonts w:ascii="宋体" w:hAnsi="宋体" w:eastAsia="宋体" w:cs="宋体"/>
          <w:color w:val="333333"/>
          <w:spacing w:val="2"/>
          <w:sz w:val="18"/>
          <w:szCs w:val="18"/>
        </w:rPr>
        <w:t>邮政编码：</w:t>
      </w:r>
      <w:r>
        <w:rPr>
          <w:rFonts w:ascii="宋体" w:hAnsi="宋体" w:eastAsia="宋体" w:cs="宋体"/>
          <w:color w:val="333333"/>
          <w:spacing w:val="-35"/>
          <w:sz w:val="18"/>
          <w:szCs w:val="18"/>
        </w:rPr>
        <w:t xml:space="preserve"> </w:t>
      </w:r>
      <w:r>
        <w:rPr>
          <w:rFonts w:ascii="宋体" w:hAnsi="宋体" w:eastAsia="宋体" w:cs="宋体"/>
          <w:color w:val="333333"/>
          <w:spacing w:val="2"/>
          <w:sz w:val="18"/>
          <w:szCs w:val="18"/>
        </w:rPr>
        <w:t>{{未填写}}</w:t>
      </w:r>
    </w:p>
    <w:p w14:paraId="199CEB94">
      <w:pPr>
        <w:spacing w:before="88" w:line="230" w:lineRule="auto"/>
        <w:ind w:left="358"/>
        <w:rPr>
          <w:rFonts w:ascii="宋体" w:hAnsi="宋体" w:eastAsia="宋体" w:cs="宋体"/>
          <w:sz w:val="18"/>
          <w:szCs w:val="18"/>
        </w:rPr>
      </w:pPr>
      <w:r>
        <w:rPr>
          <w:rFonts w:ascii="宋体" w:hAnsi="宋体" w:eastAsia="宋体" w:cs="宋体"/>
          <w:color w:val="333333"/>
          <w:spacing w:val="1"/>
          <w:sz w:val="18"/>
          <w:szCs w:val="18"/>
        </w:rPr>
        <w:t>电子邮箱：</w:t>
      </w:r>
      <w:r>
        <w:rPr>
          <w:rFonts w:ascii="宋体" w:hAnsi="宋体" w:eastAsia="宋体" w:cs="宋体"/>
          <w:color w:val="333333"/>
          <w:spacing w:val="-31"/>
          <w:sz w:val="18"/>
          <w:szCs w:val="18"/>
        </w:rPr>
        <w:t xml:space="preserve"> </w:t>
      </w:r>
      <w:r>
        <w:rPr>
          <w:rFonts w:ascii="宋体" w:hAnsi="宋体" w:eastAsia="宋体" w:cs="宋体"/>
          <w:color w:val="333333"/>
          <w:spacing w:val="1"/>
          <w:sz w:val="18"/>
          <w:szCs w:val="18"/>
        </w:rPr>
        <w:t>{{未填写}}</w:t>
      </w:r>
    </w:p>
    <w:p w14:paraId="1539FC51">
      <w:pPr>
        <w:spacing w:before="88" w:line="229" w:lineRule="auto"/>
        <w:ind w:left="340"/>
        <w:rPr>
          <w:rFonts w:ascii="宋体" w:hAnsi="宋体" w:eastAsia="宋体" w:cs="宋体"/>
          <w:sz w:val="18"/>
          <w:szCs w:val="18"/>
        </w:rPr>
      </w:pPr>
      <w:r>
        <w:rPr>
          <w:rFonts w:ascii="宋体" w:hAnsi="宋体" w:eastAsia="宋体" w:cs="宋体"/>
          <w:color w:val="333333"/>
          <w:spacing w:val="4"/>
          <w:sz w:val="18"/>
          <w:szCs w:val="18"/>
        </w:rPr>
        <w:t>统一社会信用代码：</w:t>
      </w:r>
      <w:r>
        <w:rPr>
          <w:rFonts w:ascii="宋体" w:hAnsi="宋体" w:eastAsia="宋体" w:cs="宋体"/>
          <w:color w:val="333333"/>
          <w:spacing w:val="-24"/>
          <w:sz w:val="18"/>
          <w:szCs w:val="18"/>
        </w:rPr>
        <w:t xml:space="preserve"> </w:t>
      </w:r>
      <w:r>
        <w:rPr>
          <w:rFonts w:ascii="宋体" w:hAnsi="宋体" w:eastAsia="宋体" w:cs="宋体"/>
          <w:color w:val="333333"/>
          <w:spacing w:val="4"/>
          <w:sz w:val="18"/>
          <w:szCs w:val="18"/>
        </w:rPr>
        <w:t>{{未填写}}</w:t>
      </w:r>
    </w:p>
    <w:p w14:paraId="2B758817">
      <w:pPr>
        <w:spacing w:line="419" w:lineRule="auto"/>
        <w:rPr>
          <w:rFonts w:ascii="Arial"/>
          <w:sz w:val="21"/>
        </w:rPr>
      </w:pPr>
    </w:p>
    <w:p w14:paraId="467ECA61">
      <w:pPr>
        <w:spacing w:before="91" w:line="219" w:lineRule="auto"/>
        <w:ind w:left="2926"/>
        <w:outlineLvl w:val="1"/>
        <w:rPr>
          <w:rFonts w:ascii="宋体" w:hAnsi="宋体" w:eastAsia="宋体" w:cs="宋体"/>
          <w:sz w:val="28"/>
          <w:szCs w:val="28"/>
        </w:rPr>
      </w:pPr>
      <w:r>
        <w:rPr>
          <w:rFonts w:ascii="宋体" w:hAnsi="宋体" w:eastAsia="宋体" w:cs="宋体"/>
          <w:b/>
          <w:bCs/>
          <w:color w:val="333333"/>
          <w:spacing w:val="-3"/>
          <w:sz w:val="28"/>
          <w:szCs w:val="28"/>
        </w:rPr>
        <w:t>第二节</w:t>
      </w:r>
      <w:r>
        <w:rPr>
          <w:rFonts w:ascii="宋体" w:hAnsi="宋体" w:eastAsia="宋体" w:cs="宋体"/>
          <w:color w:val="333333"/>
          <w:spacing w:val="-3"/>
          <w:sz w:val="28"/>
          <w:szCs w:val="28"/>
        </w:rPr>
        <w:t xml:space="preserve"> </w:t>
      </w:r>
      <w:r>
        <w:rPr>
          <w:rFonts w:ascii="宋体" w:hAnsi="宋体" w:eastAsia="宋体" w:cs="宋体"/>
          <w:b/>
          <w:bCs/>
          <w:color w:val="333333"/>
          <w:spacing w:val="-3"/>
          <w:sz w:val="28"/>
          <w:szCs w:val="28"/>
        </w:rPr>
        <w:t>政府采购合同通用条款</w:t>
      </w:r>
    </w:p>
    <w:p w14:paraId="59B619B2">
      <w:pPr>
        <w:spacing w:line="344" w:lineRule="auto"/>
        <w:rPr>
          <w:rFonts w:ascii="Arial"/>
          <w:sz w:val="21"/>
        </w:rPr>
      </w:pPr>
    </w:p>
    <w:p w14:paraId="386FCF0E">
      <w:pPr>
        <w:spacing w:before="65" w:line="228" w:lineRule="auto"/>
        <w:ind w:left="16"/>
        <w:outlineLvl w:val="2"/>
        <w:rPr>
          <w:rFonts w:ascii="宋体" w:hAnsi="宋体" w:eastAsia="宋体" w:cs="宋体"/>
          <w:sz w:val="20"/>
          <w:szCs w:val="20"/>
        </w:rPr>
      </w:pPr>
      <w:r>
        <w:rPr>
          <w:rFonts w:ascii="宋体" w:hAnsi="宋体" w:eastAsia="宋体" w:cs="宋体"/>
          <w:b/>
          <w:bCs/>
          <w:color w:val="333333"/>
          <w:spacing w:val="-4"/>
          <w:sz w:val="20"/>
          <w:szCs w:val="20"/>
        </w:rPr>
        <w:t>1.</w:t>
      </w:r>
      <w:r>
        <w:rPr>
          <w:rFonts w:ascii="宋体" w:hAnsi="宋体" w:eastAsia="宋体" w:cs="宋体"/>
          <w:color w:val="333333"/>
          <w:spacing w:val="22"/>
          <w:sz w:val="20"/>
          <w:szCs w:val="20"/>
        </w:rPr>
        <w:t xml:space="preserve"> </w:t>
      </w:r>
      <w:r>
        <w:rPr>
          <w:rFonts w:ascii="宋体" w:hAnsi="宋体" w:eastAsia="宋体" w:cs="宋体"/>
          <w:b/>
          <w:bCs/>
          <w:color w:val="333333"/>
          <w:spacing w:val="-4"/>
          <w:sz w:val="20"/>
          <w:szCs w:val="20"/>
        </w:rPr>
        <w:t>定义</w:t>
      </w:r>
    </w:p>
    <w:p w14:paraId="3F2D5C21">
      <w:pPr>
        <w:spacing w:before="74" w:line="230" w:lineRule="auto"/>
        <w:ind w:left="350"/>
        <w:rPr>
          <w:rFonts w:ascii="宋体" w:hAnsi="宋体" w:eastAsia="宋体" w:cs="宋体"/>
          <w:sz w:val="18"/>
          <w:szCs w:val="18"/>
        </w:rPr>
      </w:pPr>
      <w:r>
        <w:rPr>
          <w:rFonts w:ascii="宋体" w:hAnsi="宋体" w:eastAsia="宋体" w:cs="宋体"/>
          <w:color w:val="333333"/>
          <w:spacing w:val="4"/>
          <w:sz w:val="18"/>
          <w:szCs w:val="18"/>
        </w:rPr>
        <w:t>1.1</w:t>
      </w:r>
      <w:r>
        <w:rPr>
          <w:rFonts w:ascii="宋体" w:hAnsi="宋体" w:eastAsia="宋体" w:cs="宋体"/>
          <w:color w:val="333333"/>
          <w:spacing w:val="-31"/>
          <w:sz w:val="18"/>
          <w:szCs w:val="18"/>
        </w:rPr>
        <w:t xml:space="preserve"> </w:t>
      </w:r>
      <w:r>
        <w:rPr>
          <w:rFonts w:ascii="宋体" w:hAnsi="宋体" w:eastAsia="宋体" w:cs="宋体"/>
          <w:color w:val="333333"/>
          <w:spacing w:val="4"/>
          <w:sz w:val="18"/>
          <w:szCs w:val="18"/>
        </w:rPr>
        <w:t>合同当事人</w:t>
      </w:r>
    </w:p>
    <w:p w14:paraId="50682926">
      <w:pPr>
        <w:spacing w:before="88" w:line="275" w:lineRule="auto"/>
        <w:ind w:left="3" w:right="65" w:firstLine="343"/>
        <w:rPr>
          <w:rFonts w:ascii="宋体" w:hAnsi="宋体" w:eastAsia="宋体" w:cs="宋体"/>
          <w:sz w:val="18"/>
          <w:szCs w:val="18"/>
        </w:rPr>
      </w:pPr>
      <w:r>
        <w:rPr>
          <w:rFonts w:ascii="宋体" w:hAnsi="宋体" w:eastAsia="宋体" w:cs="宋体"/>
          <w:color w:val="333333"/>
          <w:spacing w:val="11"/>
          <w:sz w:val="18"/>
          <w:szCs w:val="18"/>
        </w:rPr>
        <w:t>（1）采购人（以下称甲方）是指使用财政性资金，通过政府采购方式向供应商购买货物及其相关服务的国家机</w:t>
      </w:r>
      <w:r>
        <w:rPr>
          <w:rFonts w:ascii="宋体" w:hAnsi="宋体" w:eastAsia="宋体" w:cs="宋体"/>
          <w:color w:val="333333"/>
          <w:spacing w:val="8"/>
          <w:sz w:val="18"/>
          <w:szCs w:val="18"/>
        </w:rPr>
        <w:t>关、事业单位、团体组织。</w:t>
      </w:r>
    </w:p>
    <w:p w14:paraId="6521B532">
      <w:pPr>
        <w:spacing w:before="87" w:line="275" w:lineRule="auto"/>
        <w:ind w:right="65" w:firstLine="346"/>
        <w:rPr>
          <w:rFonts w:ascii="宋体" w:hAnsi="宋体" w:eastAsia="宋体" w:cs="宋体"/>
          <w:sz w:val="18"/>
          <w:szCs w:val="18"/>
        </w:rPr>
      </w:pPr>
      <w:r>
        <w:rPr>
          <w:rFonts w:ascii="宋体" w:hAnsi="宋体" w:eastAsia="宋体" w:cs="宋体"/>
          <w:color w:val="333333"/>
          <w:spacing w:val="11"/>
          <w:sz w:val="18"/>
          <w:szCs w:val="18"/>
        </w:rPr>
        <w:t>（2）供应商（以下称乙方）是指参加政府采购活动并且中标（成</w:t>
      </w:r>
      <w:r>
        <w:rPr>
          <w:rFonts w:ascii="宋体" w:hAnsi="宋体" w:eastAsia="宋体" w:cs="宋体"/>
          <w:color w:val="333333"/>
          <w:spacing w:val="10"/>
          <w:sz w:val="18"/>
          <w:szCs w:val="18"/>
        </w:rPr>
        <w:t>交</w:t>
      </w:r>
      <w:r>
        <w:rPr>
          <w:rFonts w:ascii="宋体" w:hAnsi="宋体" w:eastAsia="宋体" w:cs="宋体"/>
          <w:color w:val="333333"/>
          <w:spacing w:val="-11"/>
          <w:sz w:val="18"/>
          <w:szCs w:val="18"/>
        </w:rPr>
        <w:t>）</w:t>
      </w:r>
      <w:r>
        <w:rPr>
          <w:rFonts w:ascii="宋体" w:hAnsi="宋体" w:eastAsia="宋体" w:cs="宋体"/>
          <w:color w:val="333333"/>
          <w:spacing w:val="-52"/>
          <w:sz w:val="18"/>
          <w:szCs w:val="18"/>
        </w:rPr>
        <w:t xml:space="preserve"> </w:t>
      </w:r>
      <w:r>
        <w:rPr>
          <w:rFonts w:ascii="宋体" w:hAnsi="宋体" w:eastAsia="宋体" w:cs="宋体"/>
          <w:color w:val="333333"/>
          <w:spacing w:val="-11"/>
          <w:sz w:val="18"/>
          <w:szCs w:val="18"/>
        </w:rPr>
        <w:t>，</w:t>
      </w:r>
      <w:r>
        <w:rPr>
          <w:rFonts w:ascii="宋体" w:hAnsi="宋体" w:eastAsia="宋体" w:cs="宋体"/>
          <w:color w:val="333333"/>
          <w:spacing w:val="-54"/>
          <w:sz w:val="18"/>
          <w:szCs w:val="18"/>
        </w:rPr>
        <w:t xml:space="preserve"> </w:t>
      </w:r>
      <w:r>
        <w:rPr>
          <w:rFonts w:ascii="宋体" w:hAnsi="宋体" w:eastAsia="宋体" w:cs="宋体"/>
          <w:color w:val="333333"/>
          <w:spacing w:val="10"/>
          <w:sz w:val="18"/>
          <w:szCs w:val="18"/>
        </w:rPr>
        <w:t>向采购人提供合同约定的货物及其相关</w:t>
      </w:r>
      <w:r>
        <w:rPr>
          <w:rFonts w:ascii="宋体" w:hAnsi="宋体" w:eastAsia="宋体" w:cs="宋体"/>
          <w:color w:val="333333"/>
          <w:spacing w:val="8"/>
          <w:sz w:val="18"/>
          <w:szCs w:val="18"/>
        </w:rPr>
        <w:t>服务的法人、非法人组织或者自然人。</w:t>
      </w:r>
    </w:p>
    <w:p w14:paraId="09E789C5">
      <w:pPr>
        <w:spacing w:before="88" w:line="229" w:lineRule="auto"/>
        <w:jc w:val="right"/>
        <w:rPr>
          <w:rFonts w:ascii="宋体" w:hAnsi="宋体" w:eastAsia="宋体" w:cs="宋体"/>
          <w:sz w:val="18"/>
          <w:szCs w:val="18"/>
        </w:rPr>
      </w:pPr>
      <w:r>
        <w:rPr>
          <w:rFonts w:ascii="宋体" w:hAnsi="宋体" w:eastAsia="宋体" w:cs="宋体"/>
          <w:color w:val="333333"/>
          <w:spacing w:val="9"/>
          <w:sz w:val="18"/>
          <w:szCs w:val="18"/>
        </w:rPr>
        <w:t>（3）其他合同主体是指除采购人和供应商以外，依法参与合同缔结或履行，享有权</w:t>
      </w:r>
      <w:r>
        <w:rPr>
          <w:rFonts w:ascii="宋体" w:hAnsi="宋体" w:eastAsia="宋体" w:cs="宋体"/>
          <w:color w:val="333333"/>
          <w:spacing w:val="8"/>
          <w:sz w:val="18"/>
          <w:szCs w:val="18"/>
        </w:rPr>
        <w:t>利、承担义务的合同当事人。</w:t>
      </w:r>
    </w:p>
    <w:p w14:paraId="1258DB67">
      <w:pPr>
        <w:spacing w:before="88" w:line="229" w:lineRule="auto"/>
        <w:ind w:left="350"/>
        <w:rPr>
          <w:rFonts w:ascii="宋体" w:hAnsi="宋体" w:eastAsia="宋体" w:cs="宋体"/>
          <w:sz w:val="18"/>
          <w:szCs w:val="18"/>
        </w:rPr>
      </w:pPr>
      <w:r>
        <w:rPr>
          <w:rFonts w:ascii="宋体" w:hAnsi="宋体" w:eastAsia="宋体" w:cs="宋体"/>
          <w:color w:val="333333"/>
          <w:spacing w:val="6"/>
          <w:sz w:val="18"/>
          <w:szCs w:val="18"/>
        </w:rPr>
        <w:t>1.2</w:t>
      </w:r>
      <w:r>
        <w:rPr>
          <w:rFonts w:ascii="宋体" w:hAnsi="宋体" w:eastAsia="宋体" w:cs="宋体"/>
          <w:color w:val="333333"/>
          <w:spacing w:val="-29"/>
          <w:sz w:val="18"/>
          <w:szCs w:val="18"/>
        </w:rPr>
        <w:t xml:space="preserve"> </w:t>
      </w:r>
      <w:r>
        <w:rPr>
          <w:rFonts w:ascii="宋体" w:hAnsi="宋体" w:eastAsia="宋体" w:cs="宋体"/>
          <w:color w:val="333333"/>
          <w:spacing w:val="6"/>
          <w:sz w:val="18"/>
          <w:szCs w:val="18"/>
        </w:rPr>
        <w:t>本合同下列术语应解释为：</w:t>
      </w:r>
    </w:p>
    <w:p w14:paraId="0D203371">
      <w:pPr>
        <w:spacing w:line="229" w:lineRule="auto"/>
        <w:rPr>
          <w:rFonts w:ascii="宋体" w:hAnsi="宋体" w:eastAsia="宋体" w:cs="宋体"/>
          <w:sz w:val="18"/>
          <w:szCs w:val="18"/>
        </w:rPr>
        <w:sectPr>
          <w:footerReference r:id="rId39" w:type="default"/>
          <w:pgSz w:w="11906" w:h="16839"/>
          <w:pgMar w:top="1134" w:right="1134" w:bottom="1134" w:left="1134" w:header="0" w:footer="0" w:gutter="0"/>
          <w:cols w:space="0" w:num="1"/>
          <w:rtlGutter w:val="0"/>
          <w:docGrid w:linePitch="0" w:charSpace="0"/>
        </w:sectPr>
      </w:pPr>
    </w:p>
    <w:p w14:paraId="41AC9E54">
      <w:pPr>
        <w:spacing w:before="36" w:line="290" w:lineRule="auto"/>
        <w:ind w:left="2" w:right="63" w:firstLine="345"/>
        <w:rPr>
          <w:rFonts w:ascii="宋体" w:hAnsi="宋体" w:eastAsia="宋体" w:cs="宋体"/>
          <w:sz w:val="18"/>
          <w:szCs w:val="18"/>
        </w:rPr>
      </w:pPr>
      <w:r>
        <w:rPr>
          <w:rFonts w:ascii="宋体" w:hAnsi="宋体" w:eastAsia="宋体" w:cs="宋体"/>
          <w:color w:val="333333"/>
          <w:spacing w:val="10"/>
          <w:sz w:val="18"/>
          <w:szCs w:val="18"/>
        </w:rPr>
        <w:t>（1）</w:t>
      </w:r>
      <w:r>
        <w:rPr>
          <w:rFonts w:ascii="宋体" w:hAnsi="宋体" w:eastAsia="宋体" w:cs="宋体"/>
          <w:color w:val="333333"/>
          <w:spacing w:val="-54"/>
          <w:sz w:val="18"/>
          <w:szCs w:val="18"/>
        </w:rPr>
        <w:t xml:space="preserve"> </w:t>
      </w:r>
      <w:r>
        <w:rPr>
          <w:rFonts w:ascii="宋体" w:hAnsi="宋体" w:eastAsia="宋体" w:cs="宋体"/>
          <w:color w:val="333333"/>
          <w:spacing w:val="10"/>
          <w:sz w:val="18"/>
          <w:szCs w:val="18"/>
        </w:rPr>
        <w:t>“合同</w:t>
      </w:r>
      <w:r>
        <w:rPr>
          <w:rFonts w:ascii="宋体" w:hAnsi="宋体" w:eastAsia="宋体" w:cs="宋体"/>
          <w:color w:val="333333"/>
          <w:spacing w:val="-62"/>
          <w:sz w:val="18"/>
          <w:szCs w:val="18"/>
        </w:rPr>
        <w:t xml:space="preserve"> </w:t>
      </w:r>
      <w:r>
        <w:rPr>
          <w:rFonts w:ascii="宋体" w:hAnsi="宋体" w:eastAsia="宋体" w:cs="宋体"/>
          <w:color w:val="333333"/>
          <w:spacing w:val="10"/>
          <w:sz w:val="18"/>
          <w:szCs w:val="18"/>
        </w:rPr>
        <w:t>”系指合同当事人意思表示达成一致的任何协议，包括签署的政府采购合同协议书及其变更、补充</w:t>
      </w:r>
      <w:r>
        <w:rPr>
          <w:rFonts w:ascii="宋体" w:hAnsi="宋体" w:eastAsia="宋体" w:cs="宋体"/>
          <w:color w:val="333333"/>
          <w:spacing w:val="9"/>
          <w:sz w:val="18"/>
          <w:szCs w:val="18"/>
        </w:rPr>
        <w:t>协议，政府采购合同专用条款，政府采购合同通用条款，中标（成交）通知书，投标（响应）</w:t>
      </w:r>
      <w:r>
        <w:rPr>
          <w:rFonts w:ascii="宋体" w:hAnsi="宋体" w:eastAsia="宋体" w:cs="宋体"/>
          <w:color w:val="333333"/>
          <w:spacing w:val="8"/>
          <w:sz w:val="18"/>
          <w:szCs w:val="18"/>
        </w:rPr>
        <w:t>文件，采购文件，有关</w:t>
      </w:r>
      <w:r>
        <w:rPr>
          <w:rFonts w:ascii="宋体" w:hAnsi="宋体" w:eastAsia="宋体" w:cs="宋体"/>
          <w:color w:val="333333"/>
          <w:spacing w:val="10"/>
          <w:sz w:val="18"/>
          <w:szCs w:val="18"/>
        </w:rPr>
        <w:t>技术文件和图纸，以及国家法律、行政法规和规章制度规</w:t>
      </w:r>
      <w:r>
        <w:rPr>
          <w:rFonts w:ascii="宋体" w:hAnsi="宋体" w:eastAsia="宋体" w:cs="宋体"/>
          <w:color w:val="333333"/>
          <w:spacing w:val="9"/>
          <w:sz w:val="18"/>
          <w:szCs w:val="18"/>
        </w:rPr>
        <w:t>定或合同约定的作为合同组成部分的其他文件。</w:t>
      </w:r>
    </w:p>
    <w:p w14:paraId="27944773">
      <w:pPr>
        <w:spacing w:before="88" w:line="228" w:lineRule="auto"/>
        <w:ind w:left="347"/>
        <w:rPr>
          <w:rFonts w:ascii="宋体" w:hAnsi="宋体" w:eastAsia="宋体" w:cs="宋体"/>
          <w:sz w:val="18"/>
          <w:szCs w:val="18"/>
        </w:rPr>
      </w:pPr>
      <w:r>
        <w:rPr>
          <w:rFonts w:ascii="宋体" w:hAnsi="宋体" w:eastAsia="宋体" w:cs="宋体"/>
          <w:color w:val="333333"/>
          <w:spacing w:val="9"/>
          <w:sz w:val="18"/>
          <w:szCs w:val="18"/>
        </w:rPr>
        <w:t>（2）“合同价款</w:t>
      </w:r>
      <w:r>
        <w:rPr>
          <w:rFonts w:ascii="宋体" w:hAnsi="宋体" w:eastAsia="宋体" w:cs="宋体"/>
          <w:color w:val="333333"/>
          <w:spacing w:val="-65"/>
          <w:sz w:val="18"/>
          <w:szCs w:val="18"/>
        </w:rPr>
        <w:t xml:space="preserve"> </w:t>
      </w:r>
      <w:r>
        <w:rPr>
          <w:rFonts w:ascii="宋体" w:hAnsi="宋体" w:eastAsia="宋体" w:cs="宋体"/>
          <w:color w:val="333333"/>
          <w:spacing w:val="9"/>
          <w:sz w:val="18"/>
          <w:szCs w:val="18"/>
        </w:rPr>
        <w:t>”系指根据本合同规定乙方在全面履行</w:t>
      </w:r>
      <w:r>
        <w:rPr>
          <w:rFonts w:ascii="宋体" w:hAnsi="宋体" w:eastAsia="宋体" w:cs="宋体"/>
          <w:color w:val="333333"/>
          <w:spacing w:val="8"/>
          <w:sz w:val="18"/>
          <w:szCs w:val="18"/>
        </w:rPr>
        <w:t>合同义务后甲方应支付给乙方的价款。</w:t>
      </w:r>
    </w:p>
    <w:p w14:paraId="7D174B3C">
      <w:pPr>
        <w:spacing w:before="90" w:line="274" w:lineRule="auto"/>
        <w:ind w:left="1" w:right="63" w:firstLine="346"/>
        <w:rPr>
          <w:rFonts w:ascii="宋体" w:hAnsi="宋体" w:eastAsia="宋体" w:cs="宋体"/>
          <w:sz w:val="18"/>
          <w:szCs w:val="18"/>
        </w:rPr>
      </w:pPr>
      <w:r>
        <w:rPr>
          <w:rFonts w:ascii="宋体" w:hAnsi="宋体" w:eastAsia="宋体" w:cs="宋体"/>
          <w:color w:val="333333"/>
          <w:spacing w:val="10"/>
          <w:sz w:val="18"/>
          <w:szCs w:val="18"/>
        </w:rPr>
        <w:t>（3）</w:t>
      </w:r>
      <w:r>
        <w:rPr>
          <w:rFonts w:ascii="宋体" w:hAnsi="宋体" w:eastAsia="宋体" w:cs="宋体"/>
          <w:color w:val="333333"/>
          <w:spacing w:val="-54"/>
          <w:sz w:val="18"/>
          <w:szCs w:val="18"/>
        </w:rPr>
        <w:t xml:space="preserve"> </w:t>
      </w:r>
      <w:r>
        <w:rPr>
          <w:rFonts w:ascii="宋体" w:hAnsi="宋体" w:eastAsia="宋体" w:cs="宋体"/>
          <w:color w:val="333333"/>
          <w:spacing w:val="10"/>
          <w:sz w:val="18"/>
          <w:szCs w:val="18"/>
        </w:rPr>
        <w:t>“货物</w:t>
      </w:r>
      <w:r>
        <w:rPr>
          <w:rFonts w:ascii="宋体" w:hAnsi="宋体" w:eastAsia="宋体" w:cs="宋体"/>
          <w:color w:val="333333"/>
          <w:spacing w:val="-62"/>
          <w:sz w:val="18"/>
          <w:szCs w:val="18"/>
        </w:rPr>
        <w:t xml:space="preserve"> </w:t>
      </w:r>
      <w:r>
        <w:rPr>
          <w:rFonts w:ascii="宋体" w:hAnsi="宋体" w:eastAsia="宋体" w:cs="宋体"/>
          <w:color w:val="333333"/>
          <w:spacing w:val="10"/>
          <w:sz w:val="18"/>
          <w:szCs w:val="18"/>
        </w:rPr>
        <w:t>”系指乙方根据本合同规定须向甲方提供的各种形态和种类的物品，包括原材料、设备、产品（包</w:t>
      </w:r>
      <w:r>
        <w:rPr>
          <w:rFonts w:ascii="宋体" w:hAnsi="宋体" w:eastAsia="宋体" w:cs="宋体"/>
          <w:color w:val="333333"/>
          <w:spacing w:val="9"/>
          <w:sz w:val="18"/>
          <w:szCs w:val="18"/>
        </w:rPr>
        <w:t>括软件）及相关的其备品备件、工具、手册及其他技术资料和材料等。</w:t>
      </w:r>
    </w:p>
    <w:p w14:paraId="1F6B8762">
      <w:pPr>
        <w:spacing w:before="88" w:line="290" w:lineRule="auto"/>
        <w:ind w:left="2" w:right="63" w:firstLine="345"/>
        <w:rPr>
          <w:rFonts w:ascii="宋体" w:hAnsi="宋体" w:eastAsia="宋体" w:cs="宋体"/>
          <w:sz w:val="18"/>
          <w:szCs w:val="18"/>
        </w:rPr>
      </w:pPr>
      <w:r>
        <w:rPr>
          <w:rFonts w:ascii="宋体" w:hAnsi="宋体" w:eastAsia="宋体" w:cs="宋体"/>
          <w:color w:val="333333"/>
          <w:spacing w:val="10"/>
          <w:sz w:val="18"/>
          <w:szCs w:val="18"/>
        </w:rPr>
        <w:t>（4）</w:t>
      </w:r>
      <w:r>
        <w:rPr>
          <w:rFonts w:ascii="宋体" w:hAnsi="宋体" w:eastAsia="宋体" w:cs="宋体"/>
          <w:color w:val="333333"/>
          <w:spacing w:val="-54"/>
          <w:sz w:val="18"/>
          <w:szCs w:val="18"/>
        </w:rPr>
        <w:t xml:space="preserve"> </w:t>
      </w:r>
      <w:r>
        <w:rPr>
          <w:rFonts w:ascii="宋体" w:hAnsi="宋体" w:eastAsia="宋体" w:cs="宋体"/>
          <w:color w:val="333333"/>
          <w:spacing w:val="10"/>
          <w:sz w:val="18"/>
          <w:szCs w:val="18"/>
        </w:rPr>
        <w:t>“相关服务</w:t>
      </w:r>
      <w:r>
        <w:rPr>
          <w:rFonts w:ascii="宋体" w:hAnsi="宋体" w:eastAsia="宋体" w:cs="宋体"/>
          <w:color w:val="333333"/>
          <w:spacing w:val="-62"/>
          <w:sz w:val="18"/>
          <w:szCs w:val="18"/>
        </w:rPr>
        <w:t xml:space="preserve"> </w:t>
      </w:r>
      <w:r>
        <w:rPr>
          <w:rFonts w:ascii="宋体" w:hAnsi="宋体" w:eastAsia="宋体" w:cs="宋体"/>
          <w:color w:val="333333"/>
          <w:spacing w:val="10"/>
          <w:sz w:val="18"/>
          <w:szCs w:val="18"/>
        </w:rPr>
        <w:t>”系指根据合同规定，乙方应提供的与货物有关的技术、管理和其他服务，包括但不限于：管</w:t>
      </w:r>
      <w:r>
        <w:rPr>
          <w:rFonts w:ascii="宋体" w:hAnsi="宋体" w:eastAsia="宋体" w:cs="宋体"/>
          <w:color w:val="333333"/>
          <w:spacing w:val="9"/>
          <w:sz w:val="18"/>
          <w:szCs w:val="18"/>
        </w:rPr>
        <w:t>理和质量保证、运输、保险、检验、现场准备、安装、集成、调试、培训、维修、废弃处置、</w:t>
      </w:r>
      <w:r>
        <w:rPr>
          <w:rFonts w:ascii="宋体" w:hAnsi="宋体" w:eastAsia="宋体" w:cs="宋体"/>
          <w:color w:val="333333"/>
          <w:spacing w:val="8"/>
          <w:sz w:val="18"/>
          <w:szCs w:val="18"/>
        </w:rPr>
        <w:t>技术支持等以及合同中规定乙方应承担的其他义务。</w:t>
      </w:r>
    </w:p>
    <w:p w14:paraId="577A7ED2">
      <w:pPr>
        <w:spacing w:before="89" w:line="274" w:lineRule="auto"/>
        <w:ind w:left="5" w:right="63" w:firstLine="342"/>
        <w:rPr>
          <w:rFonts w:ascii="宋体" w:hAnsi="宋体" w:eastAsia="宋体" w:cs="宋体"/>
          <w:sz w:val="18"/>
          <w:szCs w:val="18"/>
        </w:rPr>
      </w:pPr>
      <w:r>
        <w:rPr>
          <w:rFonts w:ascii="宋体" w:hAnsi="宋体" w:eastAsia="宋体" w:cs="宋体"/>
          <w:color w:val="333333"/>
          <w:spacing w:val="7"/>
          <w:sz w:val="18"/>
          <w:szCs w:val="18"/>
        </w:rPr>
        <w:t>（5）“分包</w:t>
      </w:r>
      <w:r>
        <w:rPr>
          <w:rFonts w:ascii="宋体" w:hAnsi="宋体" w:eastAsia="宋体" w:cs="宋体"/>
          <w:color w:val="333333"/>
          <w:spacing w:val="-66"/>
          <w:sz w:val="18"/>
          <w:szCs w:val="18"/>
        </w:rPr>
        <w:t xml:space="preserve"> </w:t>
      </w:r>
      <w:r>
        <w:rPr>
          <w:rFonts w:ascii="宋体" w:hAnsi="宋体" w:eastAsia="宋体" w:cs="宋体"/>
          <w:color w:val="333333"/>
          <w:spacing w:val="7"/>
          <w:sz w:val="18"/>
          <w:szCs w:val="18"/>
        </w:rPr>
        <w:t>”系指中标（成交）供应商按采购文件、投标（响应）文件的规定，根据分包意向协议，将中标（成</w:t>
      </w:r>
      <w:r>
        <w:rPr>
          <w:rFonts w:ascii="宋体" w:hAnsi="宋体" w:eastAsia="宋体" w:cs="宋体"/>
          <w:color w:val="333333"/>
          <w:spacing w:val="9"/>
          <w:sz w:val="18"/>
          <w:szCs w:val="18"/>
        </w:rPr>
        <w:t>交）项目中的部分履约内容，分给具有相应资质条件的供应商履行合同的行为。</w:t>
      </w:r>
    </w:p>
    <w:p w14:paraId="6C1F6510">
      <w:pPr>
        <w:spacing w:before="91" w:line="297" w:lineRule="auto"/>
        <w:ind w:right="63" w:firstLine="347"/>
        <w:rPr>
          <w:rFonts w:ascii="宋体" w:hAnsi="宋体" w:eastAsia="宋体" w:cs="宋体"/>
          <w:sz w:val="18"/>
          <w:szCs w:val="18"/>
        </w:rPr>
      </w:pPr>
      <w:r>
        <w:rPr>
          <w:rFonts w:ascii="宋体" w:hAnsi="宋体" w:eastAsia="宋体" w:cs="宋体"/>
          <w:color w:val="333333"/>
          <w:spacing w:val="10"/>
          <w:sz w:val="18"/>
          <w:szCs w:val="18"/>
        </w:rPr>
        <w:t>（6）</w:t>
      </w:r>
      <w:r>
        <w:rPr>
          <w:rFonts w:ascii="宋体" w:hAnsi="宋体" w:eastAsia="宋体" w:cs="宋体"/>
          <w:color w:val="333333"/>
          <w:spacing w:val="-67"/>
          <w:sz w:val="18"/>
          <w:szCs w:val="18"/>
        </w:rPr>
        <w:t xml:space="preserve"> </w:t>
      </w:r>
      <w:r>
        <w:rPr>
          <w:rFonts w:ascii="宋体" w:hAnsi="宋体" w:eastAsia="宋体" w:cs="宋体"/>
          <w:color w:val="333333"/>
          <w:spacing w:val="10"/>
          <w:sz w:val="18"/>
          <w:szCs w:val="18"/>
        </w:rPr>
        <w:t>“联合体</w:t>
      </w:r>
      <w:r>
        <w:rPr>
          <w:rFonts w:ascii="宋体" w:hAnsi="宋体" w:eastAsia="宋体" w:cs="宋体"/>
          <w:color w:val="333333"/>
          <w:spacing w:val="-62"/>
          <w:sz w:val="18"/>
          <w:szCs w:val="18"/>
        </w:rPr>
        <w:t xml:space="preserve"> </w:t>
      </w:r>
      <w:r>
        <w:rPr>
          <w:rFonts w:ascii="宋体" w:hAnsi="宋体" w:eastAsia="宋体" w:cs="宋体"/>
          <w:color w:val="333333"/>
          <w:spacing w:val="10"/>
          <w:sz w:val="18"/>
          <w:szCs w:val="18"/>
        </w:rPr>
        <w:t>”系指由两个以上的自然人、法人或者</w:t>
      </w:r>
      <w:r>
        <w:rPr>
          <w:rFonts w:ascii="宋体" w:hAnsi="宋体" w:eastAsia="宋体" w:cs="宋体"/>
          <w:color w:val="333333"/>
          <w:spacing w:val="9"/>
          <w:sz w:val="18"/>
          <w:szCs w:val="18"/>
        </w:rPr>
        <w:t>非法人组织组成，</w:t>
      </w:r>
      <w:r>
        <w:rPr>
          <w:rFonts w:ascii="宋体" w:hAnsi="宋体" w:eastAsia="宋体" w:cs="宋体"/>
          <w:color w:val="333333"/>
          <w:spacing w:val="-52"/>
          <w:sz w:val="18"/>
          <w:szCs w:val="18"/>
        </w:rPr>
        <w:t xml:space="preserve"> </w:t>
      </w:r>
      <w:r>
        <w:rPr>
          <w:rFonts w:ascii="宋体" w:hAnsi="宋体" w:eastAsia="宋体" w:cs="宋体"/>
          <w:color w:val="333333"/>
          <w:spacing w:val="9"/>
          <w:sz w:val="18"/>
          <w:szCs w:val="18"/>
        </w:rPr>
        <w:t>以一个供应商的身份共同参加政府采购的主体。联合体各方应在签订合同协议书前向甲方提交联合协议，且明确牵头人及各成员单位的工</w:t>
      </w:r>
      <w:r>
        <w:rPr>
          <w:rFonts w:ascii="宋体" w:hAnsi="宋体" w:eastAsia="宋体" w:cs="宋体"/>
          <w:color w:val="333333"/>
          <w:spacing w:val="8"/>
          <w:sz w:val="18"/>
          <w:szCs w:val="18"/>
        </w:rPr>
        <w:t>作分工、权利、义</w:t>
      </w:r>
      <w:r>
        <w:rPr>
          <w:rFonts w:ascii="宋体" w:hAnsi="宋体" w:eastAsia="宋体" w:cs="宋体"/>
          <w:color w:val="333333"/>
          <w:spacing w:val="9"/>
          <w:sz w:val="18"/>
          <w:szCs w:val="18"/>
        </w:rPr>
        <w:t>务、责任，联合体各方应共同与甲方签订合同，就合同约定的事项对甲方承担连带</w:t>
      </w:r>
      <w:r>
        <w:rPr>
          <w:rFonts w:ascii="宋体" w:hAnsi="宋体" w:eastAsia="宋体" w:cs="宋体"/>
          <w:color w:val="333333"/>
          <w:spacing w:val="8"/>
          <w:sz w:val="18"/>
          <w:szCs w:val="18"/>
        </w:rPr>
        <w:t>责任。联合体具体要求见</w:t>
      </w:r>
      <w:r>
        <w:rPr>
          <w:rFonts w:ascii="宋体" w:hAnsi="宋体" w:eastAsia="宋体" w:cs="宋体"/>
          <w:b/>
          <w:bCs/>
          <w:color w:val="333333"/>
          <w:spacing w:val="8"/>
          <w:sz w:val="18"/>
          <w:szCs w:val="18"/>
        </w:rPr>
        <w:t>【政府采</w:t>
      </w:r>
      <w:r>
        <w:rPr>
          <w:rFonts w:ascii="宋体" w:hAnsi="宋体" w:eastAsia="宋体" w:cs="宋体"/>
          <w:b/>
          <w:bCs/>
          <w:color w:val="333333"/>
          <w:spacing w:val="5"/>
          <w:sz w:val="18"/>
          <w:szCs w:val="18"/>
        </w:rPr>
        <w:t>购合同专用条款】</w:t>
      </w:r>
      <w:r>
        <w:rPr>
          <w:rFonts w:ascii="宋体" w:hAnsi="宋体" w:eastAsia="宋体" w:cs="宋体"/>
          <w:color w:val="333333"/>
          <w:spacing w:val="5"/>
          <w:sz w:val="18"/>
          <w:szCs w:val="18"/>
        </w:rPr>
        <w:t>。</w:t>
      </w:r>
    </w:p>
    <w:p w14:paraId="6B02BEFD">
      <w:pPr>
        <w:spacing w:before="88" w:line="229" w:lineRule="auto"/>
        <w:ind w:left="347"/>
        <w:rPr>
          <w:rFonts w:ascii="宋体" w:hAnsi="宋体" w:eastAsia="宋体" w:cs="宋体"/>
          <w:sz w:val="18"/>
          <w:szCs w:val="18"/>
        </w:rPr>
      </w:pPr>
      <w:r>
        <w:rPr>
          <w:rFonts w:ascii="宋体" w:hAnsi="宋体" w:eastAsia="宋体" w:cs="宋体"/>
          <w:color w:val="333333"/>
          <w:spacing w:val="7"/>
          <w:sz w:val="18"/>
          <w:szCs w:val="18"/>
        </w:rPr>
        <w:t>（7）其他术语解释，见</w:t>
      </w:r>
      <w:r>
        <w:rPr>
          <w:rFonts w:ascii="宋体" w:hAnsi="宋体" w:eastAsia="宋体" w:cs="宋体"/>
          <w:b/>
          <w:bCs/>
          <w:color w:val="333333"/>
          <w:spacing w:val="7"/>
          <w:sz w:val="18"/>
          <w:szCs w:val="18"/>
        </w:rPr>
        <w:t>【政府采购合同专用条款】</w:t>
      </w:r>
      <w:r>
        <w:rPr>
          <w:rFonts w:ascii="宋体" w:hAnsi="宋体" w:eastAsia="宋体" w:cs="宋体"/>
          <w:color w:val="333333"/>
          <w:spacing w:val="7"/>
          <w:sz w:val="18"/>
          <w:szCs w:val="18"/>
        </w:rPr>
        <w:t>。</w:t>
      </w:r>
    </w:p>
    <w:p w14:paraId="778DCE45">
      <w:pPr>
        <w:spacing w:before="79" w:line="228" w:lineRule="auto"/>
        <w:ind w:left="4"/>
        <w:outlineLvl w:val="2"/>
        <w:rPr>
          <w:rFonts w:ascii="宋体" w:hAnsi="宋体" w:eastAsia="宋体" w:cs="宋体"/>
          <w:sz w:val="20"/>
          <w:szCs w:val="20"/>
        </w:rPr>
      </w:pPr>
      <w:r>
        <w:rPr>
          <w:rFonts w:ascii="宋体" w:hAnsi="宋体" w:eastAsia="宋体" w:cs="宋体"/>
          <w:b/>
          <w:bCs/>
          <w:color w:val="333333"/>
          <w:spacing w:val="6"/>
          <w:sz w:val="20"/>
          <w:szCs w:val="20"/>
        </w:rPr>
        <w:t>2.合同标的及金额</w:t>
      </w:r>
    </w:p>
    <w:p w14:paraId="604A3275">
      <w:pPr>
        <w:spacing w:before="75" w:line="315" w:lineRule="auto"/>
        <w:ind w:left="26" w:right="103" w:firstLine="313"/>
        <w:rPr>
          <w:rFonts w:ascii="宋体" w:hAnsi="宋体" w:eastAsia="宋体" w:cs="宋体"/>
          <w:sz w:val="18"/>
          <w:szCs w:val="18"/>
        </w:rPr>
      </w:pPr>
      <w:r>
        <w:rPr>
          <w:rFonts w:ascii="宋体" w:hAnsi="宋体" w:eastAsia="宋体" w:cs="宋体"/>
          <w:color w:val="333333"/>
          <w:spacing w:val="9"/>
          <w:sz w:val="18"/>
          <w:szCs w:val="18"/>
        </w:rPr>
        <w:t>2.1 合同标的及金额应与中标（成交）结果一致</w:t>
      </w:r>
      <w:r>
        <w:rPr>
          <w:rFonts w:ascii="宋体" w:hAnsi="宋体" w:eastAsia="宋体" w:cs="宋体"/>
          <w:color w:val="333333"/>
          <w:spacing w:val="8"/>
          <w:sz w:val="18"/>
          <w:szCs w:val="18"/>
        </w:rPr>
        <w:t>。乙方为履行本合同而发生的所有费用均应包含在合同价款中，</w:t>
      </w:r>
      <w:r>
        <w:rPr>
          <w:rFonts w:ascii="宋体" w:hAnsi="宋体" w:eastAsia="宋体" w:cs="宋体"/>
          <w:color w:val="333333"/>
          <w:spacing w:val="7"/>
          <w:sz w:val="18"/>
          <w:szCs w:val="18"/>
        </w:rPr>
        <w:t>甲方不再另行支付其他任何费用。</w:t>
      </w:r>
    </w:p>
    <w:p w14:paraId="2E4E86CA">
      <w:pPr>
        <w:spacing w:line="228" w:lineRule="auto"/>
        <w:ind w:left="6"/>
        <w:outlineLvl w:val="2"/>
        <w:rPr>
          <w:rFonts w:ascii="宋体" w:hAnsi="宋体" w:eastAsia="宋体" w:cs="宋体"/>
          <w:sz w:val="20"/>
          <w:szCs w:val="20"/>
        </w:rPr>
      </w:pPr>
      <w:r>
        <w:rPr>
          <w:rFonts w:ascii="宋体" w:hAnsi="宋体" w:eastAsia="宋体" w:cs="宋体"/>
          <w:b/>
          <w:bCs/>
          <w:color w:val="333333"/>
          <w:spacing w:val="7"/>
          <w:sz w:val="20"/>
          <w:szCs w:val="20"/>
        </w:rPr>
        <w:t>3.</w:t>
      </w:r>
      <w:r>
        <w:rPr>
          <w:rFonts w:ascii="宋体" w:hAnsi="宋体" w:eastAsia="宋体" w:cs="宋体"/>
          <w:color w:val="333333"/>
          <w:spacing w:val="7"/>
          <w:sz w:val="20"/>
          <w:szCs w:val="20"/>
        </w:rPr>
        <w:t xml:space="preserve"> </w:t>
      </w:r>
      <w:r>
        <w:rPr>
          <w:rFonts w:ascii="宋体" w:hAnsi="宋体" w:eastAsia="宋体" w:cs="宋体"/>
          <w:b/>
          <w:bCs/>
          <w:color w:val="333333"/>
          <w:spacing w:val="7"/>
          <w:sz w:val="20"/>
          <w:szCs w:val="20"/>
        </w:rPr>
        <w:t>履行合同的时间、地点和方式</w:t>
      </w:r>
    </w:p>
    <w:p w14:paraId="3B126E5C">
      <w:pPr>
        <w:spacing w:before="74" w:line="230" w:lineRule="auto"/>
        <w:ind w:left="341"/>
        <w:rPr>
          <w:rFonts w:ascii="宋体" w:hAnsi="宋体" w:eastAsia="宋体" w:cs="宋体"/>
          <w:sz w:val="18"/>
          <w:szCs w:val="18"/>
        </w:rPr>
      </w:pPr>
      <w:r>
        <w:rPr>
          <w:rFonts w:ascii="宋体" w:hAnsi="宋体" w:eastAsia="宋体" w:cs="宋体"/>
          <w:color w:val="333333"/>
          <w:spacing w:val="8"/>
          <w:sz w:val="18"/>
          <w:szCs w:val="18"/>
        </w:rPr>
        <w:t>3.1</w:t>
      </w:r>
      <w:r>
        <w:rPr>
          <w:rFonts w:ascii="宋体" w:hAnsi="宋体" w:eastAsia="宋体" w:cs="宋体"/>
          <w:color w:val="333333"/>
          <w:spacing w:val="30"/>
          <w:sz w:val="18"/>
          <w:szCs w:val="18"/>
        </w:rPr>
        <w:t xml:space="preserve"> </w:t>
      </w:r>
      <w:r>
        <w:rPr>
          <w:rFonts w:ascii="宋体" w:hAnsi="宋体" w:eastAsia="宋体" w:cs="宋体"/>
          <w:color w:val="333333"/>
          <w:spacing w:val="8"/>
          <w:sz w:val="18"/>
          <w:szCs w:val="18"/>
        </w:rPr>
        <w:t>乙方应当在约定的时间、地点，按照约定方式</w:t>
      </w:r>
      <w:r>
        <w:rPr>
          <w:rFonts w:ascii="宋体" w:hAnsi="宋体" w:eastAsia="宋体" w:cs="宋体"/>
          <w:color w:val="333333"/>
          <w:spacing w:val="7"/>
          <w:sz w:val="18"/>
          <w:szCs w:val="18"/>
        </w:rPr>
        <w:t>履行合同。</w:t>
      </w:r>
    </w:p>
    <w:p w14:paraId="1CBCDC85">
      <w:pPr>
        <w:spacing w:before="78" w:line="228" w:lineRule="auto"/>
        <w:ind w:left="1"/>
        <w:outlineLvl w:val="2"/>
        <w:rPr>
          <w:rFonts w:ascii="宋体" w:hAnsi="宋体" w:eastAsia="宋体" w:cs="宋体"/>
          <w:sz w:val="20"/>
          <w:szCs w:val="20"/>
        </w:rPr>
      </w:pPr>
      <w:r>
        <w:rPr>
          <w:rFonts w:ascii="宋体" w:hAnsi="宋体" w:eastAsia="宋体" w:cs="宋体"/>
          <w:b/>
          <w:bCs/>
          <w:color w:val="333333"/>
          <w:spacing w:val="3"/>
          <w:sz w:val="20"/>
          <w:szCs w:val="20"/>
        </w:rPr>
        <w:t>4.</w:t>
      </w:r>
      <w:r>
        <w:rPr>
          <w:rFonts w:ascii="宋体" w:hAnsi="宋体" w:eastAsia="宋体" w:cs="宋体"/>
          <w:color w:val="333333"/>
          <w:spacing w:val="44"/>
          <w:sz w:val="20"/>
          <w:szCs w:val="20"/>
        </w:rPr>
        <w:t xml:space="preserve"> </w:t>
      </w:r>
      <w:r>
        <w:rPr>
          <w:rFonts w:ascii="宋体" w:hAnsi="宋体" w:eastAsia="宋体" w:cs="宋体"/>
          <w:b/>
          <w:bCs/>
          <w:color w:val="333333"/>
          <w:spacing w:val="3"/>
          <w:sz w:val="20"/>
          <w:szCs w:val="20"/>
        </w:rPr>
        <w:t>甲方的权利和义务</w:t>
      </w:r>
    </w:p>
    <w:p w14:paraId="6B0A71EF">
      <w:pPr>
        <w:spacing w:before="75" w:line="275" w:lineRule="auto"/>
        <w:ind w:left="4" w:right="63" w:firstLine="332"/>
        <w:rPr>
          <w:rFonts w:ascii="宋体" w:hAnsi="宋体" w:eastAsia="宋体" w:cs="宋体"/>
          <w:sz w:val="18"/>
          <w:szCs w:val="18"/>
        </w:rPr>
      </w:pPr>
      <w:r>
        <w:rPr>
          <w:rFonts w:ascii="宋体" w:hAnsi="宋体" w:eastAsia="宋体" w:cs="宋体"/>
          <w:color w:val="333333"/>
          <w:spacing w:val="8"/>
          <w:sz w:val="18"/>
          <w:szCs w:val="18"/>
        </w:rPr>
        <w:t>4.1 签署合同后，</w:t>
      </w:r>
      <w:r>
        <w:rPr>
          <w:rFonts w:ascii="宋体" w:hAnsi="宋体" w:eastAsia="宋体" w:cs="宋体"/>
          <w:color w:val="333333"/>
          <w:spacing w:val="-52"/>
          <w:sz w:val="18"/>
          <w:szCs w:val="18"/>
        </w:rPr>
        <w:t xml:space="preserve"> </w:t>
      </w:r>
      <w:r>
        <w:rPr>
          <w:rFonts w:ascii="宋体" w:hAnsi="宋体" w:eastAsia="宋体" w:cs="宋体"/>
          <w:color w:val="333333"/>
          <w:spacing w:val="8"/>
          <w:sz w:val="18"/>
          <w:szCs w:val="18"/>
        </w:rPr>
        <w:t>甲方应确定项目负责人（或项目联系</w:t>
      </w:r>
      <w:r>
        <w:rPr>
          <w:rFonts w:ascii="宋体" w:hAnsi="宋体" w:eastAsia="宋体" w:cs="宋体"/>
          <w:color w:val="333333"/>
          <w:spacing w:val="7"/>
          <w:sz w:val="18"/>
          <w:szCs w:val="18"/>
        </w:rPr>
        <w:t>人</w:t>
      </w:r>
      <w:r>
        <w:rPr>
          <w:rFonts w:ascii="宋体" w:hAnsi="宋体" w:eastAsia="宋体" w:cs="宋体"/>
          <w:color w:val="333333"/>
          <w:spacing w:val="15"/>
          <w:sz w:val="18"/>
          <w:szCs w:val="18"/>
        </w:rPr>
        <w:t>），</w:t>
      </w:r>
      <w:r>
        <w:rPr>
          <w:rFonts w:ascii="宋体" w:hAnsi="宋体" w:eastAsia="宋体" w:cs="宋体"/>
          <w:color w:val="333333"/>
          <w:spacing w:val="7"/>
          <w:sz w:val="18"/>
          <w:szCs w:val="18"/>
        </w:rPr>
        <w:t>负责与本合同有关的事务。</w:t>
      </w:r>
      <w:r>
        <w:rPr>
          <w:rFonts w:ascii="宋体" w:hAnsi="宋体" w:eastAsia="宋体" w:cs="宋体"/>
          <w:color w:val="333333"/>
          <w:spacing w:val="-52"/>
          <w:sz w:val="18"/>
          <w:szCs w:val="18"/>
        </w:rPr>
        <w:t xml:space="preserve"> </w:t>
      </w:r>
      <w:r>
        <w:rPr>
          <w:rFonts w:ascii="宋体" w:hAnsi="宋体" w:eastAsia="宋体" w:cs="宋体"/>
          <w:color w:val="333333"/>
          <w:spacing w:val="7"/>
          <w:sz w:val="18"/>
          <w:szCs w:val="18"/>
        </w:rPr>
        <w:t>甲方有权对乙方的履约</w:t>
      </w:r>
      <w:r>
        <w:rPr>
          <w:rFonts w:ascii="宋体" w:hAnsi="宋体" w:eastAsia="宋体" w:cs="宋体"/>
          <w:color w:val="333333"/>
          <w:spacing w:val="8"/>
          <w:sz w:val="18"/>
          <w:szCs w:val="18"/>
        </w:rPr>
        <w:t>行为进行检查，并及时确认乙方提交的事项。</w:t>
      </w:r>
      <w:r>
        <w:rPr>
          <w:rFonts w:ascii="宋体" w:hAnsi="宋体" w:eastAsia="宋体" w:cs="宋体"/>
          <w:color w:val="333333"/>
          <w:spacing w:val="-35"/>
          <w:sz w:val="18"/>
          <w:szCs w:val="18"/>
        </w:rPr>
        <w:t xml:space="preserve"> </w:t>
      </w:r>
      <w:r>
        <w:rPr>
          <w:rFonts w:ascii="宋体" w:hAnsi="宋体" w:eastAsia="宋体" w:cs="宋体"/>
          <w:color w:val="333333"/>
          <w:spacing w:val="8"/>
          <w:sz w:val="18"/>
          <w:szCs w:val="18"/>
        </w:rPr>
        <w:t>甲方应当配合乙方完成相关项目实施工作。</w:t>
      </w:r>
    </w:p>
    <w:p w14:paraId="10C32EEE">
      <w:pPr>
        <w:spacing w:before="89" w:line="274" w:lineRule="auto"/>
        <w:ind w:left="26" w:right="88" w:firstLine="310"/>
        <w:rPr>
          <w:rFonts w:ascii="宋体" w:hAnsi="宋体" w:eastAsia="宋体" w:cs="宋体"/>
          <w:sz w:val="18"/>
          <w:szCs w:val="18"/>
        </w:rPr>
      </w:pPr>
      <w:r>
        <w:rPr>
          <w:rFonts w:ascii="宋体" w:hAnsi="宋体" w:eastAsia="宋体" w:cs="宋体"/>
          <w:color w:val="333333"/>
          <w:spacing w:val="8"/>
          <w:sz w:val="18"/>
          <w:szCs w:val="18"/>
        </w:rPr>
        <w:t>4.2</w:t>
      </w:r>
      <w:r>
        <w:rPr>
          <w:rFonts w:ascii="宋体" w:hAnsi="宋体" w:eastAsia="宋体" w:cs="宋体"/>
          <w:color w:val="333333"/>
          <w:spacing w:val="49"/>
          <w:sz w:val="18"/>
          <w:szCs w:val="18"/>
        </w:rPr>
        <w:t xml:space="preserve"> </w:t>
      </w:r>
      <w:r>
        <w:rPr>
          <w:rFonts w:ascii="宋体" w:hAnsi="宋体" w:eastAsia="宋体" w:cs="宋体"/>
          <w:color w:val="333333"/>
          <w:spacing w:val="8"/>
          <w:sz w:val="18"/>
          <w:szCs w:val="18"/>
        </w:rPr>
        <w:t>甲方有权要求乙方按时提交各阶段有关安排计划，并有权定期核对乙方提供货物数量、规格、质量等内容。甲方有权督促乙方工作并要求乙方更换不符合要求的货物。</w:t>
      </w:r>
    </w:p>
    <w:p w14:paraId="302DCD4B">
      <w:pPr>
        <w:spacing w:before="88" w:line="229" w:lineRule="auto"/>
        <w:ind w:left="336"/>
        <w:rPr>
          <w:rFonts w:ascii="宋体" w:hAnsi="宋体" w:eastAsia="宋体" w:cs="宋体"/>
          <w:sz w:val="18"/>
          <w:szCs w:val="18"/>
        </w:rPr>
      </w:pPr>
      <w:r>
        <w:rPr>
          <w:rFonts w:ascii="宋体" w:hAnsi="宋体" w:eastAsia="宋体" w:cs="宋体"/>
          <w:color w:val="333333"/>
          <w:spacing w:val="9"/>
          <w:sz w:val="18"/>
          <w:szCs w:val="18"/>
        </w:rPr>
        <w:t>4.3</w:t>
      </w:r>
      <w:r>
        <w:rPr>
          <w:rFonts w:ascii="宋体" w:hAnsi="宋体" w:eastAsia="宋体" w:cs="宋体"/>
          <w:color w:val="333333"/>
          <w:spacing w:val="36"/>
          <w:sz w:val="18"/>
          <w:szCs w:val="18"/>
        </w:rPr>
        <w:t xml:space="preserve"> </w:t>
      </w:r>
      <w:r>
        <w:rPr>
          <w:rFonts w:ascii="宋体" w:hAnsi="宋体" w:eastAsia="宋体" w:cs="宋体"/>
          <w:color w:val="333333"/>
          <w:spacing w:val="9"/>
          <w:sz w:val="18"/>
          <w:szCs w:val="18"/>
        </w:rPr>
        <w:t>甲方有权要求乙方对缺陷部分予以修复，并按合</w:t>
      </w:r>
      <w:r>
        <w:rPr>
          <w:rFonts w:ascii="宋体" w:hAnsi="宋体" w:eastAsia="宋体" w:cs="宋体"/>
          <w:color w:val="333333"/>
          <w:spacing w:val="8"/>
          <w:sz w:val="18"/>
          <w:szCs w:val="18"/>
        </w:rPr>
        <w:t>同约定享有货物保修及其他合同约定的权利。</w:t>
      </w:r>
    </w:p>
    <w:p w14:paraId="46B173B7">
      <w:pPr>
        <w:spacing w:before="89" w:line="275" w:lineRule="auto"/>
        <w:ind w:left="6" w:right="63" w:firstLine="330"/>
        <w:rPr>
          <w:rFonts w:ascii="宋体" w:hAnsi="宋体" w:eastAsia="宋体" w:cs="宋体"/>
          <w:sz w:val="18"/>
          <w:szCs w:val="18"/>
        </w:rPr>
      </w:pPr>
      <w:r>
        <w:rPr>
          <w:rFonts w:ascii="宋体" w:hAnsi="宋体" w:eastAsia="宋体" w:cs="宋体"/>
          <w:color w:val="333333"/>
          <w:spacing w:val="8"/>
          <w:sz w:val="18"/>
          <w:szCs w:val="18"/>
        </w:rPr>
        <w:t>4.4</w:t>
      </w:r>
      <w:r>
        <w:rPr>
          <w:rFonts w:ascii="宋体" w:hAnsi="宋体" w:eastAsia="宋体" w:cs="宋体"/>
          <w:color w:val="333333"/>
          <w:spacing w:val="52"/>
          <w:sz w:val="18"/>
          <w:szCs w:val="18"/>
        </w:rPr>
        <w:t xml:space="preserve"> </w:t>
      </w:r>
      <w:r>
        <w:rPr>
          <w:rFonts w:ascii="宋体" w:hAnsi="宋体" w:eastAsia="宋体" w:cs="宋体"/>
          <w:color w:val="333333"/>
          <w:spacing w:val="8"/>
          <w:sz w:val="18"/>
          <w:szCs w:val="18"/>
        </w:rPr>
        <w:t>甲方应当按照合同约定及时对交付的货物进行验收，未在</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约定的期限内对乙方履</w:t>
      </w:r>
      <w:r>
        <w:rPr>
          <w:rFonts w:ascii="宋体" w:hAnsi="宋体" w:eastAsia="宋体" w:cs="宋体"/>
          <w:color w:val="333333"/>
          <w:spacing w:val="9"/>
          <w:sz w:val="18"/>
          <w:szCs w:val="18"/>
        </w:rPr>
        <w:t>约提出任何异议或者向乙方作出任何说明的，视为验收通过。</w:t>
      </w:r>
    </w:p>
    <w:p w14:paraId="6D2BD226">
      <w:pPr>
        <w:spacing w:before="88" w:line="275" w:lineRule="auto"/>
        <w:ind w:left="1" w:right="63" w:firstLine="335"/>
        <w:rPr>
          <w:rFonts w:ascii="宋体" w:hAnsi="宋体" w:eastAsia="宋体" w:cs="宋体"/>
          <w:sz w:val="18"/>
          <w:szCs w:val="18"/>
        </w:rPr>
      </w:pPr>
      <w:r>
        <w:rPr>
          <w:rFonts w:ascii="宋体" w:hAnsi="宋体" w:eastAsia="宋体" w:cs="宋体"/>
          <w:color w:val="333333"/>
          <w:spacing w:val="9"/>
          <w:sz w:val="18"/>
          <w:szCs w:val="18"/>
        </w:rPr>
        <w:t>4.5</w:t>
      </w:r>
      <w:r>
        <w:rPr>
          <w:rFonts w:ascii="宋体" w:hAnsi="宋体" w:eastAsia="宋体" w:cs="宋体"/>
          <w:color w:val="333333"/>
          <w:spacing w:val="37"/>
          <w:sz w:val="18"/>
          <w:szCs w:val="18"/>
        </w:rPr>
        <w:t xml:space="preserve"> </w:t>
      </w:r>
      <w:r>
        <w:rPr>
          <w:rFonts w:ascii="宋体" w:hAnsi="宋体" w:eastAsia="宋体" w:cs="宋体"/>
          <w:color w:val="333333"/>
          <w:spacing w:val="9"/>
          <w:sz w:val="18"/>
          <w:szCs w:val="18"/>
        </w:rPr>
        <w:t>甲方应当根据合同约定及时向乙方支付合同价款，不得以内部人员变更、履行内</w:t>
      </w:r>
      <w:r>
        <w:rPr>
          <w:rFonts w:ascii="宋体" w:hAnsi="宋体" w:eastAsia="宋体" w:cs="宋体"/>
          <w:color w:val="333333"/>
          <w:spacing w:val="8"/>
          <w:sz w:val="18"/>
          <w:szCs w:val="18"/>
        </w:rPr>
        <w:t>部付款流程等为由，拒绝或</w:t>
      </w:r>
      <w:r>
        <w:rPr>
          <w:rFonts w:ascii="宋体" w:hAnsi="宋体" w:eastAsia="宋体" w:cs="宋体"/>
          <w:color w:val="333333"/>
          <w:spacing w:val="6"/>
          <w:sz w:val="18"/>
          <w:szCs w:val="18"/>
        </w:rPr>
        <w:t>迟延支付。</w:t>
      </w:r>
    </w:p>
    <w:p w14:paraId="6B892C29">
      <w:pPr>
        <w:spacing w:before="88" w:line="229" w:lineRule="auto"/>
        <w:ind w:left="336"/>
        <w:rPr>
          <w:rFonts w:ascii="宋体" w:hAnsi="宋体" w:eastAsia="宋体" w:cs="宋体"/>
          <w:sz w:val="18"/>
          <w:szCs w:val="18"/>
        </w:rPr>
      </w:pPr>
      <w:r>
        <w:rPr>
          <w:rFonts w:ascii="宋体" w:hAnsi="宋体" w:eastAsia="宋体" w:cs="宋体"/>
          <w:color w:val="333333"/>
          <w:spacing w:val="8"/>
          <w:sz w:val="18"/>
          <w:szCs w:val="18"/>
        </w:rPr>
        <w:t>4.6</w:t>
      </w:r>
      <w:r>
        <w:rPr>
          <w:rFonts w:ascii="宋体" w:hAnsi="宋体" w:eastAsia="宋体" w:cs="宋体"/>
          <w:color w:val="333333"/>
          <w:spacing w:val="40"/>
          <w:sz w:val="18"/>
          <w:szCs w:val="18"/>
        </w:rPr>
        <w:t xml:space="preserve"> </w:t>
      </w:r>
      <w:r>
        <w:rPr>
          <w:rFonts w:ascii="宋体" w:hAnsi="宋体" w:eastAsia="宋体" w:cs="宋体"/>
          <w:color w:val="333333"/>
          <w:spacing w:val="8"/>
          <w:sz w:val="18"/>
          <w:szCs w:val="18"/>
        </w:rPr>
        <w:t>国家法律法规规定及</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约定应由甲方承担的其他义务和责任。</w:t>
      </w:r>
    </w:p>
    <w:p w14:paraId="4B778738">
      <w:pPr>
        <w:spacing w:before="79" w:line="228" w:lineRule="auto"/>
        <w:ind w:left="6"/>
        <w:outlineLvl w:val="2"/>
        <w:rPr>
          <w:rFonts w:ascii="宋体" w:hAnsi="宋体" w:eastAsia="宋体" w:cs="宋体"/>
          <w:sz w:val="20"/>
          <w:szCs w:val="20"/>
        </w:rPr>
      </w:pPr>
      <w:r>
        <w:rPr>
          <w:rFonts w:ascii="宋体" w:hAnsi="宋体" w:eastAsia="宋体" w:cs="宋体"/>
          <w:b/>
          <w:bCs/>
          <w:color w:val="333333"/>
          <w:spacing w:val="3"/>
          <w:sz w:val="20"/>
          <w:szCs w:val="20"/>
        </w:rPr>
        <w:t>5.</w:t>
      </w:r>
      <w:r>
        <w:rPr>
          <w:rFonts w:ascii="宋体" w:hAnsi="宋体" w:eastAsia="宋体" w:cs="宋体"/>
          <w:color w:val="333333"/>
          <w:spacing w:val="39"/>
          <w:sz w:val="20"/>
          <w:szCs w:val="20"/>
        </w:rPr>
        <w:t xml:space="preserve"> </w:t>
      </w:r>
      <w:r>
        <w:rPr>
          <w:rFonts w:ascii="宋体" w:hAnsi="宋体" w:eastAsia="宋体" w:cs="宋体"/>
          <w:b/>
          <w:bCs/>
          <w:color w:val="333333"/>
          <w:spacing w:val="3"/>
          <w:sz w:val="20"/>
          <w:szCs w:val="20"/>
        </w:rPr>
        <w:t>乙方的权利和义务</w:t>
      </w:r>
    </w:p>
    <w:p w14:paraId="4DDC6550">
      <w:pPr>
        <w:spacing w:before="74" w:line="229" w:lineRule="auto"/>
        <w:ind w:left="341"/>
        <w:rPr>
          <w:rFonts w:ascii="宋体" w:hAnsi="宋体" w:eastAsia="宋体" w:cs="宋体"/>
          <w:sz w:val="18"/>
          <w:szCs w:val="18"/>
        </w:rPr>
      </w:pPr>
      <w:r>
        <w:rPr>
          <w:rFonts w:ascii="宋体" w:hAnsi="宋体" w:eastAsia="宋体" w:cs="宋体"/>
          <w:color w:val="333333"/>
          <w:spacing w:val="9"/>
          <w:sz w:val="18"/>
          <w:szCs w:val="18"/>
        </w:rPr>
        <w:t>5.1 签署合同后，乙方应确定项目负责人（或项目</w:t>
      </w:r>
      <w:r>
        <w:rPr>
          <w:rFonts w:ascii="宋体" w:hAnsi="宋体" w:eastAsia="宋体" w:cs="宋体"/>
          <w:color w:val="333333"/>
          <w:spacing w:val="8"/>
          <w:sz w:val="18"/>
          <w:szCs w:val="18"/>
        </w:rPr>
        <w:t>联系人</w:t>
      </w:r>
      <w:r>
        <w:rPr>
          <w:rFonts w:ascii="宋体" w:hAnsi="宋体" w:eastAsia="宋体" w:cs="宋体"/>
          <w:color w:val="333333"/>
          <w:spacing w:val="16"/>
          <w:sz w:val="18"/>
          <w:szCs w:val="18"/>
        </w:rPr>
        <w:t>），</w:t>
      </w:r>
      <w:r>
        <w:rPr>
          <w:rFonts w:ascii="宋体" w:hAnsi="宋体" w:eastAsia="宋体" w:cs="宋体"/>
          <w:color w:val="333333"/>
          <w:spacing w:val="8"/>
          <w:sz w:val="18"/>
          <w:szCs w:val="18"/>
        </w:rPr>
        <w:t>负责与本合同有关的事务。</w:t>
      </w:r>
    </w:p>
    <w:p w14:paraId="29544219">
      <w:pPr>
        <w:spacing w:before="90" w:line="274" w:lineRule="auto"/>
        <w:ind w:left="3" w:right="63" w:firstLine="337"/>
        <w:rPr>
          <w:rFonts w:ascii="宋体" w:hAnsi="宋体" w:eastAsia="宋体" w:cs="宋体"/>
          <w:sz w:val="18"/>
          <w:szCs w:val="18"/>
        </w:rPr>
      </w:pPr>
      <w:r>
        <w:rPr>
          <w:rFonts w:ascii="宋体" w:hAnsi="宋体" w:eastAsia="宋体" w:cs="宋体"/>
          <w:color w:val="333333"/>
          <w:spacing w:val="9"/>
          <w:sz w:val="18"/>
          <w:szCs w:val="18"/>
        </w:rPr>
        <w:t>5.2</w:t>
      </w:r>
      <w:r>
        <w:rPr>
          <w:rFonts w:ascii="宋体" w:hAnsi="宋体" w:eastAsia="宋体" w:cs="宋体"/>
          <w:color w:val="333333"/>
          <w:spacing w:val="31"/>
          <w:sz w:val="18"/>
          <w:szCs w:val="18"/>
        </w:rPr>
        <w:t xml:space="preserve"> </w:t>
      </w:r>
      <w:r>
        <w:rPr>
          <w:rFonts w:ascii="宋体" w:hAnsi="宋体" w:eastAsia="宋体" w:cs="宋体"/>
          <w:color w:val="333333"/>
          <w:spacing w:val="9"/>
          <w:sz w:val="18"/>
          <w:szCs w:val="18"/>
        </w:rPr>
        <w:t>乙方应按照合同要求履约，充分合理安排，确保提供的货物及相关服务符合合同有</w:t>
      </w:r>
      <w:r>
        <w:rPr>
          <w:rFonts w:ascii="宋体" w:hAnsi="宋体" w:eastAsia="宋体" w:cs="宋体"/>
          <w:color w:val="333333"/>
          <w:spacing w:val="8"/>
          <w:sz w:val="18"/>
          <w:szCs w:val="18"/>
        </w:rPr>
        <w:t>关要求。接受项目行业管</w:t>
      </w:r>
      <w:r>
        <w:rPr>
          <w:rFonts w:ascii="宋体" w:hAnsi="宋体" w:eastAsia="宋体" w:cs="宋体"/>
          <w:color w:val="333333"/>
          <w:spacing w:val="10"/>
          <w:sz w:val="18"/>
          <w:szCs w:val="18"/>
        </w:rPr>
        <w:t>理部门及政府有关部门的指导，配合甲方的履约检查</w:t>
      </w:r>
      <w:r>
        <w:rPr>
          <w:rFonts w:ascii="宋体" w:hAnsi="宋体" w:eastAsia="宋体" w:cs="宋体"/>
          <w:color w:val="333333"/>
          <w:spacing w:val="9"/>
          <w:sz w:val="18"/>
          <w:szCs w:val="18"/>
        </w:rPr>
        <w:t>及验收，并负责项目实施过程中的所有协调工作。</w:t>
      </w:r>
    </w:p>
    <w:p w14:paraId="4C671DCB">
      <w:pPr>
        <w:spacing w:before="89" w:line="228" w:lineRule="auto"/>
        <w:ind w:left="341"/>
        <w:rPr>
          <w:rFonts w:ascii="宋体" w:hAnsi="宋体" w:eastAsia="宋体" w:cs="宋体"/>
          <w:sz w:val="18"/>
          <w:szCs w:val="18"/>
        </w:rPr>
      </w:pPr>
      <w:r>
        <w:rPr>
          <w:rFonts w:ascii="宋体" w:hAnsi="宋体" w:eastAsia="宋体" w:cs="宋体"/>
          <w:color w:val="333333"/>
          <w:spacing w:val="7"/>
          <w:sz w:val="18"/>
          <w:szCs w:val="18"/>
        </w:rPr>
        <w:t>5.3</w:t>
      </w:r>
      <w:r>
        <w:rPr>
          <w:rFonts w:ascii="宋体" w:hAnsi="宋体" w:eastAsia="宋体" w:cs="宋体"/>
          <w:color w:val="333333"/>
          <w:spacing w:val="-10"/>
          <w:sz w:val="18"/>
          <w:szCs w:val="18"/>
        </w:rPr>
        <w:t xml:space="preserve"> </w:t>
      </w:r>
      <w:r>
        <w:rPr>
          <w:rFonts w:ascii="宋体" w:hAnsi="宋体" w:eastAsia="宋体" w:cs="宋体"/>
          <w:color w:val="333333"/>
          <w:spacing w:val="7"/>
          <w:sz w:val="18"/>
          <w:szCs w:val="18"/>
        </w:rPr>
        <w:t>乙方有权根据合同约定向甲方收取合同价款。</w:t>
      </w:r>
    </w:p>
    <w:p w14:paraId="7D366740">
      <w:pPr>
        <w:spacing w:before="89" w:line="229" w:lineRule="auto"/>
        <w:ind w:left="341"/>
        <w:rPr>
          <w:rFonts w:ascii="宋体" w:hAnsi="宋体" w:eastAsia="宋体" w:cs="宋体"/>
          <w:sz w:val="18"/>
          <w:szCs w:val="18"/>
        </w:rPr>
      </w:pPr>
      <w:r>
        <w:rPr>
          <w:rFonts w:ascii="宋体" w:hAnsi="宋体" w:eastAsia="宋体" w:cs="宋体"/>
          <w:color w:val="333333"/>
          <w:spacing w:val="8"/>
          <w:sz w:val="18"/>
          <w:szCs w:val="18"/>
        </w:rPr>
        <w:t>5.4</w:t>
      </w:r>
      <w:r>
        <w:rPr>
          <w:rFonts w:ascii="宋体" w:hAnsi="宋体" w:eastAsia="宋体" w:cs="宋体"/>
          <w:color w:val="333333"/>
          <w:spacing w:val="-13"/>
          <w:sz w:val="18"/>
          <w:szCs w:val="18"/>
        </w:rPr>
        <w:t xml:space="preserve"> </w:t>
      </w:r>
      <w:r>
        <w:rPr>
          <w:rFonts w:ascii="宋体" w:hAnsi="宋体" w:eastAsia="宋体" w:cs="宋体"/>
          <w:color w:val="333333"/>
          <w:spacing w:val="8"/>
          <w:sz w:val="18"/>
          <w:szCs w:val="18"/>
        </w:rPr>
        <w:t>国家法律法规规定及</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约定应由乙方承担的其他义务和责任。</w:t>
      </w:r>
    </w:p>
    <w:p w14:paraId="2BBD74DA">
      <w:pPr>
        <w:spacing w:before="80" w:line="228" w:lineRule="auto"/>
        <w:ind w:left="3"/>
        <w:outlineLvl w:val="2"/>
        <w:rPr>
          <w:rFonts w:ascii="宋体" w:hAnsi="宋体" w:eastAsia="宋体" w:cs="宋体"/>
          <w:sz w:val="20"/>
          <w:szCs w:val="20"/>
        </w:rPr>
      </w:pPr>
      <w:r>
        <w:rPr>
          <w:rFonts w:ascii="宋体" w:hAnsi="宋体" w:eastAsia="宋体" w:cs="宋体"/>
          <w:b/>
          <w:bCs/>
          <w:color w:val="333333"/>
          <w:spacing w:val="5"/>
          <w:sz w:val="20"/>
          <w:szCs w:val="20"/>
        </w:rPr>
        <w:t>6.合同履行</w:t>
      </w:r>
    </w:p>
    <w:p w14:paraId="719A7E3D">
      <w:pPr>
        <w:spacing w:before="74" w:line="229" w:lineRule="auto"/>
        <w:jc w:val="right"/>
        <w:rPr>
          <w:rFonts w:ascii="宋体" w:hAnsi="宋体" w:eastAsia="宋体" w:cs="宋体"/>
          <w:sz w:val="18"/>
          <w:szCs w:val="18"/>
        </w:rPr>
      </w:pPr>
      <w:r>
        <w:rPr>
          <w:rFonts w:ascii="宋体" w:hAnsi="宋体" w:eastAsia="宋体" w:cs="宋体"/>
          <w:color w:val="333333"/>
          <w:spacing w:val="6"/>
          <w:sz w:val="18"/>
          <w:szCs w:val="18"/>
        </w:rPr>
        <w:t>6.1</w:t>
      </w:r>
      <w:r>
        <w:rPr>
          <w:rFonts w:ascii="宋体" w:hAnsi="宋体" w:eastAsia="宋体" w:cs="宋体"/>
          <w:color w:val="333333"/>
          <w:spacing w:val="36"/>
          <w:sz w:val="18"/>
          <w:szCs w:val="18"/>
        </w:rPr>
        <w:t xml:space="preserve"> </w:t>
      </w:r>
      <w:r>
        <w:rPr>
          <w:rFonts w:ascii="宋体" w:hAnsi="宋体" w:eastAsia="宋体" w:cs="宋体"/>
          <w:color w:val="333333"/>
          <w:spacing w:val="6"/>
          <w:sz w:val="18"/>
          <w:szCs w:val="18"/>
        </w:rPr>
        <w:t>甲乙双方应当按照</w:t>
      </w:r>
      <w:r>
        <w:rPr>
          <w:rFonts w:ascii="宋体" w:hAnsi="宋体" w:eastAsia="宋体" w:cs="宋体"/>
          <w:b/>
          <w:bCs/>
          <w:color w:val="333333"/>
          <w:spacing w:val="6"/>
          <w:sz w:val="18"/>
          <w:szCs w:val="18"/>
        </w:rPr>
        <w:t>【政府采购合同专用条款】</w:t>
      </w:r>
      <w:r>
        <w:rPr>
          <w:rFonts w:ascii="宋体" w:hAnsi="宋体" w:eastAsia="宋体" w:cs="宋体"/>
          <w:color w:val="333333"/>
          <w:spacing w:val="6"/>
          <w:sz w:val="18"/>
          <w:szCs w:val="18"/>
        </w:rPr>
        <w:t>约定顺序履行合同义务；如果没有先后顺序</w:t>
      </w:r>
      <w:r>
        <w:rPr>
          <w:rFonts w:ascii="宋体" w:hAnsi="宋体" w:eastAsia="宋体" w:cs="宋体"/>
          <w:color w:val="333333"/>
          <w:spacing w:val="5"/>
          <w:sz w:val="18"/>
          <w:szCs w:val="18"/>
        </w:rPr>
        <w:t>的，应当同时履行。</w:t>
      </w:r>
    </w:p>
    <w:p w14:paraId="37483E31">
      <w:pPr>
        <w:spacing w:before="89" w:line="275" w:lineRule="auto"/>
        <w:ind w:left="5" w:right="88" w:firstLine="333"/>
        <w:rPr>
          <w:rFonts w:ascii="宋体" w:hAnsi="宋体" w:eastAsia="宋体" w:cs="宋体"/>
          <w:sz w:val="18"/>
          <w:szCs w:val="18"/>
        </w:rPr>
      </w:pPr>
      <w:r>
        <w:rPr>
          <w:rFonts w:ascii="宋体" w:hAnsi="宋体" w:eastAsia="宋体" w:cs="宋体"/>
          <w:color w:val="333333"/>
          <w:spacing w:val="8"/>
          <w:sz w:val="18"/>
          <w:szCs w:val="18"/>
        </w:rPr>
        <w:t>6.2</w:t>
      </w:r>
      <w:r>
        <w:rPr>
          <w:rFonts w:ascii="宋体" w:hAnsi="宋体" w:eastAsia="宋体" w:cs="宋体"/>
          <w:color w:val="333333"/>
          <w:spacing w:val="47"/>
          <w:sz w:val="18"/>
          <w:szCs w:val="18"/>
        </w:rPr>
        <w:t xml:space="preserve"> </w:t>
      </w:r>
      <w:r>
        <w:rPr>
          <w:rFonts w:ascii="宋体" w:hAnsi="宋体" w:eastAsia="宋体" w:cs="宋体"/>
          <w:color w:val="333333"/>
          <w:spacing w:val="8"/>
          <w:sz w:val="18"/>
          <w:szCs w:val="18"/>
        </w:rPr>
        <w:t>甲乙双方按照合同约定顺序履行合同义务时，应当先履行一方未履行的，后履行一方有权拒绝其履行请求。</w:t>
      </w:r>
      <w:r>
        <w:rPr>
          <w:rFonts w:ascii="宋体" w:hAnsi="宋体" w:eastAsia="宋体" w:cs="宋体"/>
          <w:color w:val="333333"/>
          <w:spacing w:val="9"/>
          <w:sz w:val="18"/>
          <w:szCs w:val="18"/>
        </w:rPr>
        <w:t>先履行一方履行不符合约定的，后履行一方有权拒绝其相应的履行请求。</w:t>
      </w:r>
    </w:p>
    <w:p w14:paraId="668D4527">
      <w:pPr>
        <w:spacing w:before="78" w:line="227" w:lineRule="auto"/>
        <w:ind w:left="7"/>
        <w:outlineLvl w:val="2"/>
        <w:rPr>
          <w:rFonts w:ascii="宋体" w:hAnsi="宋体" w:eastAsia="宋体" w:cs="宋体"/>
          <w:sz w:val="20"/>
          <w:szCs w:val="20"/>
        </w:rPr>
      </w:pPr>
      <w:r>
        <w:rPr>
          <w:rFonts w:ascii="宋体" w:hAnsi="宋体" w:eastAsia="宋体" w:cs="宋体"/>
          <w:b/>
          <w:bCs/>
          <w:color w:val="333333"/>
          <w:spacing w:val="7"/>
          <w:sz w:val="20"/>
          <w:szCs w:val="20"/>
        </w:rPr>
        <w:t>7.</w:t>
      </w:r>
      <w:r>
        <w:rPr>
          <w:rFonts w:ascii="宋体" w:hAnsi="宋体" w:eastAsia="宋体" w:cs="宋体"/>
          <w:color w:val="333333"/>
          <w:spacing w:val="7"/>
          <w:sz w:val="20"/>
          <w:szCs w:val="20"/>
        </w:rPr>
        <w:t xml:space="preserve"> </w:t>
      </w:r>
      <w:r>
        <w:rPr>
          <w:rFonts w:ascii="宋体" w:hAnsi="宋体" w:eastAsia="宋体" w:cs="宋体"/>
          <w:b/>
          <w:bCs/>
          <w:color w:val="333333"/>
          <w:spacing w:val="7"/>
          <w:sz w:val="20"/>
          <w:szCs w:val="20"/>
        </w:rPr>
        <w:t>货物包装、运输、保险和交付要求</w:t>
      </w:r>
    </w:p>
    <w:p w14:paraId="6393F4D4">
      <w:pPr>
        <w:spacing w:before="76" w:line="321" w:lineRule="auto"/>
        <w:ind w:right="63" w:firstLine="341"/>
        <w:rPr>
          <w:rFonts w:ascii="宋体" w:hAnsi="宋体" w:eastAsia="宋体" w:cs="宋体"/>
          <w:sz w:val="18"/>
          <w:szCs w:val="18"/>
        </w:rPr>
      </w:pPr>
      <w:r>
        <w:rPr>
          <w:rFonts w:ascii="宋体" w:hAnsi="宋体" w:eastAsia="宋体" w:cs="宋体"/>
          <w:color w:val="333333"/>
          <w:spacing w:val="9"/>
          <w:sz w:val="18"/>
          <w:szCs w:val="18"/>
        </w:rPr>
        <w:t>7.1 本合同涉及商品包装、快递包装的，除</w:t>
      </w:r>
      <w:r>
        <w:rPr>
          <w:rFonts w:ascii="宋体" w:hAnsi="宋体" w:eastAsia="宋体" w:cs="宋体"/>
          <w:b/>
          <w:bCs/>
          <w:color w:val="333333"/>
          <w:spacing w:val="9"/>
          <w:sz w:val="18"/>
          <w:szCs w:val="18"/>
        </w:rPr>
        <w:t>【政府采购合同专用条款】</w:t>
      </w:r>
      <w:r>
        <w:rPr>
          <w:rFonts w:ascii="宋体" w:hAnsi="宋体" w:eastAsia="宋体" w:cs="宋体"/>
          <w:color w:val="333333"/>
          <w:spacing w:val="9"/>
          <w:sz w:val="18"/>
          <w:szCs w:val="18"/>
        </w:rPr>
        <w:t>另有约定外，</w:t>
      </w:r>
      <w:r>
        <w:rPr>
          <w:rFonts w:ascii="宋体" w:hAnsi="宋体" w:eastAsia="宋体" w:cs="宋体"/>
          <w:color w:val="333333"/>
          <w:spacing w:val="8"/>
          <w:sz w:val="18"/>
          <w:szCs w:val="18"/>
        </w:rPr>
        <w:t>包装应适应远距离运输、防</w:t>
      </w:r>
      <w:r>
        <w:rPr>
          <w:rFonts w:ascii="宋体" w:hAnsi="宋体" w:eastAsia="宋体" w:cs="宋体"/>
          <w:color w:val="333333"/>
          <w:spacing w:val="9"/>
          <w:sz w:val="18"/>
          <w:szCs w:val="18"/>
        </w:rPr>
        <w:t>潮、防震、防锈和防野蛮装卸等要求，确保货物安全无损地运抵</w:t>
      </w:r>
      <w:r>
        <w:rPr>
          <w:rFonts w:ascii="宋体" w:hAnsi="宋体" w:eastAsia="宋体" w:cs="宋体"/>
          <w:b/>
          <w:bCs/>
          <w:color w:val="333333"/>
          <w:spacing w:val="9"/>
          <w:sz w:val="18"/>
          <w:szCs w:val="18"/>
        </w:rPr>
        <w:t>【政府采购合同专用条款】</w:t>
      </w:r>
      <w:r>
        <w:rPr>
          <w:rFonts w:ascii="宋体" w:hAnsi="宋体" w:eastAsia="宋体" w:cs="宋体"/>
          <w:color w:val="333333"/>
          <w:spacing w:val="9"/>
          <w:sz w:val="18"/>
          <w:szCs w:val="18"/>
        </w:rPr>
        <w:t>约定的指定现场。</w:t>
      </w:r>
    </w:p>
    <w:p w14:paraId="75C21930">
      <w:pPr>
        <w:spacing w:line="321" w:lineRule="auto"/>
        <w:rPr>
          <w:rFonts w:ascii="宋体" w:hAnsi="宋体" w:eastAsia="宋体" w:cs="宋体"/>
          <w:sz w:val="18"/>
          <w:szCs w:val="18"/>
        </w:rPr>
        <w:sectPr>
          <w:footerReference r:id="rId40" w:type="default"/>
          <w:pgSz w:w="11906" w:h="16839"/>
          <w:pgMar w:top="1134" w:right="1134" w:bottom="1134" w:left="1134" w:header="0" w:footer="0" w:gutter="0"/>
          <w:cols w:space="0" w:num="1"/>
          <w:rtlGutter w:val="0"/>
          <w:docGrid w:linePitch="0" w:charSpace="0"/>
        </w:sectPr>
      </w:pPr>
    </w:p>
    <w:p w14:paraId="185B43BF">
      <w:pPr>
        <w:spacing w:before="38" w:line="274" w:lineRule="auto"/>
        <w:ind w:left="3" w:right="63" w:firstLine="339"/>
        <w:rPr>
          <w:rFonts w:ascii="宋体" w:hAnsi="宋体" w:eastAsia="宋体" w:cs="宋体"/>
          <w:sz w:val="18"/>
          <w:szCs w:val="18"/>
        </w:rPr>
      </w:pPr>
      <w:r>
        <w:rPr>
          <w:rFonts w:ascii="宋体" w:hAnsi="宋体" w:eastAsia="宋体" w:cs="宋体"/>
          <w:color w:val="333333"/>
          <w:spacing w:val="9"/>
          <w:sz w:val="18"/>
          <w:szCs w:val="18"/>
        </w:rPr>
        <w:t>7.2 除</w:t>
      </w:r>
      <w:r>
        <w:rPr>
          <w:rFonts w:ascii="宋体" w:hAnsi="宋体" w:eastAsia="宋体" w:cs="宋体"/>
          <w:b/>
          <w:bCs/>
          <w:color w:val="333333"/>
          <w:spacing w:val="9"/>
          <w:sz w:val="18"/>
          <w:szCs w:val="18"/>
        </w:rPr>
        <w:t>【政府采购合同专用条款】</w:t>
      </w:r>
      <w:r>
        <w:rPr>
          <w:rFonts w:ascii="宋体" w:hAnsi="宋体" w:eastAsia="宋体" w:cs="宋体"/>
          <w:color w:val="333333"/>
          <w:spacing w:val="9"/>
          <w:sz w:val="18"/>
          <w:szCs w:val="18"/>
        </w:rPr>
        <w:t>另有约定外，乙方负责办理将货物运抵本合同规定</w:t>
      </w:r>
      <w:r>
        <w:rPr>
          <w:rFonts w:ascii="宋体" w:hAnsi="宋体" w:eastAsia="宋体" w:cs="宋体"/>
          <w:color w:val="333333"/>
          <w:spacing w:val="8"/>
          <w:sz w:val="18"/>
          <w:szCs w:val="18"/>
        </w:rPr>
        <w:t>的交货地点，并装卸、交付</w:t>
      </w:r>
      <w:r>
        <w:rPr>
          <w:rFonts w:ascii="宋体" w:hAnsi="宋体" w:eastAsia="宋体" w:cs="宋体"/>
          <w:color w:val="333333"/>
          <w:spacing w:val="9"/>
          <w:sz w:val="18"/>
          <w:szCs w:val="18"/>
        </w:rPr>
        <w:t>至甲方的一切运输事项，相关费用应包含在合同价款中。</w:t>
      </w:r>
    </w:p>
    <w:p w14:paraId="391310BF">
      <w:pPr>
        <w:spacing w:before="89" w:line="229" w:lineRule="auto"/>
        <w:ind w:left="342"/>
        <w:rPr>
          <w:rFonts w:ascii="宋体" w:hAnsi="宋体" w:eastAsia="宋体" w:cs="宋体"/>
          <w:sz w:val="18"/>
          <w:szCs w:val="18"/>
        </w:rPr>
      </w:pPr>
      <w:r>
        <w:rPr>
          <w:rFonts w:ascii="宋体" w:hAnsi="宋体" w:eastAsia="宋体" w:cs="宋体"/>
          <w:color w:val="333333"/>
          <w:spacing w:val="8"/>
          <w:sz w:val="18"/>
          <w:szCs w:val="18"/>
        </w:rPr>
        <w:t>7.3 货物保险要求按</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规定</w:t>
      </w:r>
      <w:r>
        <w:rPr>
          <w:rFonts w:ascii="宋体" w:hAnsi="宋体" w:eastAsia="宋体" w:cs="宋体"/>
          <w:color w:val="333333"/>
          <w:spacing w:val="7"/>
          <w:sz w:val="18"/>
          <w:szCs w:val="18"/>
        </w:rPr>
        <w:t>执行。</w:t>
      </w:r>
    </w:p>
    <w:p w14:paraId="2A45A904">
      <w:pPr>
        <w:spacing w:before="89" w:line="289" w:lineRule="auto"/>
        <w:ind w:left="1" w:right="63" w:firstLine="340"/>
        <w:rPr>
          <w:rFonts w:ascii="宋体" w:hAnsi="宋体" w:eastAsia="宋体" w:cs="宋体"/>
          <w:sz w:val="18"/>
          <w:szCs w:val="18"/>
        </w:rPr>
      </w:pPr>
      <w:r>
        <w:rPr>
          <w:rFonts w:ascii="宋体" w:hAnsi="宋体" w:eastAsia="宋体" w:cs="宋体"/>
          <w:color w:val="333333"/>
          <w:spacing w:val="9"/>
          <w:sz w:val="18"/>
          <w:szCs w:val="18"/>
        </w:rPr>
        <w:t>7.4 除采购活动对商品包装、快递包装达成具体约定外，乙方提供产品及相关快递服务涉及到具体包装要求的，应不低于《商品包装政府采购需求标准（试行）》《快递包装政府采购需求标准（试行）》标准</w:t>
      </w:r>
      <w:r>
        <w:rPr>
          <w:rFonts w:ascii="宋体" w:hAnsi="宋体" w:eastAsia="宋体" w:cs="宋体"/>
          <w:color w:val="333333"/>
          <w:spacing w:val="8"/>
          <w:sz w:val="18"/>
          <w:szCs w:val="18"/>
        </w:rPr>
        <w:t>，并作为履约验收的</w:t>
      </w:r>
      <w:r>
        <w:rPr>
          <w:rFonts w:ascii="宋体" w:hAnsi="宋体" w:eastAsia="宋体" w:cs="宋体"/>
          <w:color w:val="333333"/>
          <w:spacing w:val="9"/>
          <w:sz w:val="18"/>
          <w:szCs w:val="18"/>
        </w:rPr>
        <w:t>内容，必要时甲方可以要求乙方在履约验收环节出具检测报告。</w:t>
      </w:r>
    </w:p>
    <w:p w14:paraId="729DF35B">
      <w:pPr>
        <w:spacing w:before="89" w:line="229" w:lineRule="auto"/>
        <w:jc w:val="right"/>
        <w:rPr>
          <w:rFonts w:ascii="宋体" w:hAnsi="宋体" w:eastAsia="宋体" w:cs="宋体"/>
          <w:sz w:val="18"/>
          <w:szCs w:val="18"/>
        </w:rPr>
      </w:pPr>
      <w:r>
        <w:rPr>
          <w:rFonts w:ascii="宋体" w:hAnsi="宋体" w:eastAsia="宋体" w:cs="宋体"/>
          <w:color w:val="333333"/>
          <w:spacing w:val="6"/>
          <w:sz w:val="18"/>
          <w:szCs w:val="18"/>
        </w:rPr>
        <w:t>7.5</w:t>
      </w:r>
      <w:r>
        <w:rPr>
          <w:rFonts w:ascii="宋体" w:hAnsi="宋体" w:eastAsia="宋体" w:cs="宋体"/>
          <w:color w:val="333333"/>
          <w:spacing w:val="47"/>
          <w:sz w:val="18"/>
          <w:szCs w:val="18"/>
        </w:rPr>
        <w:t xml:space="preserve"> </w:t>
      </w:r>
      <w:r>
        <w:rPr>
          <w:rFonts w:ascii="宋体" w:hAnsi="宋体" w:eastAsia="宋体" w:cs="宋体"/>
          <w:color w:val="333333"/>
          <w:spacing w:val="6"/>
          <w:sz w:val="18"/>
          <w:szCs w:val="18"/>
        </w:rPr>
        <w:t>乙方在运输到达之前应提前通知甲方，并提示货物运输装卸的注意事项，甲方配合乙方做好货物的接收工作。</w:t>
      </w:r>
    </w:p>
    <w:p w14:paraId="6684A72F">
      <w:pPr>
        <w:spacing w:before="88" w:line="275" w:lineRule="auto"/>
        <w:ind w:left="24" w:right="103" w:firstLine="317"/>
        <w:rPr>
          <w:rFonts w:ascii="宋体" w:hAnsi="宋体" w:eastAsia="宋体" w:cs="宋体"/>
          <w:sz w:val="18"/>
          <w:szCs w:val="18"/>
        </w:rPr>
      </w:pPr>
      <w:r>
        <w:rPr>
          <w:rFonts w:ascii="宋体" w:hAnsi="宋体" w:eastAsia="宋体" w:cs="宋体"/>
          <w:color w:val="333333"/>
          <w:spacing w:val="8"/>
          <w:sz w:val="18"/>
          <w:szCs w:val="18"/>
        </w:rPr>
        <w:t>7.6 如因包装、运输问题导致货物损毁、丢失或者品质下降，</w:t>
      </w:r>
      <w:r>
        <w:rPr>
          <w:rFonts w:ascii="宋体" w:hAnsi="宋体" w:eastAsia="宋体" w:cs="宋体"/>
          <w:color w:val="333333"/>
          <w:spacing w:val="-51"/>
          <w:sz w:val="18"/>
          <w:szCs w:val="18"/>
        </w:rPr>
        <w:t xml:space="preserve"> </w:t>
      </w:r>
      <w:r>
        <w:rPr>
          <w:rFonts w:ascii="宋体" w:hAnsi="宋体" w:eastAsia="宋体" w:cs="宋体"/>
          <w:color w:val="333333"/>
          <w:spacing w:val="8"/>
          <w:sz w:val="18"/>
          <w:szCs w:val="18"/>
        </w:rPr>
        <w:t>甲方有权</w:t>
      </w:r>
      <w:r>
        <w:rPr>
          <w:rFonts w:ascii="宋体" w:hAnsi="宋体" w:eastAsia="宋体" w:cs="宋体"/>
          <w:color w:val="333333"/>
          <w:spacing w:val="7"/>
          <w:sz w:val="18"/>
          <w:szCs w:val="18"/>
        </w:rPr>
        <w:t>要求降价、换货、拒收部分或整批货物，由此产生的费用和损失，均由乙方承担。</w:t>
      </w:r>
    </w:p>
    <w:p w14:paraId="7712B128">
      <w:pPr>
        <w:spacing w:before="79" w:line="228" w:lineRule="auto"/>
        <w:ind w:left="3"/>
        <w:outlineLvl w:val="2"/>
        <w:rPr>
          <w:rFonts w:ascii="宋体" w:hAnsi="宋体" w:eastAsia="宋体" w:cs="宋体"/>
          <w:sz w:val="20"/>
          <w:szCs w:val="20"/>
        </w:rPr>
      </w:pPr>
      <w:r>
        <w:rPr>
          <w:rFonts w:ascii="宋体" w:hAnsi="宋体" w:eastAsia="宋体" w:cs="宋体"/>
          <w:b/>
          <w:bCs/>
          <w:color w:val="333333"/>
          <w:spacing w:val="6"/>
          <w:sz w:val="20"/>
          <w:szCs w:val="20"/>
        </w:rPr>
        <w:t>8.</w:t>
      </w:r>
      <w:r>
        <w:rPr>
          <w:rFonts w:ascii="宋体" w:hAnsi="宋体" w:eastAsia="宋体" w:cs="宋体"/>
          <w:color w:val="333333"/>
          <w:spacing w:val="6"/>
          <w:sz w:val="20"/>
          <w:szCs w:val="20"/>
        </w:rPr>
        <w:t xml:space="preserve"> </w:t>
      </w:r>
      <w:r>
        <w:rPr>
          <w:rFonts w:ascii="宋体" w:hAnsi="宋体" w:eastAsia="宋体" w:cs="宋体"/>
          <w:b/>
          <w:bCs/>
          <w:color w:val="333333"/>
          <w:spacing w:val="6"/>
          <w:sz w:val="20"/>
          <w:szCs w:val="20"/>
        </w:rPr>
        <w:t>质量标准和保证</w:t>
      </w:r>
    </w:p>
    <w:p w14:paraId="4C35C21E">
      <w:pPr>
        <w:spacing w:before="74" w:line="230" w:lineRule="auto"/>
        <w:ind w:left="338"/>
        <w:rPr>
          <w:rFonts w:ascii="宋体" w:hAnsi="宋体" w:eastAsia="宋体" w:cs="宋体"/>
          <w:sz w:val="18"/>
          <w:szCs w:val="18"/>
        </w:rPr>
      </w:pPr>
      <w:r>
        <w:rPr>
          <w:rFonts w:ascii="宋体" w:hAnsi="宋体" w:eastAsia="宋体" w:cs="宋体"/>
          <w:color w:val="333333"/>
          <w:spacing w:val="6"/>
          <w:sz w:val="18"/>
          <w:szCs w:val="18"/>
        </w:rPr>
        <w:t>8.1 质量标准</w:t>
      </w:r>
    </w:p>
    <w:p w14:paraId="3DD72DCC">
      <w:pPr>
        <w:spacing w:before="87" w:line="290" w:lineRule="auto"/>
        <w:ind w:left="3" w:right="58" w:firstLine="344"/>
        <w:rPr>
          <w:rFonts w:ascii="宋体" w:hAnsi="宋体" w:eastAsia="宋体" w:cs="宋体"/>
          <w:sz w:val="18"/>
          <w:szCs w:val="18"/>
        </w:rPr>
      </w:pPr>
      <w:r>
        <w:rPr>
          <w:rFonts w:ascii="宋体" w:hAnsi="宋体" w:eastAsia="宋体" w:cs="宋体"/>
          <w:color w:val="333333"/>
          <w:spacing w:val="11"/>
          <w:sz w:val="18"/>
          <w:szCs w:val="18"/>
        </w:rPr>
        <w:t>（1）本合同下提供的货物应符合合同约定的品牌、规格型号、技术性能、配置、质量、数量等要求。质量要求</w:t>
      </w:r>
      <w:r>
        <w:rPr>
          <w:rFonts w:ascii="宋体" w:hAnsi="宋体" w:eastAsia="宋体" w:cs="宋体"/>
          <w:color w:val="333333"/>
          <w:spacing w:val="9"/>
          <w:sz w:val="18"/>
          <w:szCs w:val="18"/>
        </w:rPr>
        <w:t>不明确的，按照强制性国家标准履行；没有强制性国家标准的，按照推荐性国家标准履行；没有推荐性国</w:t>
      </w:r>
      <w:r>
        <w:rPr>
          <w:rFonts w:ascii="宋体" w:hAnsi="宋体" w:eastAsia="宋体" w:cs="宋体"/>
          <w:color w:val="333333"/>
          <w:spacing w:val="8"/>
          <w:sz w:val="18"/>
          <w:szCs w:val="18"/>
        </w:rPr>
        <w:t>家标准的，</w:t>
      </w:r>
      <w:r>
        <w:rPr>
          <w:rFonts w:ascii="宋体" w:hAnsi="宋体" w:eastAsia="宋体" w:cs="宋体"/>
          <w:color w:val="333333"/>
          <w:spacing w:val="10"/>
          <w:sz w:val="18"/>
          <w:szCs w:val="18"/>
        </w:rPr>
        <w:t>按照行业标准履行；没有国家标准、行业标准的，按</w:t>
      </w:r>
      <w:r>
        <w:rPr>
          <w:rFonts w:ascii="宋体" w:hAnsi="宋体" w:eastAsia="宋体" w:cs="宋体"/>
          <w:color w:val="333333"/>
          <w:spacing w:val="9"/>
          <w:sz w:val="18"/>
          <w:szCs w:val="18"/>
        </w:rPr>
        <w:t>照通常标准或者符合合同目的的特定标准履行。</w:t>
      </w:r>
    </w:p>
    <w:p w14:paraId="50322A91">
      <w:pPr>
        <w:spacing w:before="88" w:line="229" w:lineRule="auto"/>
        <w:ind w:left="347"/>
        <w:rPr>
          <w:rFonts w:ascii="宋体" w:hAnsi="宋体" w:eastAsia="宋体" w:cs="宋体"/>
          <w:sz w:val="18"/>
          <w:szCs w:val="18"/>
        </w:rPr>
      </w:pPr>
      <w:r>
        <w:rPr>
          <w:rFonts w:ascii="宋体" w:hAnsi="宋体" w:eastAsia="宋体" w:cs="宋体"/>
          <w:color w:val="333333"/>
          <w:spacing w:val="8"/>
          <w:sz w:val="18"/>
          <w:szCs w:val="18"/>
        </w:rPr>
        <w:t>（2）采用中华人民共和国法定计量单位。</w:t>
      </w:r>
    </w:p>
    <w:p w14:paraId="52C34476">
      <w:pPr>
        <w:spacing w:before="89" w:line="229" w:lineRule="auto"/>
        <w:ind w:left="347"/>
        <w:rPr>
          <w:rFonts w:ascii="宋体" w:hAnsi="宋体" w:eastAsia="宋体" w:cs="宋体"/>
          <w:sz w:val="18"/>
          <w:szCs w:val="18"/>
        </w:rPr>
      </w:pPr>
      <w:r>
        <w:rPr>
          <w:rFonts w:ascii="宋体" w:hAnsi="宋体" w:eastAsia="宋体" w:cs="宋体"/>
          <w:color w:val="333333"/>
          <w:spacing w:val="9"/>
          <w:sz w:val="18"/>
          <w:szCs w:val="18"/>
        </w:rPr>
        <w:t>（3）乙方所提供的货物应符合国家有关安全、环保、卫生</w:t>
      </w:r>
      <w:r>
        <w:rPr>
          <w:rFonts w:ascii="宋体" w:hAnsi="宋体" w:eastAsia="宋体" w:cs="宋体"/>
          <w:color w:val="333333"/>
          <w:spacing w:val="8"/>
          <w:sz w:val="18"/>
          <w:szCs w:val="18"/>
        </w:rPr>
        <w:t>的规定。</w:t>
      </w:r>
    </w:p>
    <w:p w14:paraId="307B550E">
      <w:pPr>
        <w:spacing w:before="90" w:line="274" w:lineRule="auto"/>
        <w:ind w:left="2" w:right="98" w:firstLine="345"/>
        <w:rPr>
          <w:rFonts w:ascii="宋体" w:hAnsi="宋体" w:eastAsia="宋体" w:cs="宋体"/>
          <w:sz w:val="18"/>
          <w:szCs w:val="18"/>
        </w:rPr>
      </w:pPr>
      <w:r>
        <w:rPr>
          <w:rFonts w:ascii="宋体" w:hAnsi="宋体" w:eastAsia="宋体" w:cs="宋体"/>
          <w:color w:val="333333"/>
          <w:spacing w:val="10"/>
          <w:sz w:val="18"/>
          <w:szCs w:val="18"/>
        </w:rPr>
        <w:t>（4）</w:t>
      </w:r>
      <w:r>
        <w:rPr>
          <w:rFonts w:ascii="宋体" w:hAnsi="宋体" w:eastAsia="宋体" w:cs="宋体"/>
          <w:color w:val="333333"/>
          <w:spacing w:val="-51"/>
          <w:sz w:val="18"/>
          <w:szCs w:val="18"/>
        </w:rPr>
        <w:t xml:space="preserve"> </w:t>
      </w:r>
      <w:r>
        <w:rPr>
          <w:rFonts w:ascii="宋体" w:hAnsi="宋体" w:eastAsia="宋体" w:cs="宋体"/>
          <w:color w:val="333333"/>
          <w:spacing w:val="10"/>
          <w:sz w:val="18"/>
          <w:szCs w:val="18"/>
        </w:rPr>
        <w:t>乙方应向甲方提交所提供货物的技术文件，包括相应的中文技术文件，如：产品目</w:t>
      </w:r>
      <w:r>
        <w:rPr>
          <w:rFonts w:ascii="宋体" w:hAnsi="宋体" w:eastAsia="宋体" w:cs="宋体"/>
          <w:color w:val="333333"/>
          <w:spacing w:val="9"/>
          <w:sz w:val="18"/>
          <w:szCs w:val="18"/>
        </w:rPr>
        <w:t>录、图纸、操作手册、使用说明、维护手册或服务指南等。上述文件应包装好随货物一同发运。</w:t>
      </w:r>
    </w:p>
    <w:p w14:paraId="292591FE">
      <w:pPr>
        <w:spacing w:before="89" w:line="230" w:lineRule="auto"/>
        <w:ind w:left="338"/>
        <w:rPr>
          <w:rFonts w:ascii="宋体" w:hAnsi="宋体" w:eastAsia="宋体" w:cs="宋体"/>
          <w:sz w:val="18"/>
          <w:szCs w:val="18"/>
        </w:rPr>
      </w:pPr>
      <w:r>
        <w:rPr>
          <w:rFonts w:ascii="宋体" w:hAnsi="宋体" w:eastAsia="宋体" w:cs="宋体"/>
          <w:color w:val="333333"/>
          <w:spacing w:val="4"/>
          <w:sz w:val="18"/>
          <w:szCs w:val="18"/>
        </w:rPr>
        <w:t>8.2</w:t>
      </w:r>
      <w:r>
        <w:rPr>
          <w:rFonts w:ascii="宋体" w:hAnsi="宋体" w:eastAsia="宋体" w:cs="宋体"/>
          <w:color w:val="333333"/>
          <w:spacing w:val="12"/>
          <w:sz w:val="18"/>
          <w:szCs w:val="18"/>
        </w:rPr>
        <w:t xml:space="preserve"> </w:t>
      </w:r>
      <w:r>
        <w:rPr>
          <w:rFonts w:ascii="宋体" w:hAnsi="宋体" w:eastAsia="宋体" w:cs="宋体"/>
          <w:color w:val="333333"/>
          <w:spacing w:val="4"/>
          <w:sz w:val="18"/>
          <w:szCs w:val="18"/>
        </w:rPr>
        <w:t>保证</w:t>
      </w:r>
    </w:p>
    <w:p w14:paraId="302BCEE3">
      <w:pPr>
        <w:spacing w:before="86" w:line="290" w:lineRule="auto"/>
        <w:ind w:right="63" w:firstLine="347"/>
        <w:rPr>
          <w:rFonts w:ascii="宋体" w:hAnsi="宋体" w:eastAsia="宋体" w:cs="宋体"/>
          <w:sz w:val="18"/>
          <w:szCs w:val="18"/>
        </w:rPr>
      </w:pPr>
      <w:r>
        <w:rPr>
          <w:rFonts w:ascii="宋体" w:hAnsi="宋体" w:eastAsia="宋体" w:cs="宋体"/>
          <w:color w:val="333333"/>
          <w:spacing w:val="11"/>
          <w:sz w:val="18"/>
          <w:szCs w:val="18"/>
        </w:rPr>
        <w:t>（1）</w:t>
      </w:r>
      <w:r>
        <w:rPr>
          <w:rFonts w:ascii="宋体" w:hAnsi="宋体" w:eastAsia="宋体" w:cs="宋体"/>
          <w:color w:val="333333"/>
          <w:spacing w:val="-51"/>
          <w:sz w:val="18"/>
          <w:szCs w:val="18"/>
        </w:rPr>
        <w:t xml:space="preserve"> </w:t>
      </w:r>
      <w:r>
        <w:rPr>
          <w:rFonts w:ascii="宋体" w:hAnsi="宋体" w:eastAsia="宋体" w:cs="宋体"/>
          <w:color w:val="333333"/>
          <w:spacing w:val="11"/>
          <w:sz w:val="18"/>
          <w:szCs w:val="18"/>
        </w:rPr>
        <w:t>乙方应保证提供的货物完全符合合同规定的</w:t>
      </w:r>
      <w:r>
        <w:rPr>
          <w:rFonts w:ascii="宋体" w:hAnsi="宋体" w:eastAsia="宋体" w:cs="宋体"/>
          <w:color w:val="333333"/>
          <w:spacing w:val="10"/>
          <w:sz w:val="18"/>
          <w:szCs w:val="18"/>
        </w:rPr>
        <w:t>质量、规格和性能要求。乙方应保证货物在正确安装、正常使</w:t>
      </w:r>
      <w:r>
        <w:rPr>
          <w:rFonts w:ascii="宋体" w:hAnsi="宋体" w:eastAsia="宋体" w:cs="宋体"/>
          <w:color w:val="333333"/>
          <w:spacing w:val="9"/>
          <w:sz w:val="18"/>
          <w:szCs w:val="18"/>
        </w:rPr>
        <w:t>用和保养条件下，在其使用寿命期内具备合同约定的性能。存在质量保证期的，货物最终交付验收</w:t>
      </w:r>
      <w:r>
        <w:rPr>
          <w:rFonts w:ascii="宋体" w:hAnsi="宋体" w:eastAsia="宋体" w:cs="宋体"/>
          <w:color w:val="333333"/>
          <w:spacing w:val="8"/>
          <w:sz w:val="18"/>
          <w:szCs w:val="18"/>
        </w:rPr>
        <w:t>合格后在【政府采</w:t>
      </w:r>
      <w:r>
        <w:rPr>
          <w:rFonts w:ascii="宋体" w:hAnsi="宋体" w:eastAsia="宋体" w:cs="宋体"/>
          <w:color w:val="333333"/>
          <w:spacing w:val="10"/>
          <w:sz w:val="18"/>
          <w:szCs w:val="18"/>
        </w:rPr>
        <w:t>购合同专用条款】规定或乙方书面承诺（两者以较长的为准</w:t>
      </w:r>
      <w:r>
        <w:rPr>
          <w:rFonts w:ascii="宋体" w:hAnsi="宋体" w:eastAsia="宋体" w:cs="宋体"/>
          <w:color w:val="333333"/>
          <w:spacing w:val="9"/>
          <w:sz w:val="18"/>
          <w:szCs w:val="18"/>
        </w:rPr>
        <w:t>）的质量保证期内，本保证保持有效。</w:t>
      </w:r>
    </w:p>
    <w:p w14:paraId="2A577AF5">
      <w:pPr>
        <w:spacing w:before="89" w:line="229" w:lineRule="auto"/>
        <w:ind w:left="347"/>
        <w:rPr>
          <w:rFonts w:ascii="宋体" w:hAnsi="宋体" w:eastAsia="宋体" w:cs="宋体"/>
          <w:sz w:val="18"/>
          <w:szCs w:val="18"/>
        </w:rPr>
      </w:pPr>
      <w:r>
        <w:rPr>
          <w:rFonts w:ascii="宋体" w:hAnsi="宋体" w:eastAsia="宋体" w:cs="宋体"/>
          <w:color w:val="333333"/>
          <w:spacing w:val="8"/>
          <w:sz w:val="18"/>
          <w:szCs w:val="18"/>
        </w:rPr>
        <w:t>（2）在质量保证期内所发现的缺陷，</w:t>
      </w:r>
      <w:r>
        <w:rPr>
          <w:rFonts w:ascii="宋体" w:hAnsi="宋体" w:eastAsia="宋体" w:cs="宋体"/>
          <w:color w:val="333333"/>
          <w:spacing w:val="-51"/>
          <w:sz w:val="18"/>
          <w:szCs w:val="18"/>
        </w:rPr>
        <w:t xml:space="preserve"> </w:t>
      </w:r>
      <w:r>
        <w:rPr>
          <w:rFonts w:ascii="宋体" w:hAnsi="宋体" w:eastAsia="宋体" w:cs="宋体"/>
          <w:color w:val="333333"/>
          <w:spacing w:val="8"/>
          <w:sz w:val="18"/>
          <w:szCs w:val="18"/>
        </w:rPr>
        <w:t>甲方应尽快以书</w:t>
      </w:r>
      <w:r>
        <w:rPr>
          <w:rFonts w:ascii="宋体" w:hAnsi="宋体" w:eastAsia="宋体" w:cs="宋体"/>
          <w:color w:val="333333"/>
          <w:spacing w:val="7"/>
          <w:sz w:val="18"/>
          <w:szCs w:val="18"/>
        </w:rPr>
        <w:t>面形式通知乙方。</w:t>
      </w:r>
    </w:p>
    <w:p w14:paraId="52DA3D25">
      <w:pPr>
        <w:spacing w:before="90" w:line="274" w:lineRule="auto"/>
        <w:ind w:left="17" w:right="65" w:firstLine="330"/>
        <w:rPr>
          <w:rFonts w:ascii="宋体" w:hAnsi="宋体" w:eastAsia="宋体" w:cs="宋体"/>
          <w:sz w:val="18"/>
          <w:szCs w:val="18"/>
        </w:rPr>
      </w:pPr>
      <w:r>
        <w:rPr>
          <w:rFonts w:ascii="宋体" w:hAnsi="宋体" w:eastAsia="宋体" w:cs="宋体"/>
          <w:color w:val="333333"/>
          <w:spacing w:val="11"/>
          <w:sz w:val="18"/>
          <w:szCs w:val="18"/>
        </w:rPr>
        <w:t>（3）</w:t>
      </w:r>
      <w:r>
        <w:rPr>
          <w:rFonts w:ascii="宋体" w:hAnsi="宋体" w:eastAsia="宋体" w:cs="宋体"/>
          <w:color w:val="333333"/>
          <w:spacing w:val="-51"/>
          <w:sz w:val="18"/>
          <w:szCs w:val="18"/>
        </w:rPr>
        <w:t xml:space="preserve"> </w:t>
      </w:r>
      <w:r>
        <w:rPr>
          <w:rFonts w:ascii="宋体" w:hAnsi="宋体" w:eastAsia="宋体" w:cs="宋体"/>
          <w:color w:val="333333"/>
          <w:spacing w:val="11"/>
          <w:sz w:val="18"/>
          <w:szCs w:val="18"/>
        </w:rPr>
        <w:t>乙方收到通知后，应在【政府采购合同专用</w:t>
      </w:r>
      <w:r>
        <w:rPr>
          <w:rFonts w:ascii="宋体" w:hAnsi="宋体" w:eastAsia="宋体" w:cs="宋体"/>
          <w:color w:val="333333"/>
          <w:spacing w:val="10"/>
          <w:sz w:val="18"/>
          <w:szCs w:val="18"/>
        </w:rPr>
        <w:t>条款】规定的响应时间内以合理的速度免费维修或更换有缺陷</w:t>
      </w:r>
      <w:r>
        <w:rPr>
          <w:rFonts w:ascii="宋体" w:hAnsi="宋体" w:eastAsia="宋体" w:cs="宋体"/>
          <w:color w:val="333333"/>
          <w:spacing w:val="5"/>
          <w:sz w:val="18"/>
          <w:szCs w:val="18"/>
        </w:rPr>
        <w:t>的货物或部件。</w:t>
      </w:r>
    </w:p>
    <w:p w14:paraId="2A2AD1D0">
      <w:pPr>
        <w:spacing w:before="89" w:line="274" w:lineRule="auto"/>
        <w:ind w:left="3" w:right="65" w:firstLine="344"/>
        <w:rPr>
          <w:rFonts w:ascii="宋体" w:hAnsi="宋体" w:eastAsia="宋体" w:cs="宋体"/>
          <w:sz w:val="18"/>
          <w:szCs w:val="18"/>
        </w:rPr>
      </w:pPr>
      <w:r>
        <w:rPr>
          <w:rFonts w:ascii="宋体" w:hAnsi="宋体" w:eastAsia="宋体" w:cs="宋体"/>
          <w:color w:val="333333"/>
          <w:spacing w:val="11"/>
          <w:sz w:val="18"/>
          <w:szCs w:val="18"/>
        </w:rPr>
        <w:t>（4）在质量保证期内，如果货物的质量或规格与合同不符，或证实货物是有缺陷的，包括潜在的缺陷或使用不</w:t>
      </w:r>
      <w:r>
        <w:rPr>
          <w:rFonts w:ascii="宋体" w:hAnsi="宋体" w:eastAsia="宋体" w:cs="宋体"/>
          <w:color w:val="333333"/>
          <w:spacing w:val="7"/>
          <w:sz w:val="18"/>
          <w:szCs w:val="18"/>
        </w:rPr>
        <w:t>符合要求的材料等，</w:t>
      </w:r>
      <w:r>
        <w:rPr>
          <w:rFonts w:ascii="宋体" w:hAnsi="宋体" w:eastAsia="宋体" w:cs="宋体"/>
          <w:color w:val="333333"/>
          <w:spacing w:val="-37"/>
          <w:sz w:val="18"/>
          <w:szCs w:val="18"/>
        </w:rPr>
        <w:t xml:space="preserve"> </w:t>
      </w:r>
      <w:r>
        <w:rPr>
          <w:rFonts w:ascii="宋体" w:hAnsi="宋体" w:eastAsia="宋体" w:cs="宋体"/>
          <w:color w:val="333333"/>
          <w:spacing w:val="7"/>
          <w:sz w:val="18"/>
          <w:szCs w:val="18"/>
        </w:rPr>
        <w:t>甲方可以根据本合同第</w:t>
      </w:r>
      <w:r>
        <w:rPr>
          <w:rFonts w:ascii="宋体" w:hAnsi="宋体" w:eastAsia="宋体" w:cs="宋体"/>
          <w:color w:val="333333"/>
          <w:spacing w:val="-20"/>
          <w:sz w:val="18"/>
          <w:szCs w:val="18"/>
        </w:rPr>
        <w:t xml:space="preserve"> </w:t>
      </w:r>
      <w:r>
        <w:rPr>
          <w:rFonts w:ascii="宋体" w:hAnsi="宋体" w:eastAsia="宋体" w:cs="宋体"/>
          <w:color w:val="333333"/>
          <w:spacing w:val="7"/>
          <w:sz w:val="18"/>
          <w:szCs w:val="18"/>
        </w:rPr>
        <w:t>15.1</w:t>
      </w:r>
      <w:r>
        <w:rPr>
          <w:rFonts w:ascii="宋体" w:hAnsi="宋体" w:eastAsia="宋体" w:cs="宋体"/>
          <w:color w:val="333333"/>
          <w:spacing w:val="-33"/>
          <w:sz w:val="18"/>
          <w:szCs w:val="18"/>
        </w:rPr>
        <w:t xml:space="preserve"> </w:t>
      </w:r>
      <w:r>
        <w:rPr>
          <w:rFonts w:ascii="宋体" w:hAnsi="宋体" w:eastAsia="宋体" w:cs="宋体"/>
          <w:color w:val="333333"/>
          <w:spacing w:val="7"/>
          <w:sz w:val="18"/>
          <w:szCs w:val="18"/>
        </w:rPr>
        <w:t>条规定以书面形式追究乙方的违约责任。</w:t>
      </w:r>
    </w:p>
    <w:p w14:paraId="22E40AFA">
      <w:pPr>
        <w:spacing w:before="89" w:line="275" w:lineRule="auto"/>
        <w:ind w:right="65" w:firstLine="346"/>
        <w:rPr>
          <w:rFonts w:ascii="宋体" w:hAnsi="宋体" w:eastAsia="宋体" w:cs="宋体"/>
          <w:sz w:val="18"/>
          <w:szCs w:val="18"/>
        </w:rPr>
      </w:pPr>
      <w:r>
        <w:rPr>
          <w:rFonts w:ascii="宋体" w:hAnsi="宋体" w:eastAsia="宋体" w:cs="宋体"/>
          <w:color w:val="333333"/>
          <w:spacing w:val="9"/>
          <w:sz w:val="18"/>
          <w:szCs w:val="18"/>
        </w:rPr>
        <w:t>（5）</w:t>
      </w:r>
      <w:r>
        <w:rPr>
          <w:rFonts w:ascii="宋体" w:hAnsi="宋体" w:eastAsia="宋体" w:cs="宋体"/>
          <w:color w:val="333333"/>
          <w:spacing w:val="-51"/>
          <w:sz w:val="18"/>
          <w:szCs w:val="18"/>
        </w:rPr>
        <w:t xml:space="preserve"> </w:t>
      </w:r>
      <w:r>
        <w:rPr>
          <w:rFonts w:ascii="宋体" w:hAnsi="宋体" w:eastAsia="宋体" w:cs="宋体"/>
          <w:color w:val="333333"/>
          <w:spacing w:val="9"/>
          <w:sz w:val="18"/>
          <w:szCs w:val="18"/>
        </w:rPr>
        <w:t>乙方在约定的时间内未能弥补缺陷，</w:t>
      </w:r>
      <w:r>
        <w:rPr>
          <w:rFonts w:ascii="宋体" w:hAnsi="宋体" w:eastAsia="宋体" w:cs="宋体"/>
          <w:color w:val="333333"/>
          <w:spacing w:val="-49"/>
          <w:sz w:val="18"/>
          <w:szCs w:val="18"/>
        </w:rPr>
        <w:t xml:space="preserve"> </w:t>
      </w:r>
      <w:r>
        <w:rPr>
          <w:rFonts w:ascii="宋体" w:hAnsi="宋体" w:eastAsia="宋体" w:cs="宋体"/>
          <w:color w:val="333333"/>
          <w:spacing w:val="9"/>
          <w:sz w:val="18"/>
          <w:szCs w:val="18"/>
        </w:rPr>
        <w:t>甲方可采取必要的补救措施，但其风险和费</w:t>
      </w:r>
      <w:r>
        <w:rPr>
          <w:rFonts w:ascii="宋体" w:hAnsi="宋体" w:eastAsia="宋体" w:cs="宋体"/>
          <w:color w:val="333333"/>
          <w:spacing w:val="8"/>
          <w:sz w:val="18"/>
          <w:szCs w:val="18"/>
        </w:rPr>
        <w:t>用将由乙方承担，</w:t>
      </w:r>
      <w:r>
        <w:rPr>
          <w:rFonts w:ascii="宋体" w:hAnsi="宋体" w:eastAsia="宋体" w:cs="宋体"/>
          <w:color w:val="333333"/>
          <w:spacing w:val="-49"/>
          <w:sz w:val="18"/>
          <w:szCs w:val="18"/>
        </w:rPr>
        <w:t xml:space="preserve"> </w:t>
      </w:r>
      <w:r>
        <w:rPr>
          <w:rFonts w:ascii="宋体" w:hAnsi="宋体" w:eastAsia="宋体" w:cs="宋体"/>
          <w:color w:val="333333"/>
          <w:spacing w:val="8"/>
          <w:sz w:val="18"/>
          <w:szCs w:val="18"/>
        </w:rPr>
        <w:t>甲方根</w:t>
      </w:r>
      <w:r>
        <w:rPr>
          <w:rFonts w:ascii="宋体" w:hAnsi="宋体" w:eastAsia="宋体" w:cs="宋体"/>
          <w:color w:val="333333"/>
          <w:spacing w:val="9"/>
          <w:sz w:val="18"/>
          <w:szCs w:val="18"/>
        </w:rPr>
        <w:t>据合同约定对乙方行使的其他权利不受影响。</w:t>
      </w:r>
    </w:p>
    <w:p w14:paraId="62CF3815">
      <w:pPr>
        <w:spacing w:before="79" w:line="228" w:lineRule="auto"/>
        <w:ind w:left="3"/>
        <w:outlineLvl w:val="2"/>
        <w:rPr>
          <w:rFonts w:ascii="宋体" w:hAnsi="宋体" w:eastAsia="宋体" w:cs="宋体"/>
          <w:sz w:val="20"/>
          <w:szCs w:val="20"/>
        </w:rPr>
      </w:pPr>
      <w:r>
        <w:rPr>
          <w:rFonts w:ascii="宋体" w:hAnsi="宋体" w:eastAsia="宋体" w:cs="宋体"/>
          <w:b/>
          <w:bCs/>
          <w:color w:val="333333"/>
          <w:spacing w:val="6"/>
          <w:sz w:val="20"/>
          <w:szCs w:val="20"/>
        </w:rPr>
        <w:t>9.</w:t>
      </w:r>
      <w:r>
        <w:rPr>
          <w:rFonts w:ascii="宋体" w:hAnsi="宋体" w:eastAsia="宋体" w:cs="宋体"/>
          <w:color w:val="333333"/>
          <w:spacing w:val="6"/>
          <w:sz w:val="20"/>
          <w:szCs w:val="20"/>
        </w:rPr>
        <w:t xml:space="preserve"> </w:t>
      </w:r>
      <w:r>
        <w:rPr>
          <w:rFonts w:ascii="宋体" w:hAnsi="宋体" w:eastAsia="宋体" w:cs="宋体"/>
          <w:b/>
          <w:bCs/>
          <w:color w:val="333333"/>
          <w:spacing w:val="6"/>
          <w:sz w:val="20"/>
          <w:szCs w:val="20"/>
        </w:rPr>
        <w:t>权利瑕疵担保</w:t>
      </w:r>
    </w:p>
    <w:p w14:paraId="1F4BFC60">
      <w:pPr>
        <w:spacing w:before="74" w:line="229" w:lineRule="auto"/>
        <w:ind w:left="338"/>
        <w:rPr>
          <w:rFonts w:ascii="宋体" w:hAnsi="宋体" w:eastAsia="宋体" w:cs="宋体"/>
          <w:sz w:val="18"/>
          <w:szCs w:val="18"/>
        </w:rPr>
      </w:pPr>
      <w:r>
        <w:rPr>
          <w:rFonts w:ascii="宋体" w:hAnsi="宋体" w:eastAsia="宋体" w:cs="宋体"/>
          <w:color w:val="333333"/>
          <w:spacing w:val="7"/>
          <w:sz w:val="18"/>
          <w:szCs w:val="18"/>
        </w:rPr>
        <w:t>9.1</w:t>
      </w:r>
      <w:r>
        <w:rPr>
          <w:rFonts w:ascii="宋体" w:hAnsi="宋体" w:eastAsia="宋体" w:cs="宋体"/>
          <w:color w:val="333333"/>
          <w:spacing w:val="38"/>
          <w:sz w:val="18"/>
          <w:szCs w:val="18"/>
        </w:rPr>
        <w:t xml:space="preserve"> </w:t>
      </w:r>
      <w:r>
        <w:rPr>
          <w:rFonts w:ascii="宋体" w:hAnsi="宋体" w:eastAsia="宋体" w:cs="宋体"/>
          <w:color w:val="333333"/>
          <w:spacing w:val="7"/>
          <w:sz w:val="18"/>
          <w:szCs w:val="18"/>
        </w:rPr>
        <w:t>乙方保证对其出售的货物享有合法的权利。</w:t>
      </w:r>
    </w:p>
    <w:p w14:paraId="5537ABD2">
      <w:pPr>
        <w:spacing w:before="89" w:line="229" w:lineRule="auto"/>
        <w:ind w:left="338"/>
        <w:rPr>
          <w:rFonts w:ascii="宋体" w:hAnsi="宋体" w:eastAsia="宋体" w:cs="宋体"/>
          <w:sz w:val="18"/>
          <w:szCs w:val="18"/>
        </w:rPr>
      </w:pPr>
      <w:r>
        <w:rPr>
          <w:rFonts w:ascii="宋体" w:hAnsi="宋体" w:eastAsia="宋体" w:cs="宋体"/>
          <w:color w:val="333333"/>
          <w:spacing w:val="7"/>
          <w:sz w:val="18"/>
          <w:szCs w:val="18"/>
        </w:rPr>
        <w:t>9.2</w:t>
      </w:r>
      <w:r>
        <w:rPr>
          <w:rFonts w:ascii="宋体" w:hAnsi="宋体" w:eastAsia="宋体" w:cs="宋体"/>
          <w:color w:val="333333"/>
          <w:spacing w:val="49"/>
          <w:sz w:val="18"/>
          <w:szCs w:val="18"/>
        </w:rPr>
        <w:t xml:space="preserve"> </w:t>
      </w:r>
      <w:r>
        <w:rPr>
          <w:rFonts w:ascii="宋体" w:hAnsi="宋体" w:eastAsia="宋体" w:cs="宋体"/>
          <w:color w:val="333333"/>
          <w:spacing w:val="7"/>
          <w:sz w:val="18"/>
          <w:szCs w:val="18"/>
        </w:rPr>
        <w:t>乙方保证在交付的货物上不存在抵押权等担保物权。</w:t>
      </w:r>
    </w:p>
    <w:p w14:paraId="5959D5BA">
      <w:pPr>
        <w:spacing w:before="88" w:line="229" w:lineRule="auto"/>
        <w:ind w:left="338"/>
        <w:rPr>
          <w:rFonts w:ascii="宋体" w:hAnsi="宋体" w:eastAsia="宋体" w:cs="宋体"/>
          <w:sz w:val="18"/>
          <w:szCs w:val="18"/>
        </w:rPr>
      </w:pPr>
      <w:r>
        <w:rPr>
          <w:rFonts w:ascii="宋体" w:hAnsi="宋体" w:eastAsia="宋体" w:cs="宋体"/>
          <w:color w:val="333333"/>
          <w:spacing w:val="9"/>
          <w:sz w:val="18"/>
          <w:szCs w:val="18"/>
        </w:rPr>
        <w:t>9.3 如甲方使用上述货物构成对第三人侵权的，则由乙方承担全部</w:t>
      </w:r>
      <w:r>
        <w:rPr>
          <w:rFonts w:ascii="宋体" w:hAnsi="宋体" w:eastAsia="宋体" w:cs="宋体"/>
          <w:color w:val="333333"/>
          <w:spacing w:val="8"/>
          <w:sz w:val="18"/>
          <w:szCs w:val="18"/>
        </w:rPr>
        <w:t>责任。</w:t>
      </w:r>
    </w:p>
    <w:p w14:paraId="2BDD2533">
      <w:pPr>
        <w:spacing w:before="80" w:line="228" w:lineRule="auto"/>
        <w:ind w:left="17"/>
        <w:outlineLvl w:val="2"/>
        <w:rPr>
          <w:rFonts w:ascii="宋体" w:hAnsi="宋体" w:eastAsia="宋体" w:cs="宋体"/>
          <w:sz w:val="20"/>
          <w:szCs w:val="20"/>
        </w:rPr>
      </w:pPr>
      <w:r>
        <w:rPr>
          <w:rFonts w:ascii="宋体" w:hAnsi="宋体" w:eastAsia="宋体" w:cs="宋体"/>
          <w:b/>
          <w:bCs/>
          <w:color w:val="333333"/>
          <w:spacing w:val="4"/>
          <w:sz w:val="20"/>
          <w:szCs w:val="20"/>
        </w:rPr>
        <w:t>10.</w:t>
      </w:r>
      <w:r>
        <w:rPr>
          <w:rFonts w:ascii="宋体" w:hAnsi="宋体" w:eastAsia="宋体" w:cs="宋体"/>
          <w:color w:val="333333"/>
          <w:spacing w:val="4"/>
          <w:sz w:val="20"/>
          <w:szCs w:val="20"/>
        </w:rPr>
        <w:t xml:space="preserve"> </w:t>
      </w:r>
      <w:r>
        <w:rPr>
          <w:rFonts w:ascii="宋体" w:hAnsi="宋体" w:eastAsia="宋体" w:cs="宋体"/>
          <w:b/>
          <w:bCs/>
          <w:color w:val="333333"/>
          <w:spacing w:val="4"/>
          <w:sz w:val="20"/>
          <w:szCs w:val="20"/>
        </w:rPr>
        <w:t>知识产权保护</w:t>
      </w:r>
    </w:p>
    <w:p w14:paraId="08EB990B">
      <w:pPr>
        <w:spacing w:before="74" w:line="317" w:lineRule="auto"/>
        <w:ind w:left="2" w:right="63" w:firstLine="349"/>
        <w:jc w:val="both"/>
        <w:rPr>
          <w:rFonts w:ascii="宋体" w:hAnsi="宋体" w:eastAsia="宋体" w:cs="宋体"/>
          <w:sz w:val="18"/>
          <w:szCs w:val="18"/>
        </w:rPr>
      </w:pPr>
      <w:r>
        <w:rPr>
          <w:rFonts w:ascii="宋体" w:hAnsi="宋体" w:eastAsia="宋体" w:cs="宋体"/>
          <w:color w:val="333333"/>
          <w:spacing w:val="10"/>
          <w:sz w:val="18"/>
          <w:szCs w:val="18"/>
        </w:rPr>
        <w:t>10.1</w:t>
      </w:r>
      <w:r>
        <w:rPr>
          <w:rFonts w:ascii="宋体" w:hAnsi="宋体" w:eastAsia="宋体" w:cs="宋体"/>
          <w:color w:val="333333"/>
          <w:spacing w:val="50"/>
          <w:sz w:val="18"/>
          <w:szCs w:val="18"/>
        </w:rPr>
        <w:t xml:space="preserve"> </w:t>
      </w:r>
      <w:r>
        <w:rPr>
          <w:rFonts w:ascii="宋体" w:hAnsi="宋体" w:eastAsia="宋体" w:cs="宋体"/>
          <w:color w:val="333333"/>
          <w:spacing w:val="10"/>
          <w:sz w:val="18"/>
          <w:szCs w:val="18"/>
        </w:rPr>
        <w:t>乙方对其所销售的货物应当享有知识产权或经权利人合法授权，保证没有侵犯任何第三人的知识产权等权</w:t>
      </w:r>
      <w:r>
        <w:rPr>
          <w:rFonts w:ascii="宋体" w:hAnsi="宋体" w:eastAsia="宋体" w:cs="宋体"/>
          <w:color w:val="333333"/>
          <w:spacing w:val="9"/>
          <w:sz w:val="18"/>
          <w:szCs w:val="18"/>
        </w:rPr>
        <w:t>利。因违反前述约定对第三人构成侵权的，应当由乙方向第三人承担法律责任；甲方依法向第</w:t>
      </w:r>
      <w:r>
        <w:rPr>
          <w:rFonts w:ascii="宋体" w:hAnsi="宋体" w:eastAsia="宋体" w:cs="宋体"/>
          <w:color w:val="333333"/>
          <w:spacing w:val="8"/>
          <w:sz w:val="18"/>
          <w:szCs w:val="18"/>
        </w:rPr>
        <w:t>三人赔偿后，有权向乙</w:t>
      </w:r>
      <w:r>
        <w:rPr>
          <w:rFonts w:ascii="宋体" w:hAnsi="宋体" w:eastAsia="宋体" w:cs="宋体"/>
          <w:color w:val="333333"/>
          <w:spacing w:val="7"/>
          <w:sz w:val="18"/>
          <w:szCs w:val="18"/>
        </w:rPr>
        <w:t>方追偿。</w:t>
      </w:r>
      <w:r>
        <w:rPr>
          <w:rFonts w:ascii="宋体" w:hAnsi="宋体" w:eastAsia="宋体" w:cs="宋体"/>
          <w:color w:val="333333"/>
          <w:spacing w:val="-50"/>
          <w:sz w:val="18"/>
          <w:szCs w:val="18"/>
        </w:rPr>
        <w:t xml:space="preserve"> </w:t>
      </w:r>
      <w:r>
        <w:rPr>
          <w:rFonts w:ascii="宋体" w:hAnsi="宋体" w:eastAsia="宋体" w:cs="宋体"/>
          <w:color w:val="333333"/>
          <w:spacing w:val="7"/>
          <w:sz w:val="18"/>
          <w:szCs w:val="18"/>
        </w:rPr>
        <w:t>甲方有其他损失的，乙方应当赔偿。</w:t>
      </w:r>
    </w:p>
    <w:p w14:paraId="4EA66C17">
      <w:pPr>
        <w:spacing w:before="1" w:line="227" w:lineRule="auto"/>
        <w:ind w:left="17"/>
        <w:outlineLvl w:val="2"/>
        <w:rPr>
          <w:rFonts w:ascii="宋体" w:hAnsi="宋体" w:eastAsia="宋体" w:cs="宋体"/>
          <w:sz w:val="20"/>
          <w:szCs w:val="20"/>
        </w:rPr>
      </w:pPr>
      <w:r>
        <w:rPr>
          <w:rFonts w:ascii="宋体" w:hAnsi="宋体" w:eastAsia="宋体" w:cs="宋体"/>
          <w:b/>
          <w:bCs/>
          <w:color w:val="333333"/>
          <w:spacing w:val="3"/>
          <w:sz w:val="20"/>
          <w:szCs w:val="20"/>
        </w:rPr>
        <w:t>11.</w:t>
      </w:r>
      <w:r>
        <w:rPr>
          <w:rFonts w:ascii="宋体" w:hAnsi="宋体" w:eastAsia="宋体" w:cs="宋体"/>
          <w:color w:val="333333"/>
          <w:spacing w:val="3"/>
          <w:sz w:val="20"/>
          <w:szCs w:val="20"/>
        </w:rPr>
        <w:t xml:space="preserve"> </w:t>
      </w:r>
      <w:r>
        <w:rPr>
          <w:rFonts w:ascii="宋体" w:hAnsi="宋体" w:eastAsia="宋体" w:cs="宋体"/>
          <w:b/>
          <w:bCs/>
          <w:color w:val="333333"/>
          <w:spacing w:val="3"/>
          <w:sz w:val="20"/>
          <w:szCs w:val="20"/>
        </w:rPr>
        <w:t>保密义务</w:t>
      </w:r>
    </w:p>
    <w:p w14:paraId="49E7373C">
      <w:pPr>
        <w:spacing w:before="74" w:line="317" w:lineRule="auto"/>
        <w:ind w:left="2" w:right="35" w:firstLine="349"/>
        <w:jc w:val="both"/>
        <w:rPr>
          <w:rFonts w:ascii="宋体" w:hAnsi="宋体" w:eastAsia="宋体" w:cs="宋体"/>
          <w:sz w:val="18"/>
          <w:szCs w:val="18"/>
        </w:rPr>
      </w:pPr>
      <w:r>
        <w:rPr>
          <w:rFonts w:ascii="宋体" w:hAnsi="宋体" w:eastAsia="宋体" w:cs="宋体"/>
          <w:color w:val="333333"/>
          <w:spacing w:val="11"/>
          <w:sz w:val="18"/>
          <w:szCs w:val="18"/>
        </w:rPr>
        <w:t>11.1</w:t>
      </w:r>
      <w:r>
        <w:rPr>
          <w:rFonts w:ascii="宋体" w:hAnsi="宋体" w:eastAsia="宋体" w:cs="宋体"/>
          <w:color w:val="333333"/>
          <w:spacing w:val="44"/>
          <w:sz w:val="18"/>
          <w:szCs w:val="18"/>
        </w:rPr>
        <w:t xml:space="preserve"> </w:t>
      </w:r>
      <w:r>
        <w:rPr>
          <w:rFonts w:ascii="宋体" w:hAnsi="宋体" w:eastAsia="宋体" w:cs="宋体"/>
          <w:color w:val="333333"/>
          <w:spacing w:val="11"/>
          <w:sz w:val="18"/>
          <w:szCs w:val="18"/>
        </w:rPr>
        <w:t>甲、乙双方对采购和合同履行过程</w:t>
      </w:r>
      <w:r>
        <w:rPr>
          <w:rFonts w:ascii="宋体" w:hAnsi="宋体" w:eastAsia="宋体" w:cs="宋体"/>
          <w:color w:val="333333"/>
          <w:spacing w:val="10"/>
          <w:sz w:val="18"/>
          <w:szCs w:val="18"/>
        </w:rPr>
        <w:t>中所获悉的国家秘密、工作秘密、商业秘密或者其他应当保密的信息，</w:t>
      </w:r>
      <w:r>
        <w:rPr>
          <w:rFonts w:ascii="宋体" w:hAnsi="宋体" w:eastAsia="宋体" w:cs="宋体"/>
          <w:color w:val="333333"/>
          <w:spacing w:val="9"/>
          <w:sz w:val="18"/>
          <w:szCs w:val="18"/>
        </w:rPr>
        <w:t>均有保密义务且不受合同有效期所限，直至该信息成为公开信息。泄露、不正当地使用国家秘</w:t>
      </w:r>
      <w:r>
        <w:rPr>
          <w:rFonts w:ascii="宋体" w:hAnsi="宋体" w:eastAsia="宋体" w:cs="宋体"/>
          <w:color w:val="333333"/>
          <w:spacing w:val="8"/>
          <w:sz w:val="18"/>
          <w:szCs w:val="18"/>
        </w:rPr>
        <w:t>密、工作秘密、商业秘密或者其他应当保密的信息，应当承担相应责任。其他应当保密的信息由双方在</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44"/>
          <w:sz w:val="18"/>
          <w:szCs w:val="18"/>
        </w:rPr>
        <w:t xml:space="preserve"> </w:t>
      </w:r>
      <w:r>
        <w:rPr>
          <w:rFonts w:ascii="宋体" w:hAnsi="宋体" w:eastAsia="宋体" w:cs="宋体"/>
          <w:color w:val="333333"/>
          <w:spacing w:val="8"/>
          <w:sz w:val="18"/>
          <w:szCs w:val="18"/>
        </w:rPr>
        <w:t>中约定。</w:t>
      </w:r>
    </w:p>
    <w:p w14:paraId="5C50EAD2">
      <w:pPr>
        <w:spacing w:line="226" w:lineRule="auto"/>
        <w:ind w:left="17"/>
        <w:outlineLvl w:val="2"/>
        <w:rPr>
          <w:rFonts w:ascii="宋体" w:hAnsi="宋体" w:eastAsia="宋体" w:cs="宋体"/>
          <w:sz w:val="20"/>
          <w:szCs w:val="20"/>
        </w:rPr>
      </w:pPr>
      <w:r>
        <w:rPr>
          <w:rFonts w:ascii="宋体" w:hAnsi="宋体" w:eastAsia="宋体" w:cs="宋体"/>
          <w:b/>
          <w:bCs/>
          <w:color w:val="333333"/>
          <w:spacing w:val="4"/>
          <w:sz w:val="20"/>
          <w:szCs w:val="20"/>
        </w:rPr>
        <w:t>12.</w:t>
      </w:r>
      <w:r>
        <w:rPr>
          <w:rFonts w:ascii="宋体" w:hAnsi="宋体" w:eastAsia="宋体" w:cs="宋体"/>
          <w:color w:val="333333"/>
          <w:spacing w:val="4"/>
          <w:sz w:val="20"/>
          <w:szCs w:val="20"/>
        </w:rPr>
        <w:t xml:space="preserve"> </w:t>
      </w:r>
      <w:r>
        <w:rPr>
          <w:rFonts w:ascii="宋体" w:hAnsi="宋体" w:eastAsia="宋体" w:cs="宋体"/>
          <w:b/>
          <w:bCs/>
          <w:color w:val="333333"/>
          <w:spacing w:val="4"/>
          <w:sz w:val="20"/>
          <w:szCs w:val="20"/>
        </w:rPr>
        <w:t>合同价款支付</w:t>
      </w:r>
    </w:p>
    <w:p w14:paraId="75B57859">
      <w:pPr>
        <w:spacing w:before="76" w:line="228" w:lineRule="auto"/>
        <w:ind w:left="351"/>
        <w:rPr>
          <w:rFonts w:ascii="宋体" w:hAnsi="宋体" w:eastAsia="宋体" w:cs="宋体"/>
          <w:sz w:val="18"/>
          <w:szCs w:val="18"/>
        </w:rPr>
      </w:pPr>
      <w:r>
        <w:rPr>
          <w:rFonts w:ascii="宋体" w:hAnsi="宋体" w:eastAsia="宋体" w:cs="宋体"/>
          <w:color w:val="333333"/>
          <w:spacing w:val="8"/>
          <w:sz w:val="18"/>
          <w:szCs w:val="18"/>
        </w:rPr>
        <w:t>12.1 合同价款支付按照国库集中支付制度及财政管理相关规定执行。</w:t>
      </w:r>
    </w:p>
    <w:p w14:paraId="6EBD751F">
      <w:pPr>
        <w:spacing w:before="91" w:line="289" w:lineRule="auto"/>
        <w:ind w:left="2" w:right="63" w:firstLine="349"/>
        <w:rPr>
          <w:rFonts w:ascii="宋体" w:hAnsi="宋体" w:eastAsia="宋体" w:cs="宋体"/>
          <w:sz w:val="18"/>
          <w:szCs w:val="18"/>
        </w:rPr>
      </w:pPr>
      <w:r>
        <w:rPr>
          <w:rFonts w:ascii="宋体" w:hAnsi="宋体" w:eastAsia="宋体" w:cs="宋体"/>
          <w:color w:val="333333"/>
          <w:spacing w:val="8"/>
          <w:sz w:val="18"/>
          <w:szCs w:val="18"/>
        </w:rPr>
        <w:t>12.2 对于满足合同约定支付条件的，甲方原则上应当自收到发票后</w:t>
      </w:r>
      <w:r>
        <w:rPr>
          <w:rFonts w:ascii="宋体" w:hAnsi="宋体" w:eastAsia="宋体" w:cs="宋体"/>
          <w:color w:val="333333"/>
          <w:spacing w:val="-10"/>
          <w:sz w:val="18"/>
          <w:szCs w:val="18"/>
        </w:rPr>
        <w:t xml:space="preserve"> </w:t>
      </w:r>
      <w:r>
        <w:rPr>
          <w:rFonts w:ascii="宋体" w:hAnsi="宋体" w:eastAsia="宋体" w:cs="宋体"/>
          <w:color w:val="333333"/>
          <w:spacing w:val="8"/>
          <w:sz w:val="18"/>
          <w:szCs w:val="18"/>
        </w:rPr>
        <w:t>10</w:t>
      </w:r>
      <w:r>
        <w:rPr>
          <w:rFonts w:ascii="宋体" w:hAnsi="宋体" w:eastAsia="宋体" w:cs="宋体"/>
          <w:color w:val="333333"/>
          <w:spacing w:val="-36"/>
          <w:sz w:val="18"/>
          <w:szCs w:val="18"/>
        </w:rPr>
        <w:t xml:space="preserve"> </w:t>
      </w:r>
      <w:r>
        <w:rPr>
          <w:rFonts w:ascii="宋体" w:hAnsi="宋体" w:eastAsia="宋体" w:cs="宋体"/>
          <w:color w:val="333333"/>
          <w:spacing w:val="8"/>
          <w:sz w:val="18"/>
          <w:szCs w:val="18"/>
        </w:rPr>
        <w:t>个工作日内将资金支付到合同约定的乙方</w:t>
      </w:r>
      <w:r>
        <w:rPr>
          <w:rFonts w:ascii="宋体" w:hAnsi="宋体" w:eastAsia="宋体" w:cs="宋体"/>
          <w:color w:val="333333"/>
          <w:spacing w:val="9"/>
          <w:sz w:val="18"/>
          <w:szCs w:val="18"/>
        </w:rPr>
        <w:t>账户，不得以机构变动、人员更替、政策调整等为由迟延付款，不得将采购文件和合同中未规</w:t>
      </w:r>
      <w:r>
        <w:rPr>
          <w:rFonts w:ascii="宋体" w:hAnsi="宋体" w:eastAsia="宋体" w:cs="宋体"/>
          <w:color w:val="333333"/>
          <w:spacing w:val="8"/>
          <w:sz w:val="18"/>
          <w:szCs w:val="18"/>
        </w:rPr>
        <w:t>定的义务作为向乙方付</w:t>
      </w:r>
      <w:r>
        <w:rPr>
          <w:rFonts w:ascii="宋体" w:hAnsi="宋体" w:eastAsia="宋体" w:cs="宋体"/>
          <w:color w:val="333333"/>
          <w:spacing w:val="9"/>
          <w:sz w:val="18"/>
          <w:szCs w:val="18"/>
        </w:rPr>
        <w:t>款的条件。具体合同价款支付时间在</w:t>
      </w:r>
      <w:r>
        <w:rPr>
          <w:rFonts w:ascii="宋体" w:hAnsi="宋体" w:eastAsia="宋体" w:cs="宋体"/>
          <w:b/>
          <w:bCs/>
          <w:color w:val="333333"/>
          <w:spacing w:val="9"/>
          <w:sz w:val="18"/>
          <w:szCs w:val="18"/>
        </w:rPr>
        <w:t>【政府采购合同专用条款】</w:t>
      </w:r>
      <w:r>
        <w:rPr>
          <w:rFonts w:ascii="宋体" w:hAnsi="宋体" w:eastAsia="宋体" w:cs="宋体"/>
          <w:color w:val="333333"/>
          <w:spacing w:val="9"/>
          <w:sz w:val="18"/>
          <w:szCs w:val="18"/>
        </w:rPr>
        <w:t>中</w:t>
      </w:r>
      <w:r>
        <w:rPr>
          <w:rFonts w:ascii="宋体" w:hAnsi="宋体" w:eastAsia="宋体" w:cs="宋体"/>
          <w:color w:val="333333"/>
          <w:spacing w:val="8"/>
          <w:sz w:val="18"/>
          <w:szCs w:val="18"/>
        </w:rPr>
        <w:t>约定。</w:t>
      </w:r>
    </w:p>
    <w:p w14:paraId="6E9E1060">
      <w:pPr>
        <w:spacing w:line="289" w:lineRule="auto"/>
        <w:rPr>
          <w:rFonts w:ascii="宋体" w:hAnsi="宋体" w:eastAsia="宋体" w:cs="宋体"/>
          <w:sz w:val="18"/>
          <w:szCs w:val="18"/>
        </w:rPr>
        <w:sectPr>
          <w:footerReference r:id="rId41" w:type="default"/>
          <w:pgSz w:w="11906" w:h="16839"/>
          <w:pgMar w:top="1134" w:right="1134" w:bottom="1134" w:left="1134" w:header="0" w:footer="0" w:gutter="0"/>
          <w:cols w:space="0" w:num="1"/>
          <w:rtlGutter w:val="0"/>
          <w:docGrid w:linePitch="0" w:charSpace="0"/>
        </w:sectPr>
      </w:pPr>
    </w:p>
    <w:p w14:paraId="4524A113">
      <w:pPr>
        <w:spacing w:before="42" w:line="228" w:lineRule="auto"/>
        <w:ind w:left="17"/>
        <w:outlineLvl w:val="2"/>
        <w:rPr>
          <w:rFonts w:ascii="宋体" w:hAnsi="宋体" w:eastAsia="宋体" w:cs="宋体"/>
          <w:sz w:val="20"/>
          <w:szCs w:val="20"/>
        </w:rPr>
      </w:pPr>
      <w:r>
        <w:rPr>
          <w:rFonts w:ascii="宋体" w:hAnsi="宋体" w:eastAsia="宋体" w:cs="宋体"/>
          <w:b/>
          <w:bCs/>
          <w:color w:val="333333"/>
          <w:spacing w:val="2"/>
          <w:sz w:val="20"/>
          <w:szCs w:val="20"/>
        </w:rPr>
        <w:t>13.</w:t>
      </w:r>
      <w:r>
        <w:rPr>
          <w:rFonts w:ascii="宋体" w:hAnsi="宋体" w:eastAsia="宋体" w:cs="宋体"/>
          <w:color w:val="333333"/>
          <w:spacing w:val="16"/>
          <w:sz w:val="20"/>
          <w:szCs w:val="20"/>
        </w:rPr>
        <w:t xml:space="preserve"> </w:t>
      </w:r>
      <w:r>
        <w:rPr>
          <w:rFonts w:ascii="宋体" w:hAnsi="宋体" w:eastAsia="宋体" w:cs="宋体"/>
          <w:b/>
          <w:bCs/>
          <w:color w:val="333333"/>
          <w:spacing w:val="2"/>
          <w:sz w:val="20"/>
          <w:szCs w:val="20"/>
        </w:rPr>
        <w:t>履约保证金</w:t>
      </w:r>
    </w:p>
    <w:p w14:paraId="438C0FDC">
      <w:pPr>
        <w:spacing w:before="73" w:line="229" w:lineRule="auto"/>
        <w:ind w:left="351"/>
        <w:rPr>
          <w:rFonts w:ascii="宋体" w:hAnsi="宋体" w:eastAsia="宋体" w:cs="宋体"/>
          <w:sz w:val="18"/>
          <w:szCs w:val="18"/>
        </w:rPr>
      </w:pPr>
      <w:r>
        <w:rPr>
          <w:rFonts w:ascii="宋体" w:hAnsi="宋体" w:eastAsia="宋体" w:cs="宋体"/>
          <w:color w:val="333333"/>
          <w:spacing w:val="8"/>
          <w:sz w:val="18"/>
          <w:szCs w:val="18"/>
        </w:rPr>
        <w:t>13.1</w:t>
      </w:r>
      <w:r>
        <w:rPr>
          <w:rFonts w:ascii="宋体" w:hAnsi="宋体" w:eastAsia="宋体" w:cs="宋体"/>
          <w:color w:val="333333"/>
          <w:spacing w:val="36"/>
          <w:sz w:val="18"/>
          <w:szCs w:val="18"/>
        </w:rPr>
        <w:t xml:space="preserve"> </w:t>
      </w:r>
      <w:r>
        <w:rPr>
          <w:rFonts w:ascii="宋体" w:hAnsi="宋体" w:eastAsia="宋体" w:cs="宋体"/>
          <w:color w:val="333333"/>
          <w:spacing w:val="8"/>
          <w:sz w:val="18"/>
          <w:szCs w:val="18"/>
        </w:rPr>
        <w:t>乙方应当以支票、汇票、本票或者金融机构、担保机构出具的保函等非现金形式提交。</w:t>
      </w:r>
    </w:p>
    <w:p w14:paraId="25FF4800">
      <w:pPr>
        <w:spacing w:before="88" w:line="290" w:lineRule="auto"/>
        <w:ind w:left="2" w:right="48" w:firstLine="349"/>
        <w:rPr>
          <w:rFonts w:ascii="宋体" w:hAnsi="宋体" w:eastAsia="宋体" w:cs="宋体"/>
          <w:sz w:val="18"/>
          <w:szCs w:val="18"/>
        </w:rPr>
      </w:pPr>
      <w:r>
        <w:rPr>
          <w:rFonts w:ascii="宋体" w:hAnsi="宋体" w:eastAsia="宋体" w:cs="宋体"/>
          <w:color w:val="333333"/>
          <w:spacing w:val="10"/>
          <w:sz w:val="18"/>
          <w:szCs w:val="18"/>
        </w:rPr>
        <w:t>13.2 如果乙方出现</w:t>
      </w:r>
      <w:r>
        <w:rPr>
          <w:rFonts w:ascii="宋体" w:hAnsi="宋体" w:eastAsia="宋体" w:cs="宋体"/>
          <w:b/>
          <w:bCs/>
          <w:color w:val="333333"/>
          <w:spacing w:val="10"/>
          <w:sz w:val="18"/>
          <w:szCs w:val="18"/>
        </w:rPr>
        <w:t>【政府采购合同专用条款】</w:t>
      </w:r>
      <w:r>
        <w:rPr>
          <w:rFonts w:ascii="宋体" w:hAnsi="宋体" w:eastAsia="宋体" w:cs="宋体"/>
          <w:color w:val="333333"/>
          <w:spacing w:val="10"/>
          <w:sz w:val="18"/>
          <w:szCs w:val="18"/>
        </w:rPr>
        <w:t>约定情形的，履约保证金不予退还；如果乙方未能按合同约定全</w:t>
      </w:r>
      <w:r>
        <w:rPr>
          <w:rFonts w:ascii="宋体" w:hAnsi="宋体" w:eastAsia="宋体" w:cs="宋体"/>
          <w:color w:val="333333"/>
          <w:spacing w:val="9"/>
          <w:sz w:val="18"/>
          <w:szCs w:val="18"/>
        </w:rPr>
        <w:t>面履行义务，甲方有权从履约保证金中取得补偿或赔偿，且不影响甲方要求乙方承担合同约定</w:t>
      </w:r>
      <w:r>
        <w:rPr>
          <w:rFonts w:ascii="宋体" w:hAnsi="宋体" w:eastAsia="宋体" w:cs="宋体"/>
          <w:color w:val="333333"/>
          <w:spacing w:val="8"/>
          <w:sz w:val="18"/>
          <w:szCs w:val="18"/>
        </w:rPr>
        <w:t>的超过履约保证金的违</w:t>
      </w:r>
      <w:r>
        <w:rPr>
          <w:rFonts w:ascii="宋体" w:hAnsi="宋体" w:eastAsia="宋体" w:cs="宋体"/>
          <w:color w:val="333333"/>
          <w:spacing w:val="7"/>
          <w:sz w:val="18"/>
          <w:szCs w:val="18"/>
        </w:rPr>
        <w:t>约责任的权利。</w:t>
      </w:r>
    </w:p>
    <w:p w14:paraId="23F462DB">
      <w:pPr>
        <w:spacing w:before="88" w:line="274" w:lineRule="auto"/>
        <w:ind w:left="20" w:firstLine="331"/>
        <w:rPr>
          <w:rFonts w:ascii="宋体" w:hAnsi="宋体" w:eastAsia="宋体" w:cs="宋体"/>
          <w:sz w:val="18"/>
          <w:szCs w:val="18"/>
        </w:rPr>
      </w:pPr>
      <w:r>
        <w:rPr>
          <w:rFonts w:ascii="宋体" w:hAnsi="宋体" w:eastAsia="宋体" w:cs="宋体"/>
          <w:color w:val="333333"/>
          <w:spacing w:val="7"/>
          <w:sz w:val="18"/>
          <w:szCs w:val="18"/>
        </w:rPr>
        <w:t>13.3</w:t>
      </w:r>
      <w:r>
        <w:rPr>
          <w:rFonts w:ascii="宋体" w:hAnsi="宋体" w:eastAsia="宋体" w:cs="宋体"/>
          <w:color w:val="333333"/>
          <w:spacing w:val="39"/>
          <w:sz w:val="18"/>
          <w:szCs w:val="18"/>
        </w:rPr>
        <w:t xml:space="preserve"> </w:t>
      </w:r>
      <w:r>
        <w:rPr>
          <w:rFonts w:ascii="宋体" w:hAnsi="宋体" w:eastAsia="宋体" w:cs="宋体"/>
          <w:color w:val="333333"/>
          <w:spacing w:val="7"/>
          <w:sz w:val="18"/>
          <w:szCs w:val="18"/>
        </w:rPr>
        <w:t>甲方在项目通过验收后按照</w:t>
      </w:r>
      <w:r>
        <w:rPr>
          <w:rFonts w:ascii="宋体" w:hAnsi="宋体" w:eastAsia="宋体" w:cs="宋体"/>
          <w:b/>
          <w:bCs/>
          <w:color w:val="333333"/>
          <w:spacing w:val="7"/>
          <w:sz w:val="18"/>
          <w:szCs w:val="18"/>
        </w:rPr>
        <w:t>【政府采购合同专用条款】</w:t>
      </w:r>
      <w:r>
        <w:rPr>
          <w:rFonts w:ascii="宋体" w:hAnsi="宋体" w:eastAsia="宋体" w:cs="宋体"/>
          <w:color w:val="333333"/>
          <w:spacing w:val="7"/>
          <w:sz w:val="18"/>
          <w:szCs w:val="18"/>
        </w:rPr>
        <w:t>规定的时间内将履约保证金退还乙方；逾期退还的，</w:t>
      </w:r>
      <w:r>
        <w:rPr>
          <w:rFonts w:ascii="宋体" w:hAnsi="宋体" w:eastAsia="宋体" w:cs="宋体"/>
          <w:color w:val="333333"/>
          <w:spacing w:val="8"/>
          <w:sz w:val="18"/>
          <w:szCs w:val="18"/>
        </w:rPr>
        <w:t>乙方可要求甲方支付违约金，违约金按照</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规定支付。</w:t>
      </w:r>
    </w:p>
    <w:p w14:paraId="227F9949">
      <w:pPr>
        <w:spacing w:before="79" w:line="228" w:lineRule="auto"/>
        <w:ind w:left="17"/>
        <w:outlineLvl w:val="2"/>
        <w:rPr>
          <w:rFonts w:ascii="宋体" w:hAnsi="宋体" w:eastAsia="宋体" w:cs="宋体"/>
          <w:sz w:val="20"/>
          <w:szCs w:val="20"/>
        </w:rPr>
      </w:pPr>
      <w:r>
        <w:rPr>
          <w:rFonts w:ascii="宋体" w:hAnsi="宋体" w:eastAsia="宋体" w:cs="宋体"/>
          <w:b/>
          <w:bCs/>
          <w:color w:val="333333"/>
          <w:spacing w:val="3"/>
          <w:sz w:val="20"/>
          <w:szCs w:val="20"/>
        </w:rPr>
        <w:t>14.</w:t>
      </w:r>
      <w:r>
        <w:rPr>
          <w:rFonts w:ascii="宋体" w:hAnsi="宋体" w:eastAsia="宋体" w:cs="宋体"/>
          <w:color w:val="333333"/>
          <w:spacing w:val="3"/>
          <w:sz w:val="20"/>
          <w:szCs w:val="20"/>
        </w:rPr>
        <w:t xml:space="preserve"> </w:t>
      </w:r>
      <w:r>
        <w:rPr>
          <w:rFonts w:ascii="宋体" w:hAnsi="宋体" w:eastAsia="宋体" w:cs="宋体"/>
          <w:b/>
          <w:bCs/>
          <w:color w:val="333333"/>
          <w:spacing w:val="3"/>
          <w:sz w:val="20"/>
          <w:szCs w:val="20"/>
        </w:rPr>
        <w:t>售后服务</w:t>
      </w:r>
    </w:p>
    <w:p w14:paraId="3B84C748">
      <w:pPr>
        <w:spacing w:before="74" w:line="229" w:lineRule="auto"/>
        <w:ind w:left="351"/>
        <w:rPr>
          <w:rFonts w:ascii="宋体" w:hAnsi="宋体" w:eastAsia="宋体" w:cs="宋体"/>
          <w:sz w:val="18"/>
          <w:szCs w:val="18"/>
        </w:rPr>
      </w:pPr>
      <w:r>
        <w:rPr>
          <w:rFonts w:ascii="宋体" w:hAnsi="宋体" w:eastAsia="宋体" w:cs="宋体"/>
          <w:color w:val="333333"/>
          <w:spacing w:val="8"/>
          <w:sz w:val="18"/>
          <w:szCs w:val="18"/>
        </w:rPr>
        <w:t>14.1 除项目不涉及或采购活动中明确约定无须承担外，乙方还应提供下列服务：</w:t>
      </w:r>
    </w:p>
    <w:p w14:paraId="596BFAE4">
      <w:pPr>
        <w:spacing w:before="89" w:line="229" w:lineRule="auto"/>
        <w:ind w:left="347"/>
        <w:rPr>
          <w:rFonts w:ascii="宋体" w:hAnsi="宋体" w:eastAsia="宋体" w:cs="宋体"/>
          <w:sz w:val="18"/>
          <w:szCs w:val="18"/>
        </w:rPr>
      </w:pPr>
      <w:r>
        <w:rPr>
          <w:rFonts w:ascii="宋体" w:hAnsi="宋体" w:eastAsia="宋体" w:cs="宋体"/>
          <w:color w:val="333333"/>
          <w:spacing w:val="9"/>
          <w:sz w:val="18"/>
          <w:szCs w:val="18"/>
        </w:rPr>
        <w:t>（1）货物的现场移动、安装、调试、启动监督</w:t>
      </w:r>
      <w:r>
        <w:rPr>
          <w:rFonts w:ascii="宋体" w:hAnsi="宋体" w:eastAsia="宋体" w:cs="宋体"/>
          <w:color w:val="333333"/>
          <w:spacing w:val="8"/>
          <w:sz w:val="18"/>
          <w:szCs w:val="18"/>
        </w:rPr>
        <w:t>及技术支持；</w:t>
      </w:r>
    </w:p>
    <w:p w14:paraId="205D876A">
      <w:pPr>
        <w:spacing w:before="89" w:line="229" w:lineRule="auto"/>
        <w:ind w:left="347"/>
        <w:rPr>
          <w:rFonts w:ascii="宋体" w:hAnsi="宋体" w:eastAsia="宋体" w:cs="宋体"/>
          <w:sz w:val="18"/>
          <w:szCs w:val="18"/>
        </w:rPr>
      </w:pPr>
      <w:r>
        <w:rPr>
          <w:rFonts w:ascii="宋体" w:hAnsi="宋体" w:eastAsia="宋体" w:cs="宋体"/>
          <w:color w:val="333333"/>
          <w:spacing w:val="8"/>
          <w:sz w:val="18"/>
          <w:szCs w:val="18"/>
        </w:rPr>
        <w:t>（2）提供货物组装和维修所需的专用工具和辅助材料；</w:t>
      </w:r>
    </w:p>
    <w:p w14:paraId="319EFB15">
      <w:pPr>
        <w:spacing w:before="88" w:line="275" w:lineRule="auto"/>
        <w:ind w:left="8" w:right="48" w:firstLine="338"/>
        <w:rPr>
          <w:rFonts w:ascii="宋体" w:hAnsi="宋体" w:eastAsia="宋体" w:cs="宋体"/>
          <w:sz w:val="18"/>
          <w:szCs w:val="18"/>
        </w:rPr>
      </w:pPr>
      <w:r>
        <w:rPr>
          <w:rFonts w:ascii="宋体" w:hAnsi="宋体" w:eastAsia="宋体" w:cs="宋体"/>
          <w:color w:val="333333"/>
          <w:spacing w:val="11"/>
          <w:sz w:val="18"/>
          <w:szCs w:val="18"/>
        </w:rPr>
        <w:t>（3）在</w:t>
      </w:r>
      <w:r>
        <w:rPr>
          <w:rFonts w:ascii="宋体" w:hAnsi="宋体" w:eastAsia="宋体" w:cs="宋体"/>
          <w:b/>
          <w:bCs/>
          <w:color w:val="333333"/>
          <w:spacing w:val="11"/>
          <w:sz w:val="18"/>
          <w:szCs w:val="18"/>
        </w:rPr>
        <w:t>【政府采购合同专用条款】</w:t>
      </w:r>
      <w:r>
        <w:rPr>
          <w:rFonts w:ascii="宋体" w:hAnsi="宋体" w:eastAsia="宋体" w:cs="宋体"/>
          <w:color w:val="333333"/>
          <w:spacing w:val="11"/>
          <w:sz w:val="18"/>
          <w:szCs w:val="18"/>
        </w:rPr>
        <w:t>约定的期限内对所有的货物实施运行监督、维修，但前提</w:t>
      </w:r>
      <w:r>
        <w:rPr>
          <w:rFonts w:ascii="宋体" w:hAnsi="宋体" w:eastAsia="宋体" w:cs="宋体"/>
          <w:color w:val="333333"/>
          <w:spacing w:val="10"/>
          <w:sz w:val="18"/>
          <w:szCs w:val="18"/>
        </w:rPr>
        <w:t>条件是该服务并不</w:t>
      </w:r>
      <w:r>
        <w:rPr>
          <w:rFonts w:ascii="宋体" w:hAnsi="宋体" w:eastAsia="宋体" w:cs="宋体"/>
          <w:color w:val="333333"/>
          <w:spacing w:val="8"/>
          <w:sz w:val="18"/>
          <w:szCs w:val="18"/>
        </w:rPr>
        <w:t>能免除乙方在质量保证期内所承担的义务；</w:t>
      </w:r>
    </w:p>
    <w:p w14:paraId="653BEE89">
      <w:pPr>
        <w:spacing w:before="88" w:line="229" w:lineRule="auto"/>
        <w:ind w:left="347"/>
        <w:rPr>
          <w:rFonts w:ascii="宋体" w:hAnsi="宋体" w:eastAsia="宋体" w:cs="宋体"/>
          <w:sz w:val="18"/>
          <w:szCs w:val="18"/>
        </w:rPr>
      </w:pPr>
      <w:r>
        <w:rPr>
          <w:rFonts w:ascii="宋体" w:hAnsi="宋体" w:eastAsia="宋体" w:cs="宋体"/>
          <w:color w:val="333333"/>
          <w:spacing w:val="9"/>
          <w:sz w:val="18"/>
          <w:szCs w:val="18"/>
        </w:rPr>
        <w:t>（4）在制造商所在地或指定现场就货物的安装、启动、运营、维护、废弃处置等对甲方操作人员进行培训；</w:t>
      </w:r>
    </w:p>
    <w:p w14:paraId="38ACBA3E">
      <w:pPr>
        <w:spacing w:before="90" w:line="274" w:lineRule="auto"/>
        <w:ind w:left="8" w:right="48" w:firstLine="339"/>
        <w:rPr>
          <w:rFonts w:ascii="宋体" w:hAnsi="宋体" w:eastAsia="宋体" w:cs="宋体"/>
          <w:sz w:val="18"/>
          <w:szCs w:val="18"/>
        </w:rPr>
      </w:pPr>
      <w:r>
        <w:rPr>
          <w:rFonts w:ascii="宋体" w:hAnsi="宋体" w:eastAsia="宋体" w:cs="宋体"/>
          <w:color w:val="333333"/>
          <w:spacing w:val="11"/>
          <w:sz w:val="18"/>
          <w:szCs w:val="18"/>
        </w:rPr>
        <w:t>（5）依照法律、行政法规的规定或者按照</w:t>
      </w:r>
      <w:r>
        <w:rPr>
          <w:rFonts w:ascii="宋体" w:hAnsi="宋体" w:eastAsia="宋体" w:cs="宋体"/>
          <w:b/>
          <w:bCs/>
          <w:color w:val="333333"/>
          <w:spacing w:val="11"/>
          <w:sz w:val="18"/>
          <w:szCs w:val="18"/>
        </w:rPr>
        <w:t>【政府采购合同专用条款】</w:t>
      </w:r>
      <w:r>
        <w:rPr>
          <w:rFonts w:ascii="宋体" w:hAnsi="宋体" w:eastAsia="宋体" w:cs="宋体"/>
          <w:color w:val="333333"/>
          <w:spacing w:val="11"/>
          <w:sz w:val="18"/>
          <w:szCs w:val="18"/>
        </w:rPr>
        <w:t>约定，货物在有效使用</w:t>
      </w:r>
      <w:r>
        <w:rPr>
          <w:rFonts w:ascii="宋体" w:hAnsi="宋体" w:eastAsia="宋体" w:cs="宋体"/>
          <w:color w:val="333333"/>
          <w:spacing w:val="10"/>
          <w:sz w:val="18"/>
          <w:szCs w:val="18"/>
        </w:rPr>
        <w:t>年限届满后应予回</w:t>
      </w:r>
      <w:r>
        <w:rPr>
          <w:rFonts w:ascii="宋体" w:hAnsi="宋体" w:eastAsia="宋体" w:cs="宋体"/>
          <w:color w:val="333333"/>
          <w:spacing w:val="9"/>
          <w:sz w:val="18"/>
          <w:szCs w:val="18"/>
        </w:rPr>
        <w:t>收的，乙方负有自行或者委托第三人对货物予以回收的义务；</w:t>
      </w:r>
    </w:p>
    <w:p w14:paraId="6FD308BB">
      <w:pPr>
        <w:spacing w:before="89" w:line="229" w:lineRule="auto"/>
        <w:ind w:left="347"/>
        <w:rPr>
          <w:rFonts w:ascii="宋体" w:hAnsi="宋体" w:eastAsia="宋体" w:cs="宋体"/>
          <w:sz w:val="18"/>
          <w:szCs w:val="18"/>
        </w:rPr>
      </w:pPr>
      <w:r>
        <w:rPr>
          <w:rFonts w:ascii="宋体" w:hAnsi="宋体" w:eastAsia="宋体" w:cs="宋体"/>
          <w:color w:val="333333"/>
          <w:spacing w:val="8"/>
          <w:sz w:val="18"/>
          <w:szCs w:val="18"/>
        </w:rPr>
        <w:t>（6）</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规定由乙方提供的其他服务。</w:t>
      </w:r>
    </w:p>
    <w:p w14:paraId="44AC7F04">
      <w:pPr>
        <w:spacing w:before="89" w:line="228" w:lineRule="auto"/>
        <w:ind w:left="351"/>
        <w:rPr>
          <w:rFonts w:ascii="宋体" w:hAnsi="宋体" w:eastAsia="宋体" w:cs="宋体"/>
          <w:sz w:val="18"/>
          <w:szCs w:val="18"/>
        </w:rPr>
      </w:pPr>
      <w:r>
        <w:rPr>
          <w:rFonts w:ascii="宋体" w:hAnsi="宋体" w:eastAsia="宋体" w:cs="宋体"/>
          <w:color w:val="333333"/>
          <w:spacing w:val="7"/>
          <w:sz w:val="18"/>
          <w:szCs w:val="18"/>
        </w:rPr>
        <w:t>14.2</w:t>
      </w:r>
      <w:r>
        <w:rPr>
          <w:rFonts w:ascii="宋体" w:hAnsi="宋体" w:eastAsia="宋体" w:cs="宋体"/>
          <w:color w:val="333333"/>
          <w:spacing w:val="30"/>
          <w:sz w:val="18"/>
          <w:szCs w:val="18"/>
        </w:rPr>
        <w:t xml:space="preserve"> </w:t>
      </w:r>
      <w:r>
        <w:rPr>
          <w:rFonts w:ascii="宋体" w:hAnsi="宋体" w:eastAsia="宋体" w:cs="宋体"/>
          <w:color w:val="333333"/>
          <w:spacing w:val="7"/>
          <w:sz w:val="18"/>
          <w:szCs w:val="18"/>
        </w:rPr>
        <w:t>乙方提供的售后服务的费用已包含在合</w:t>
      </w:r>
      <w:r>
        <w:rPr>
          <w:rFonts w:ascii="宋体" w:hAnsi="宋体" w:eastAsia="宋体" w:cs="宋体"/>
          <w:color w:val="333333"/>
          <w:spacing w:val="6"/>
          <w:sz w:val="18"/>
          <w:szCs w:val="18"/>
        </w:rPr>
        <w:t>同价款中，</w:t>
      </w:r>
      <w:r>
        <w:rPr>
          <w:rFonts w:ascii="宋体" w:hAnsi="宋体" w:eastAsia="宋体" w:cs="宋体"/>
          <w:color w:val="333333"/>
          <w:spacing w:val="-49"/>
          <w:sz w:val="18"/>
          <w:szCs w:val="18"/>
        </w:rPr>
        <w:t xml:space="preserve"> </w:t>
      </w:r>
      <w:r>
        <w:rPr>
          <w:rFonts w:ascii="宋体" w:hAnsi="宋体" w:eastAsia="宋体" w:cs="宋体"/>
          <w:color w:val="333333"/>
          <w:spacing w:val="6"/>
          <w:sz w:val="18"/>
          <w:szCs w:val="18"/>
        </w:rPr>
        <w:t>甲方不再另行支付。</w:t>
      </w:r>
    </w:p>
    <w:p w14:paraId="720E96F5">
      <w:pPr>
        <w:spacing w:before="80" w:line="228" w:lineRule="auto"/>
        <w:ind w:left="17"/>
        <w:outlineLvl w:val="2"/>
        <w:rPr>
          <w:rFonts w:ascii="宋体" w:hAnsi="宋体" w:eastAsia="宋体" w:cs="宋体"/>
          <w:sz w:val="20"/>
          <w:szCs w:val="20"/>
        </w:rPr>
      </w:pPr>
      <w:r>
        <w:rPr>
          <w:rFonts w:ascii="宋体" w:hAnsi="宋体" w:eastAsia="宋体" w:cs="宋体"/>
          <w:b/>
          <w:bCs/>
          <w:color w:val="333333"/>
          <w:spacing w:val="3"/>
          <w:sz w:val="20"/>
          <w:szCs w:val="20"/>
        </w:rPr>
        <w:t>15.</w:t>
      </w:r>
      <w:r>
        <w:rPr>
          <w:rFonts w:ascii="宋体" w:hAnsi="宋体" w:eastAsia="宋体" w:cs="宋体"/>
          <w:color w:val="333333"/>
          <w:spacing w:val="3"/>
          <w:sz w:val="20"/>
          <w:szCs w:val="20"/>
        </w:rPr>
        <w:t xml:space="preserve"> </w:t>
      </w:r>
      <w:r>
        <w:rPr>
          <w:rFonts w:ascii="宋体" w:hAnsi="宋体" w:eastAsia="宋体" w:cs="宋体"/>
          <w:b/>
          <w:bCs/>
          <w:color w:val="333333"/>
          <w:spacing w:val="3"/>
          <w:sz w:val="20"/>
          <w:szCs w:val="20"/>
        </w:rPr>
        <w:t>违约责任</w:t>
      </w:r>
    </w:p>
    <w:p w14:paraId="7424DC98">
      <w:pPr>
        <w:spacing w:before="74" w:line="230" w:lineRule="auto"/>
        <w:ind w:left="351"/>
        <w:rPr>
          <w:rFonts w:ascii="宋体" w:hAnsi="宋体" w:eastAsia="宋体" w:cs="宋体"/>
          <w:sz w:val="18"/>
          <w:szCs w:val="18"/>
        </w:rPr>
      </w:pPr>
      <w:r>
        <w:rPr>
          <w:rFonts w:ascii="宋体" w:hAnsi="宋体" w:eastAsia="宋体" w:cs="宋体"/>
          <w:color w:val="333333"/>
          <w:spacing w:val="6"/>
          <w:sz w:val="18"/>
          <w:szCs w:val="18"/>
        </w:rPr>
        <w:t>15.1</w:t>
      </w:r>
      <w:r>
        <w:rPr>
          <w:rFonts w:ascii="宋体" w:hAnsi="宋体" w:eastAsia="宋体" w:cs="宋体"/>
          <w:color w:val="333333"/>
          <w:spacing w:val="-35"/>
          <w:sz w:val="18"/>
          <w:szCs w:val="18"/>
        </w:rPr>
        <w:t xml:space="preserve"> </w:t>
      </w:r>
      <w:r>
        <w:rPr>
          <w:rFonts w:ascii="宋体" w:hAnsi="宋体" w:eastAsia="宋体" w:cs="宋体"/>
          <w:color w:val="333333"/>
          <w:spacing w:val="6"/>
          <w:sz w:val="18"/>
          <w:szCs w:val="18"/>
        </w:rPr>
        <w:t>质量瑕疵的违约责任</w:t>
      </w:r>
    </w:p>
    <w:p w14:paraId="5F297B9B">
      <w:pPr>
        <w:spacing w:before="88" w:line="320" w:lineRule="auto"/>
        <w:ind w:left="2" w:right="48" w:firstLine="353"/>
        <w:rPr>
          <w:rFonts w:ascii="宋体" w:hAnsi="宋体" w:eastAsia="宋体" w:cs="宋体"/>
          <w:sz w:val="18"/>
          <w:szCs w:val="18"/>
        </w:rPr>
      </w:pPr>
      <w:r>
        <w:rPr>
          <w:rFonts w:ascii="宋体" w:hAnsi="宋体" w:eastAsia="宋体" w:cs="宋体"/>
          <w:color w:val="333333"/>
          <w:spacing w:val="9"/>
          <w:sz w:val="18"/>
          <w:szCs w:val="18"/>
        </w:rPr>
        <w:t>乙方提供的产品不符合合同约定的质量标准或存在产品质量缺陷，甲方有权要求乙方根据</w:t>
      </w:r>
      <w:r>
        <w:rPr>
          <w:rFonts w:ascii="宋体" w:hAnsi="宋体" w:eastAsia="宋体" w:cs="宋体"/>
          <w:b/>
          <w:bCs/>
          <w:color w:val="333333"/>
          <w:spacing w:val="9"/>
          <w:sz w:val="18"/>
          <w:szCs w:val="18"/>
        </w:rPr>
        <w:t>【政府采购</w:t>
      </w:r>
      <w:r>
        <w:rPr>
          <w:rFonts w:ascii="宋体" w:hAnsi="宋体" w:eastAsia="宋体" w:cs="宋体"/>
          <w:b/>
          <w:bCs/>
          <w:color w:val="333333"/>
          <w:spacing w:val="8"/>
          <w:sz w:val="18"/>
          <w:szCs w:val="18"/>
        </w:rPr>
        <w:t>合同专用条</w:t>
      </w:r>
      <w:r>
        <w:rPr>
          <w:rFonts w:ascii="宋体" w:hAnsi="宋体" w:eastAsia="宋体" w:cs="宋体"/>
          <w:b/>
          <w:bCs/>
          <w:color w:val="333333"/>
          <w:spacing w:val="9"/>
          <w:sz w:val="18"/>
          <w:szCs w:val="18"/>
        </w:rPr>
        <w:t>款】</w:t>
      </w:r>
      <w:r>
        <w:rPr>
          <w:rFonts w:ascii="宋体" w:hAnsi="宋体" w:eastAsia="宋体" w:cs="宋体"/>
          <w:color w:val="333333"/>
          <w:spacing w:val="9"/>
          <w:sz w:val="18"/>
          <w:szCs w:val="18"/>
        </w:rPr>
        <w:t>要求及时修理、重作、更换，并承担由此给甲方造成的损失。</w:t>
      </w:r>
    </w:p>
    <w:p w14:paraId="109CB678">
      <w:pPr>
        <w:spacing w:before="1" w:line="228" w:lineRule="auto"/>
        <w:ind w:left="351"/>
        <w:rPr>
          <w:rFonts w:ascii="宋体" w:hAnsi="宋体" w:eastAsia="宋体" w:cs="宋体"/>
          <w:sz w:val="18"/>
          <w:szCs w:val="18"/>
        </w:rPr>
      </w:pPr>
      <w:r>
        <w:rPr>
          <w:rFonts w:ascii="宋体" w:hAnsi="宋体" w:eastAsia="宋体" w:cs="宋体"/>
          <w:color w:val="333333"/>
          <w:spacing w:val="6"/>
          <w:sz w:val="18"/>
          <w:szCs w:val="18"/>
        </w:rPr>
        <w:t>15.2 迟延交货的违约责任</w:t>
      </w:r>
    </w:p>
    <w:p w14:paraId="267C3CFB">
      <w:pPr>
        <w:spacing w:before="90" w:line="289" w:lineRule="auto"/>
        <w:ind w:left="5" w:right="48" w:firstLine="342"/>
        <w:rPr>
          <w:rFonts w:ascii="宋体" w:hAnsi="宋体" w:eastAsia="宋体" w:cs="宋体"/>
          <w:sz w:val="18"/>
          <w:szCs w:val="18"/>
        </w:rPr>
      </w:pPr>
      <w:r>
        <w:rPr>
          <w:rFonts w:ascii="宋体" w:hAnsi="宋体" w:eastAsia="宋体" w:cs="宋体"/>
          <w:color w:val="333333"/>
          <w:spacing w:val="11"/>
          <w:sz w:val="18"/>
          <w:szCs w:val="18"/>
        </w:rPr>
        <w:t>（1）</w:t>
      </w:r>
      <w:r>
        <w:rPr>
          <w:rFonts w:ascii="宋体" w:hAnsi="宋体" w:eastAsia="宋体" w:cs="宋体"/>
          <w:color w:val="333333"/>
          <w:spacing w:val="-51"/>
          <w:sz w:val="18"/>
          <w:szCs w:val="18"/>
        </w:rPr>
        <w:t xml:space="preserve"> </w:t>
      </w:r>
      <w:r>
        <w:rPr>
          <w:rFonts w:ascii="宋体" w:hAnsi="宋体" w:eastAsia="宋体" w:cs="宋体"/>
          <w:color w:val="333333"/>
          <w:spacing w:val="11"/>
          <w:sz w:val="18"/>
          <w:szCs w:val="18"/>
        </w:rPr>
        <w:t>乙方应按照本合同规定的时间、地点交货和</w:t>
      </w:r>
      <w:r>
        <w:rPr>
          <w:rFonts w:ascii="宋体" w:hAnsi="宋体" w:eastAsia="宋体" w:cs="宋体"/>
          <w:color w:val="333333"/>
          <w:spacing w:val="10"/>
          <w:sz w:val="18"/>
          <w:szCs w:val="18"/>
        </w:rPr>
        <w:t>提供相关服务。在履行合同过程中，如果乙方遇到可能影响按</w:t>
      </w:r>
      <w:r>
        <w:rPr>
          <w:rFonts w:ascii="宋体" w:hAnsi="宋体" w:eastAsia="宋体" w:cs="宋体"/>
          <w:color w:val="333333"/>
          <w:spacing w:val="9"/>
          <w:sz w:val="18"/>
          <w:szCs w:val="18"/>
        </w:rPr>
        <w:t>时交货和提供服务的情形时，应及时以书面形式将迟延的事实、可能迟延的期限和理由</w:t>
      </w:r>
      <w:r>
        <w:rPr>
          <w:rFonts w:ascii="宋体" w:hAnsi="宋体" w:eastAsia="宋体" w:cs="宋体"/>
          <w:color w:val="333333"/>
          <w:spacing w:val="8"/>
          <w:sz w:val="18"/>
          <w:szCs w:val="18"/>
        </w:rPr>
        <w:t>通知甲方。甲方在收到乙方通</w:t>
      </w:r>
      <w:r>
        <w:rPr>
          <w:rFonts w:ascii="宋体" w:hAnsi="宋体" w:eastAsia="宋体" w:cs="宋体"/>
          <w:color w:val="333333"/>
          <w:spacing w:val="9"/>
          <w:sz w:val="18"/>
          <w:szCs w:val="18"/>
        </w:rPr>
        <w:t>知后，应尽快对情况进行评价，并确定是否同意延长交货时间或延期提供服务。</w:t>
      </w:r>
    </w:p>
    <w:p w14:paraId="09781448">
      <w:pPr>
        <w:spacing w:before="88" w:line="290" w:lineRule="auto"/>
        <w:ind w:left="2" w:right="48" w:firstLine="345"/>
        <w:rPr>
          <w:rFonts w:ascii="宋体" w:hAnsi="宋体" w:eastAsia="宋体" w:cs="宋体"/>
          <w:sz w:val="18"/>
          <w:szCs w:val="18"/>
        </w:rPr>
      </w:pPr>
      <w:r>
        <w:rPr>
          <w:rFonts w:ascii="宋体" w:hAnsi="宋体" w:eastAsia="宋体" w:cs="宋体"/>
          <w:color w:val="333333"/>
          <w:spacing w:val="11"/>
          <w:sz w:val="18"/>
          <w:szCs w:val="18"/>
        </w:rPr>
        <w:t>（2）如果乙方没有按照合同规定的时间交货</w:t>
      </w:r>
      <w:r>
        <w:rPr>
          <w:rFonts w:ascii="宋体" w:hAnsi="宋体" w:eastAsia="宋体" w:cs="宋体"/>
          <w:color w:val="333333"/>
          <w:spacing w:val="10"/>
          <w:sz w:val="18"/>
          <w:szCs w:val="18"/>
        </w:rPr>
        <w:t>和提供相关服务，</w:t>
      </w:r>
      <w:r>
        <w:rPr>
          <w:rFonts w:ascii="宋体" w:hAnsi="宋体" w:eastAsia="宋体" w:cs="宋体"/>
          <w:color w:val="333333"/>
          <w:spacing w:val="-49"/>
          <w:sz w:val="18"/>
          <w:szCs w:val="18"/>
        </w:rPr>
        <w:t xml:space="preserve"> </w:t>
      </w:r>
      <w:r>
        <w:rPr>
          <w:rFonts w:ascii="宋体" w:hAnsi="宋体" w:eastAsia="宋体" w:cs="宋体"/>
          <w:color w:val="333333"/>
          <w:spacing w:val="10"/>
          <w:sz w:val="18"/>
          <w:szCs w:val="18"/>
        </w:rPr>
        <w:t>甲方有权从货款中扣除误期赔偿费而不影响合同</w:t>
      </w:r>
      <w:r>
        <w:rPr>
          <w:rFonts w:ascii="宋体" w:hAnsi="宋体" w:eastAsia="宋体" w:cs="宋体"/>
          <w:color w:val="333333"/>
          <w:spacing w:val="8"/>
          <w:sz w:val="18"/>
          <w:szCs w:val="18"/>
        </w:rPr>
        <w:t>项下的其他补救方法，赔偿费按</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规定执行。如果涉及公共利益，且赔偿金额无法弥补公共</w:t>
      </w:r>
      <w:r>
        <w:rPr>
          <w:rFonts w:ascii="宋体" w:hAnsi="宋体" w:eastAsia="宋体" w:cs="宋体"/>
          <w:color w:val="333333"/>
          <w:spacing w:val="7"/>
          <w:sz w:val="18"/>
          <w:szCs w:val="18"/>
        </w:rPr>
        <w:t>利益损失，</w:t>
      </w:r>
      <w:r>
        <w:rPr>
          <w:rFonts w:ascii="宋体" w:hAnsi="宋体" w:eastAsia="宋体" w:cs="宋体"/>
          <w:color w:val="333333"/>
          <w:spacing w:val="-34"/>
          <w:sz w:val="18"/>
          <w:szCs w:val="18"/>
        </w:rPr>
        <w:t xml:space="preserve"> </w:t>
      </w:r>
      <w:r>
        <w:rPr>
          <w:rFonts w:ascii="宋体" w:hAnsi="宋体" w:eastAsia="宋体" w:cs="宋体"/>
          <w:color w:val="333333"/>
          <w:spacing w:val="7"/>
          <w:sz w:val="18"/>
          <w:szCs w:val="18"/>
        </w:rPr>
        <w:t>甲方可要求继续履行或者采取其他补救措施。</w:t>
      </w:r>
    </w:p>
    <w:p w14:paraId="546B1262">
      <w:pPr>
        <w:spacing w:before="89" w:line="230" w:lineRule="auto"/>
        <w:ind w:left="351"/>
        <w:rPr>
          <w:rFonts w:ascii="宋体" w:hAnsi="宋体" w:eastAsia="宋体" w:cs="宋体"/>
          <w:sz w:val="18"/>
          <w:szCs w:val="18"/>
        </w:rPr>
      </w:pPr>
      <w:r>
        <w:rPr>
          <w:rFonts w:ascii="宋体" w:hAnsi="宋体" w:eastAsia="宋体" w:cs="宋体"/>
          <w:color w:val="333333"/>
          <w:spacing w:val="6"/>
          <w:sz w:val="18"/>
          <w:szCs w:val="18"/>
        </w:rPr>
        <w:t>15.3 迟延支付的违约责任</w:t>
      </w:r>
    </w:p>
    <w:p w14:paraId="29220B60">
      <w:pPr>
        <w:spacing w:before="88" w:line="229" w:lineRule="auto"/>
        <w:ind w:left="362"/>
        <w:rPr>
          <w:rFonts w:ascii="宋体" w:hAnsi="宋体" w:eastAsia="宋体" w:cs="宋体"/>
          <w:sz w:val="18"/>
          <w:szCs w:val="18"/>
        </w:rPr>
      </w:pPr>
      <w:r>
        <w:rPr>
          <w:rFonts w:ascii="宋体" w:hAnsi="宋体" w:eastAsia="宋体" w:cs="宋体"/>
          <w:color w:val="333333"/>
          <w:spacing w:val="9"/>
          <w:sz w:val="18"/>
          <w:szCs w:val="18"/>
        </w:rPr>
        <w:t>甲方存在迟延支付乙方合同款项的，应当承担</w:t>
      </w:r>
      <w:r>
        <w:rPr>
          <w:rFonts w:ascii="宋体" w:hAnsi="宋体" w:eastAsia="宋体" w:cs="宋体"/>
          <w:b/>
          <w:bCs/>
          <w:color w:val="333333"/>
          <w:spacing w:val="9"/>
          <w:sz w:val="18"/>
          <w:szCs w:val="18"/>
        </w:rPr>
        <w:t>【政府采购合</w:t>
      </w:r>
      <w:r>
        <w:rPr>
          <w:rFonts w:ascii="宋体" w:hAnsi="宋体" w:eastAsia="宋体" w:cs="宋体"/>
          <w:b/>
          <w:bCs/>
          <w:color w:val="333333"/>
          <w:spacing w:val="8"/>
          <w:sz w:val="18"/>
          <w:szCs w:val="18"/>
        </w:rPr>
        <w:t>同专用条款】</w:t>
      </w:r>
      <w:r>
        <w:rPr>
          <w:rFonts w:ascii="宋体" w:hAnsi="宋体" w:eastAsia="宋体" w:cs="宋体"/>
          <w:color w:val="333333"/>
          <w:spacing w:val="8"/>
          <w:sz w:val="18"/>
          <w:szCs w:val="18"/>
        </w:rPr>
        <w:t>规定的逾期付款利息。</w:t>
      </w:r>
    </w:p>
    <w:p w14:paraId="68C25337">
      <w:pPr>
        <w:spacing w:before="89" w:line="229" w:lineRule="auto"/>
        <w:ind w:left="351"/>
        <w:rPr>
          <w:rFonts w:ascii="宋体" w:hAnsi="宋体" w:eastAsia="宋体" w:cs="宋体"/>
          <w:sz w:val="18"/>
          <w:szCs w:val="18"/>
        </w:rPr>
      </w:pPr>
      <w:r>
        <w:rPr>
          <w:rFonts w:ascii="宋体" w:hAnsi="宋体" w:eastAsia="宋体" w:cs="宋体"/>
          <w:color w:val="333333"/>
          <w:spacing w:val="8"/>
          <w:sz w:val="18"/>
          <w:szCs w:val="18"/>
        </w:rPr>
        <w:t>15.4</w:t>
      </w:r>
      <w:r>
        <w:rPr>
          <w:rFonts w:ascii="宋体" w:hAnsi="宋体" w:eastAsia="宋体" w:cs="宋体"/>
          <w:color w:val="333333"/>
          <w:spacing w:val="-35"/>
          <w:sz w:val="18"/>
          <w:szCs w:val="18"/>
        </w:rPr>
        <w:t xml:space="preserve"> </w:t>
      </w:r>
      <w:r>
        <w:rPr>
          <w:rFonts w:ascii="宋体" w:hAnsi="宋体" w:eastAsia="宋体" w:cs="宋体"/>
          <w:color w:val="333333"/>
          <w:spacing w:val="8"/>
          <w:sz w:val="18"/>
          <w:szCs w:val="18"/>
        </w:rPr>
        <w:t>其他违约责任根据项目实际需要按</w:t>
      </w:r>
      <w:r>
        <w:rPr>
          <w:rFonts w:ascii="宋体" w:hAnsi="宋体" w:eastAsia="宋体" w:cs="宋体"/>
          <w:b/>
          <w:bCs/>
          <w:color w:val="333333"/>
          <w:spacing w:val="8"/>
          <w:sz w:val="18"/>
          <w:szCs w:val="18"/>
        </w:rPr>
        <w:t>【政府采购合同专用条款】</w:t>
      </w:r>
      <w:r>
        <w:rPr>
          <w:rFonts w:ascii="宋体" w:hAnsi="宋体" w:eastAsia="宋体" w:cs="宋体"/>
          <w:color w:val="333333"/>
          <w:spacing w:val="8"/>
          <w:sz w:val="18"/>
          <w:szCs w:val="18"/>
        </w:rPr>
        <w:t>规定执</w:t>
      </w:r>
      <w:r>
        <w:rPr>
          <w:rFonts w:ascii="宋体" w:hAnsi="宋体" w:eastAsia="宋体" w:cs="宋体"/>
          <w:color w:val="333333"/>
          <w:spacing w:val="7"/>
          <w:sz w:val="18"/>
          <w:szCs w:val="18"/>
        </w:rPr>
        <w:t>行。</w:t>
      </w:r>
    </w:p>
    <w:p w14:paraId="7F025F46">
      <w:pPr>
        <w:spacing w:before="80" w:line="228" w:lineRule="auto"/>
        <w:ind w:left="17"/>
        <w:outlineLvl w:val="2"/>
        <w:rPr>
          <w:rFonts w:ascii="宋体" w:hAnsi="宋体" w:eastAsia="宋体" w:cs="宋体"/>
          <w:sz w:val="20"/>
          <w:szCs w:val="20"/>
        </w:rPr>
      </w:pPr>
      <w:r>
        <w:rPr>
          <w:rFonts w:ascii="宋体" w:hAnsi="宋体" w:eastAsia="宋体" w:cs="宋体"/>
          <w:b/>
          <w:bCs/>
          <w:color w:val="333333"/>
          <w:spacing w:val="5"/>
          <w:sz w:val="20"/>
          <w:szCs w:val="20"/>
        </w:rPr>
        <w:t>16.合同变更、中止与终止</w:t>
      </w:r>
    </w:p>
    <w:p w14:paraId="171EC555">
      <w:pPr>
        <w:spacing w:before="73" w:line="231" w:lineRule="auto"/>
        <w:ind w:left="351"/>
        <w:rPr>
          <w:rFonts w:ascii="宋体" w:hAnsi="宋体" w:eastAsia="宋体" w:cs="宋体"/>
          <w:sz w:val="18"/>
          <w:szCs w:val="18"/>
        </w:rPr>
      </w:pPr>
      <w:r>
        <w:rPr>
          <w:rFonts w:ascii="宋体" w:hAnsi="宋体" w:eastAsia="宋体" w:cs="宋体"/>
          <w:color w:val="333333"/>
          <w:spacing w:val="4"/>
          <w:sz w:val="18"/>
          <w:szCs w:val="18"/>
        </w:rPr>
        <w:t>16.1</w:t>
      </w:r>
      <w:r>
        <w:rPr>
          <w:rFonts w:ascii="宋体" w:hAnsi="宋体" w:eastAsia="宋体" w:cs="宋体"/>
          <w:color w:val="333333"/>
          <w:spacing w:val="-31"/>
          <w:sz w:val="18"/>
          <w:szCs w:val="18"/>
        </w:rPr>
        <w:t xml:space="preserve"> </w:t>
      </w:r>
      <w:r>
        <w:rPr>
          <w:rFonts w:ascii="宋体" w:hAnsi="宋体" w:eastAsia="宋体" w:cs="宋体"/>
          <w:color w:val="333333"/>
          <w:spacing w:val="4"/>
          <w:sz w:val="18"/>
          <w:szCs w:val="18"/>
        </w:rPr>
        <w:t>合同的变更</w:t>
      </w:r>
    </w:p>
    <w:p w14:paraId="12EFCA93">
      <w:pPr>
        <w:spacing w:before="87" w:line="320" w:lineRule="auto"/>
        <w:ind w:left="17" w:right="48" w:firstLine="319"/>
        <w:rPr>
          <w:rFonts w:ascii="宋体" w:hAnsi="宋体" w:eastAsia="宋体" w:cs="宋体"/>
          <w:sz w:val="18"/>
          <w:szCs w:val="18"/>
        </w:rPr>
      </w:pPr>
      <w:r>
        <w:rPr>
          <w:rFonts w:ascii="宋体" w:hAnsi="宋体" w:eastAsia="宋体" w:cs="宋体"/>
          <w:color w:val="333333"/>
          <w:spacing w:val="9"/>
          <w:sz w:val="18"/>
          <w:szCs w:val="18"/>
        </w:rPr>
        <w:t>政府采购合同履行中，在不改变合同其他条款的前提下，</w:t>
      </w:r>
      <w:r>
        <w:rPr>
          <w:rFonts w:ascii="宋体" w:hAnsi="宋体" w:eastAsia="宋体" w:cs="宋体"/>
          <w:color w:val="333333"/>
          <w:spacing w:val="-47"/>
          <w:sz w:val="18"/>
          <w:szCs w:val="18"/>
        </w:rPr>
        <w:t xml:space="preserve"> </w:t>
      </w:r>
      <w:r>
        <w:rPr>
          <w:rFonts w:ascii="宋体" w:hAnsi="宋体" w:eastAsia="宋体" w:cs="宋体"/>
          <w:color w:val="333333"/>
          <w:spacing w:val="9"/>
          <w:sz w:val="18"/>
          <w:szCs w:val="18"/>
        </w:rPr>
        <w:t>甲方可以在合同价款</w:t>
      </w:r>
      <w:r>
        <w:rPr>
          <w:rFonts w:ascii="宋体" w:hAnsi="宋体" w:eastAsia="宋体" w:cs="宋体"/>
          <w:color w:val="333333"/>
          <w:spacing w:val="-18"/>
          <w:sz w:val="18"/>
          <w:szCs w:val="18"/>
        </w:rPr>
        <w:t xml:space="preserve"> </w:t>
      </w:r>
      <w:r>
        <w:rPr>
          <w:rFonts w:ascii="宋体" w:hAnsi="宋体" w:eastAsia="宋体" w:cs="宋体"/>
          <w:color w:val="333333"/>
          <w:spacing w:val="9"/>
          <w:sz w:val="18"/>
          <w:szCs w:val="18"/>
        </w:rPr>
        <w:t>10%的范围内追加与合同标的相同</w:t>
      </w:r>
      <w:r>
        <w:rPr>
          <w:rFonts w:ascii="宋体" w:hAnsi="宋体" w:eastAsia="宋体" w:cs="宋体"/>
          <w:color w:val="333333"/>
          <w:spacing w:val="8"/>
          <w:sz w:val="18"/>
          <w:szCs w:val="18"/>
        </w:rPr>
        <w:t>的货物，并就此与乙方协商一致后签订补充协议。</w:t>
      </w:r>
    </w:p>
    <w:p w14:paraId="4F89099E">
      <w:pPr>
        <w:spacing w:line="230" w:lineRule="auto"/>
        <w:ind w:left="351"/>
        <w:rPr>
          <w:rFonts w:ascii="宋体" w:hAnsi="宋体" w:eastAsia="宋体" w:cs="宋体"/>
          <w:sz w:val="18"/>
          <w:szCs w:val="18"/>
        </w:rPr>
      </w:pPr>
      <w:r>
        <w:rPr>
          <w:rFonts w:ascii="宋体" w:hAnsi="宋体" w:eastAsia="宋体" w:cs="宋体"/>
          <w:color w:val="333333"/>
          <w:spacing w:val="4"/>
          <w:sz w:val="18"/>
          <w:szCs w:val="18"/>
        </w:rPr>
        <w:t>16.2</w:t>
      </w:r>
      <w:r>
        <w:rPr>
          <w:rFonts w:ascii="宋体" w:hAnsi="宋体" w:eastAsia="宋体" w:cs="宋体"/>
          <w:color w:val="333333"/>
          <w:spacing w:val="-31"/>
          <w:sz w:val="18"/>
          <w:szCs w:val="18"/>
        </w:rPr>
        <w:t xml:space="preserve"> </w:t>
      </w:r>
      <w:r>
        <w:rPr>
          <w:rFonts w:ascii="宋体" w:hAnsi="宋体" w:eastAsia="宋体" w:cs="宋体"/>
          <w:color w:val="333333"/>
          <w:spacing w:val="4"/>
          <w:sz w:val="18"/>
          <w:szCs w:val="18"/>
        </w:rPr>
        <w:t>合同的中止</w:t>
      </w:r>
    </w:p>
    <w:p w14:paraId="42FC310A">
      <w:pPr>
        <w:spacing w:before="88" w:line="275" w:lineRule="auto"/>
        <w:ind w:left="4" w:right="51" w:firstLine="343"/>
        <w:rPr>
          <w:rFonts w:ascii="宋体" w:hAnsi="宋体" w:eastAsia="宋体" w:cs="宋体"/>
          <w:sz w:val="18"/>
          <w:szCs w:val="18"/>
        </w:rPr>
      </w:pPr>
      <w:r>
        <w:rPr>
          <w:rFonts w:ascii="宋体" w:hAnsi="宋体" w:eastAsia="宋体" w:cs="宋体"/>
          <w:color w:val="333333"/>
          <w:spacing w:val="11"/>
          <w:sz w:val="18"/>
          <w:szCs w:val="18"/>
        </w:rPr>
        <w:t>（1）合同履行过程中因供应商就采购文件、</w:t>
      </w:r>
      <w:r>
        <w:rPr>
          <w:rFonts w:ascii="宋体" w:hAnsi="宋体" w:eastAsia="宋体" w:cs="宋体"/>
          <w:color w:val="333333"/>
          <w:spacing w:val="10"/>
          <w:sz w:val="18"/>
          <w:szCs w:val="18"/>
        </w:rPr>
        <w:t>采购过程或结果提起投诉的，</w:t>
      </w:r>
      <w:r>
        <w:rPr>
          <w:rFonts w:ascii="宋体" w:hAnsi="宋体" w:eastAsia="宋体" w:cs="宋体"/>
          <w:color w:val="333333"/>
          <w:spacing w:val="-49"/>
          <w:sz w:val="18"/>
          <w:szCs w:val="18"/>
        </w:rPr>
        <w:t xml:space="preserve"> </w:t>
      </w:r>
      <w:r>
        <w:rPr>
          <w:rFonts w:ascii="宋体" w:hAnsi="宋体" w:eastAsia="宋体" w:cs="宋体"/>
          <w:color w:val="333333"/>
          <w:spacing w:val="10"/>
          <w:sz w:val="18"/>
          <w:szCs w:val="18"/>
        </w:rPr>
        <w:t>甲方认为有必要的，可以中止合同的</w:t>
      </w:r>
      <w:r>
        <w:rPr>
          <w:rFonts w:ascii="宋体" w:hAnsi="宋体" w:eastAsia="宋体" w:cs="宋体"/>
          <w:color w:val="333333"/>
          <w:spacing w:val="3"/>
          <w:sz w:val="18"/>
          <w:szCs w:val="18"/>
        </w:rPr>
        <w:t>履行。</w:t>
      </w:r>
    </w:p>
    <w:p w14:paraId="4C1A5274">
      <w:pPr>
        <w:spacing w:before="88" w:line="302" w:lineRule="auto"/>
        <w:ind w:right="48" w:firstLine="347"/>
        <w:rPr>
          <w:rFonts w:ascii="宋体" w:hAnsi="宋体" w:eastAsia="宋体" w:cs="宋体"/>
          <w:sz w:val="18"/>
          <w:szCs w:val="18"/>
        </w:rPr>
      </w:pPr>
      <w:r>
        <w:rPr>
          <w:rFonts w:ascii="宋体" w:hAnsi="宋体" w:eastAsia="宋体" w:cs="宋体"/>
          <w:color w:val="333333"/>
          <w:spacing w:val="10"/>
          <w:sz w:val="18"/>
          <w:szCs w:val="18"/>
        </w:rPr>
        <w:t>（2）合同履行过程中，如果乙方出现以下情形之一的：1．经营状况严重恶化；2．转移财产、抽逃资金，</w:t>
      </w:r>
      <w:r>
        <w:rPr>
          <w:rFonts w:ascii="宋体" w:hAnsi="宋体" w:eastAsia="宋体" w:cs="宋体"/>
          <w:color w:val="333333"/>
          <w:spacing w:val="-36"/>
          <w:sz w:val="18"/>
          <w:szCs w:val="18"/>
        </w:rPr>
        <w:t xml:space="preserve"> </w:t>
      </w:r>
      <w:r>
        <w:rPr>
          <w:rFonts w:ascii="宋体" w:hAnsi="宋体" w:eastAsia="宋体" w:cs="宋体"/>
          <w:color w:val="333333"/>
          <w:spacing w:val="10"/>
          <w:sz w:val="18"/>
          <w:szCs w:val="18"/>
        </w:rPr>
        <w:t>以逃</w:t>
      </w:r>
      <w:r>
        <w:rPr>
          <w:rFonts w:ascii="宋体" w:hAnsi="宋体" w:eastAsia="宋体" w:cs="宋体"/>
          <w:color w:val="333333"/>
          <w:spacing w:val="9"/>
          <w:sz w:val="18"/>
          <w:szCs w:val="18"/>
        </w:rPr>
        <w:t>避债务；3．丧失商业信誉；4．有丧失或者可能丧失履约能力的其他情形，乙</w:t>
      </w:r>
      <w:r>
        <w:rPr>
          <w:rFonts w:ascii="宋体" w:hAnsi="宋体" w:eastAsia="宋体" w:cs="宋体"/>
          <w:color w:val="333333"/>
          <w:spacing w:val="8"/>
          <w:sz w:val="18"/>
          <w:szCs w:val="18"/>
        </w:rPr>
        <w:t>方有义务及时告知甲方。甲方有权以书</w:t>
      </w:r>
      <w:r>
        <w:rPr>
          <w:rFonts w:ascii="宋体" w:hAnsi="宋体" w:eastAsia="宋体" w:cs="宋体"/>
          <w:color w:val="333333"/>
          <w:spacing w:val="9"/>
          <w:sz w:val="18"/>
          <w:szCs w:val="18"/>
        </w:rPr>
        <w:t>面形式通知乙方中止合同并要求乙方在合理期限内消除相关情形或者提供适当担保。乙方提供适当</w:t>
      </w:r>
      <w:r>
        <w:rPr>
          <w:rFonts w:ascii="宋体" w:hAnsi="宋体" w:eastAsia="宋体" w:cs="宋体"/>
          <w:color w:val="333333"/>
          <w:spacing w:val="8"/>
          <w:sz w:val="18"/>
          <w:szCs w:val="18"/>
        </w:rPr>
        <w:t>担保的，合同继续</w:t>
      </w:r>
      <w:r>
        <w:rPr>
          <w:rFonts w:ascii="宋体" w:hAnsi="宋体" w:eastAsia="宋体" w:cs="宋体"/>
          <w:color w:val="333333"/>
          <w:spacing w:val="9"/>
          <w:sz w:val="18"/>
          <w:szCs w:val="18"/>
        </w:rPr>
        <w:t>履行；乙方在合理期限内未恢复履约能力且未提供适当担保的，视为拒绝继续履约，甲方有权解除</w:t>
      </w:r>
      <w:r>
        <w:rPr>
          <w:rFonts w:ascii="宋体" w:hAnsi="宋体" w:eastAsia="宋体" w:cs="宋体"/>
          <w:color w:val="333333"/>
          <w:spacing w:val="8"/>
          <w:sz w:val="18"/>
          <w:szCs w:val="18"/>
        </w:rPr>
        <w:t>合同并要求乙方承担由此给甲方造成的损失。</w:t>
      </w:r>
    </w:p>
    <w:p w14:paraId="457D4F5E">
      <w:pPr>
        <w:spacing w:before="87" w:line="275" w:lineRule="auto"/>
        <w:ind w:left="4" w:right="51" w:firstLine="343"/>
        <w:rPr>
          <w:rFonts w:ascii="宋体" w:hAnsi="宋体" w:eastAsia="宋体" w:cs="宋体"/>
          <w:sz w:val="18"/>
          <w:szCs w:val="18"/>
        </w:rPr>
      </w:pPr>
      <w:r>
        <w:rPr>
          <w:rFonts w:ascii="宋体" w:hAnsi="宋体" w:eastAsia="宋体" w:cs="宋体"/>
          <w:color w:val="333333"/>
          <w:spacing w:val="11"/>
          <w:sz w:val="18"/>
          <w:szCs w:val="18"/>
        </w:rPr>
        <w:t>（3）</w:t>
      </w:r>
      <w:r>
        <w:rPr>
          <w:rFonts w:ascii="宋体" w:hAnsi="宋体" w:eastAsia="宋体" w:cs="宋体"/>
          <w:color w:val="333333"/>
          <w:spacing w:val="-51"/>
          <w:sz w:val="18"/>
          <w:szCs w:val="18"/>
        </w:rPr>
        <w:t xml:space="preserve"> </w:t>
      </w:r>
      <w:r>
        <w:rPr>
          <w:rFonts w:ascii="宋体" w:hAnsi="宋体" w:eastAsia="宋体" w:cs="宋体"/>
          <w:color w:val="333333"/>
          <w:spacing w:val="11"/>
          <w:sz w:val="18"/>
          <w:szCs w:val="18"/>
        </w:rPr>
        <w:t>乙方分立、合并或者变更住所的，应当及时</w:t>
      </w:r>
      <w:r>
        <w:rPr>
          <w:rFonts w:ascii="宋体" w:hAnsi="宋体" w:eastAsia="宋体" w:cs="宋体"/>
          <w:color w:val="333333"/>
          <w:spacing w:val="10"/>
          <w:sz w:val="18"/>
          <w:szCs w:val="18"/>
        </w:rPr>
        <w:t>以书面形式告知甲方。乙方没有及时告知甲方，致使合同履行</w:t>
      </w:r>
      <w:r>
        <w:rPr>
          <w:rFonts w:ascii="宋体" w:hAnsi="宋体" w:eastAsia="宋体" w:cs="宋体"/>
          <w:color w:val="333333"/>
          <w:spacing w:val="8"/>
          <w:sz w:val="18"/>
          <w:szCs w:val="18"/>
        </w:rPr>
        <w:t>发生困难的，</w:t>
      </w:r>
      <w:r>
        <w:rPr>
          <w:rFonts w:ascii="宋体" w:hAnsi="宋体" w:eastAsia="宋体" w:cs="宋体"/>
          <w:color w:val="333333"/>
          <w:spacing w:val="-45"/>
          <w:sz w:val="18"/>
          <w:szCs w:val="18"/>
        </w:rPr>
        <w:t xml:space="preserve"> </w:t>
      </w:r>
      <w:r>
        <w:rPr>
          <w:rFonts w:ascii="宋体" w:hAnsi="宋体" w:eastAsia="宋体" w:cs="宋体"/>
          <w:color w:val="333333"/>
          <w:spacing w:val="8"/>
          <w:sz w:val="18"/>
          <w:szCs w:val="18"/>
        </w:rPr>
        <w:t>甲方可以中止合同履行并要求乙方承担由此给甲方造成的损失。</w:t>
      </w:r>
    </w:p>
    <w:p w14:paraId="4CC93A61">
      <w:pPr>
        <w:spacing w:line="275" w:lineRule="auto"/>
        <w:rPr>
          <w:rFonts w:ascii="宋体" w:hAnsi="宋体" w:eastAsia="宋体" w:cs="宋体"/>
          <w:sz w:val="18"/>
          <w:szCs w:val="18"/>
        </w:rPr>
        <w:sectPr>
          <w:footerReference r:id="rId42" w:type="default"/>
          <w:pgSz w:w="11906" w:h="16839"/>
          <w:pgMar w:top="1134" w:right="1134" w:bottom="1134" w:left="1134" w:header="0" w:footer="0" w:gutter="0"/>
          <w:cols w:space="0" w:num="1"/>
          <w:rtlGutter w:val="0"/>
          <w:docGrid w:linePitch="0" w:charSpace="0"/>
        </w:sectPr>
      </w:pPr>
    </w:p>
    <w:p w14:paraId="026ADA81">
      <w:pPr>
        <w:spacing w:before="37" w:line="229" w:lineRule="auto"/>
        <w:ind w:left="346"/>
        <w:rPr>
          <w:rFonts w:ascii="宋体" w:hAnsi="宋体" w:eastAsia="宋体" w:cs="宋体"/>
          <w:sz w:val="18"/>
          <w:szCs w:val="18"/>
        </w:rPr>
      </w:pPr>
      <w:r>
        <w:rPr>
          <w:rFonts w:ascii="宋体" w:hAnsi="宋体" w:eastAsia="宋体" w:cs="宋体"/>
          <w:color w:val="333333"/>
          <w:spacing w:val="8"/>
          <w:sz w:val="18"/>
          <w:szCs w:val="18"/>
        </w:rPr>
        <w:t>（4）</w:t>
      </w:r>
      <w:r>
        <w:rPr>
          <w:rFonts w:ascii="宋体" w:hAnsi="宋体" w:eastAsia="宋体" w:cs="宋体"/>
          <w:color w:val="333333"/>
          <w:spacing w:val="-35"/>
          <w:sz w:val="18"/>
          <w:szCs w:val="18"/>
        </w:rPr>
        <w:t xml:space="preserve"> </w:t>
      </w:r>
      <w:r>
        <w:rPr>
          <w:rFonts w:ascii="宋体" w:hAnsi="宋体" w:eastAsia="宋体" w:cs="宋体"/>
          <w:color w:val="333333"/>
          <w:spacing w:val="8"/>
          <w:sz w:val="18"/>
          <w:szCs w:val="18"/>
        </w:rPr>
        <w:t>甲方不得以行政区划调整、政府换届、机构或者职能调整以及相关责任人更替为由中止合同。</w:t>
      </w:r>
    </w:p>
    <w:p w14:paraId="26C78594">
      <w:pPr>
        <w:spacing w:before="88" w:line="232" w:lineRule="auto"/>
        <w:ind w:left="350"/>
        <w:rPr>
          <w:rFonts w:ascii="宋体" w:hAnsi="宋体" w:eastAsia="宋体" w:cs="宋体"/>
          <w:sz w:val="18"/>
          <w:szCs w:val="18"/>
        </w:rPr>
      </w:pPr>
      <w:r>
        <w:rPr>
          <w:rFonts w:ascii="宋体" w:hAnsi="宋体" w:eastAsia="宋体" w:cs="宋体"/>
          <w:color w:val="333333"/>
          <w:spacing w:val="4"/>
          <w:sz w:val="18"/>
          <w:szCs w:val="18"/>
        </w:rPr>
        <w:t>16.3</w:t>
      </w:r>
      <w:r>
        <w:rPr>
          <w:rFonts w:ascii="宋体" w:hAnsi="宋体" w:eastAsia="宋体" w:cs="宋体"/>
          <w:color w:val="333333"/>
          <w:spacing w:val="-31"/>
          <w:sz w:val="18"/>
          <w:szCs w:val="18"/>
        </w:rPr>
        <w:t xml:space="preserve"> </w:t>
      </w:r>
      <w:r>
        <w:rPr>
          <w:rFonts w:ascii="宋体" w:hAnsi="宋体" w:eastAsia="宋体" w:cs="宋体"/>
          <w:color w:val="333333"/>
          <w:spacing w:val="4"/>
          <w:sz w:val="18"/>
          <w:szCs w:val="18"/>
        </w:rPr>
        <w:t>合同的终止</w:t>
      </w:r>
    </w:p>
    <w:p w14:paraId="141B3C55">
      <w:pPr>
        <w:spacing w:before="85" w:line="230" w:lineRule="auto"/>
        <w:ind w:left="346"/>
        <w:rPr>
          <w:rFonts w:ascii="宋体" w:hAnsi="宋体" w:eastAsia="宋体" w:cs="宋体"/>
          <w:sz w:val="18"/>
          <w:szCs w:val="18"/>
        </w:rPr>
      </w:pPr>
      <w:r>
        <w:rPr>
          <w:rFonts w:ascii="宋体" w:hAnsi="宋体" w:eastAsia="宋体" w:cs="宋体"/>
          <w:color w:val="333333"/>
          <w:spacing w:val="7"/>
          <w:sz w:val="18"/>
          <w:szCs w:val="18"/>
        </w:rPr>
        <w:t>（1）合同因有效期限届满而终止；</w:t>
      </w:r>
    </w:p>
    <w:p w14:paraId="2995D245">
      <w:pPr>
        <w:spacing w:before="88" w:line="229" w:lineRule="auto"/>
        <w:ind w:left="346"/>
        <w:rPr>
          <w:rFonts w:ascii="宋体" w:hAnsi="宋体" w:eastAsia="宋体" w:cs="宋体"/>
          <w:sz w:val="18"/>
          <w:szCs w:val="18"/>
        </w:rPr>
      </w:pPr>
      <w:r>
        <w:rPr>
          <w:rFonts w:ascii="宋体" w:hAnsi="宋体" w:eastAsia="宋体" w:cs="宋体"/>
          <w:color w:val="333333"/>
          <w:spacing w:val="8"/>
          <w:sz w:val="18"/>
          <w:szCs w:val="18"/>
        </w:rPr>
        <w:t>（2）乙方未按合同约定履行，构成根本性违约的，</w:t>
      </w:r>
      <w:r>
        <w:rPr>
          <w:rFonts w:ascii="宋体" w:hAnsi="宋体" w:eastAsia="宋体" w:cs="宋体"/>
          <w:color w:val="333333"/>
          <w:spacing w:val="-39"/>
          <w:sz w:val="18"/>
          <w:szCs w:val="18"/>
        </w:rPr>
        <w:t xml:space="preserve"> </w:t>
      </w:r>
      <w:r>
        <w:rPr>
          <w:rFonts w:ascii="宋体" w:hAnsi="宋体" w:eastAsia="宋体" w:cs="宋体"/>
          <w:color w:val="333333"/>
          <w:spacing w:val="8"/>
          <w:sz w:val="18"/>
          <w:szCs w:val="18"/>
        </w:rPr>
        <w:t>甲方有权终止合同，并追究乙方的违约责任。</w:t>
      </w:r>
    </w:p>
    <w:p w14:paraId="75E62F39">
      <w:pPr>
        <w:spacing w:before="88" w:line="229" w:lineRule="auto"/>
        <w:ind w:left="350"/>
        <w:rPr>
          <w:rFonts w:ascii="宋体" w:hAnsi="宋体" w:eastAsia="宋体" w:cs="宋体"/>
          <w:sz w:val="18"/>
          <w:szCs w:val="18"/>
        </w:rPr>
      </w:pPr>
      <w:r>
        <w:rPr>
          <w:rFonts w:ascii="宋体" w:hAnsi="宋体" w:eastAsia="宋体" w:cs="宋体"/>
          <w:color w:val="333333"/>
          <w:spacing w:val="7"/>
          <w:sz w:val="18"/>
          <w:szCs w:val="18"/>
        </w:rPr>
        <w:t>16.4 涉及国家利益、社会公共利益的情形</w:t>
      </w:r>
    </w:p>
    <w:p w14:paraId="54B4BBBC">
      <w:pPr>
        <w:spacing w:before="90" w:line="315" w:lineRule="auto"/>
        <w:ind w:left="3" w:right="63" w:firstLine="332"/>
        <w:rPr>
          <w:rFonts w:ascii="宋体" w:hAnsi="宋体" w:eastAsia="宋体" w:cs="宋体"/>
          <w:sz w:val="18"/>
          <w:szCs w:val="18"/>
        </w:rPr>
      </w:pPr>
      <w:r>
        <w:rPr>
          <w:rFonts w:ascii="宋体" w:hAnsi="宋体" w:eastAsia="宋体" w:cs="宋体"/>
          <w:color w:val="333333"/>
          <w:spacing w:val="10"/>
          <w:sz w:val="18"/>
          <w:szCs w:val="18"/>
        </w:rPr>
        <w:t>政府采购合同继续履行将损害国家利益和社会公共利益的，双方当事人应当变</w:t>
      </w:r>
      <w:r>
        <w:rPr>
          <w:rFonts w:ascii="宋体" w:hAnsi="宋体" w:eastAsia="宋体" w:cs="宋体"/>
          <w:color w:val="333333"/>
          <w:spacing w:val="9"/>
          <w:sz w:val="18"/>
          <w:szCs w:val="18"/>
        </w:rPr>
        <w:t>更、中止或者终止合同。有过错的一方应当承担赔偿责任，双方都有过错的，各自承担相应的责任。</w:t>
      </w:r>
    </w:p>
    <w:p w14:paraId="5F0F40DD">
      <w:pPr>
        <w:spacing w:line="228" w:lineRule="auto"/>
        <w:ind w:left="16"/>
        <w:outlineLvl w:val="2"/>
        <w:rPr>
          <w:rFonts w:ascii="宋体" w:hAnsi="宋体" w:eastAsia="宋体" w:cs="宋体"/>
          <w:sz w:val="20"/>
          <w:szCs w:val="20"/>
        </w:rPr>
      </w:pPr>
      <w:r>
        <w:rPr>
          <w:rFonts w:ascii="宋体" w:hAnsi="宋体" w:eastAsia="宋体" w:cs="宋体"/>
          <w:b/>
          <w:bCs/>
          <w:color w:val="333333"/>
          <w:spacing w:val="3"/>
          <w:sz w:val="20"/>
          <w:szCs w:val="20"/>
        </w:rPr>
        <w:t>17.</w:t>
      </w:r>
      <w:r>
        <w:rPr>
          <w:rFonts w:ascii="宋体" w:hAnsi="宋体" w:eastAsia="宋体" w:cs="宋体"/>
          <w:color w:val="333333"/>
          <w:spacing w:val="3"/>
          <w:sz w:val="20"/>
          <w:szCs w:val="20"/>
        </w:rPr>
        <w:t xml:space="preserve"> </w:t>
      </w:r>
      <w:r>
        <w:rPr>
          <w:rFonts w:ascii="宋体" w:hAnsi="宋体" w:eastAsia="宋体" w:cs="宋体"/>
          <w:b/>
          <w:bCs/>
          <w:color w:val="333333"/>
          <w:spacing w:val="3"/>
          <w:sz w:val="20"/>
          <w:szCs w:val="20"/>
        </w:rPr>
        <w:t>合同分包</w:t>
      </w:r>
    </w:p>
    <w:p w14:paraId="6C9476DD">
      <w:pPr>
        <w:spacing w:before="74" w:line="275" w:lineRule="auto"/>
        <w:ind w:left="1" w:right="63" w:firstLine="349"/>
        <w:rPr>
          <w:rFonts w:ascii="宋体" w:hAnsi="宋体" w:eastAsia="宋体" w:cs="宋体"/>
          <w:sz w:val="18"/>
          <w:szCs w:val="18"/>
        </w:rPr>
      </w:pPr>
      <w:r>
        <w:rPr>
          <w:rFonts w:ascii="宋体" w:hAnsi="宋体" w:eastAsia="宋体" w:cs="宋体"/>
          <w:color w:val="333333"/>
          <w:spacing w:val="10"/>
          <w:sz w:val="18"/>
          <w:szCs w:val="18"/>
        </w:rPr>
        <w:t>17.1</w:t>
      </w:r>
      <w:r>
        <w:rPr>
          <w:rFonts w:ascii="宋体" w:hAnsi="宋体" w:eastAsia="宋体" w:cs="宋体"/>
          <w:color w:val="333333"/>
          <w:spacing w:val="50"/>
          <w:sz w:val="18"/>
          <w:szCs w:val="18"/>
        </w:rPr>
        <w:t xml:space="preserve"> </w:t>
      </w:r>
      <w:r>
        <w:rPr>
          <w:rFonts w:ascii="宋体" w:hAnsi="宋体" w:eastAsia="宋体" w:cs="宋体"/>
          <w:color w:val="333333"/>
          <w:spacing w:val="10"/>
          <w:sz w:val="18"/>
          <w:szCs w:val="18"/>
        </w:rPr>
        <w:t>乙方不得将合同转包给其他供应商。涉及合同分包的，乙方应根据采购文件和投标（响应）文件规定进行</w:t>
      </w:r>
      <w:r>
        <w:rPr>
          <w:rFonts w:ascii="宋体" w:hAnsi="宋体" w:eastAsia="宋体" w:cs="宋体"/>
          <w:color w:val="333333"/>
          <w:spacing w:val="6"/>
          <w:sz w:val="18"/>
          <w:szCs w:val="18"/>
        </w:rPr>
        <w:t>合同分包。</w:t>
      </w:r>
    </w:p>
    <w:p w14:paraId="11629846">
      <w:pPr>
        <w:spacing w:before="89" w:line="274" w:lineRule="auto"/>
        <w:ind w:left="2" w:right="63" w:firstLine="348"/>
        <w:rPr>
          <w:rFonts w:ascii="宋体" w:hAnsi="宋体" w:eastAsia="宋体" w:cs="宋体"/>
          <w:sz w:val="18"/>
          <w:szCs w:val="18"/>
        </w:rPr>
      </w:pPr>
      <w:r>
        <w:rPr>
          <w:rFonts w:ascii="宋体" w:hAnsi="宋体" w:eastAsia="宋体" w:cs="宋体"/>
          <w:color w:val="333333"/>
          <w:spacing w:val="10"/>
          <w:sz w:val="18"/>
          <w:szCs w:val="18"/>
        </w:rPr>
        <w:t>17.2</w:t>
      </w:r>
      <w:r>
        <w:rPr>
          <w:rFonts w:ascii="宋体" w:hAnsi="宋体" w:eastAsia="宋体" w:cs="宋体"/>
          <w:color w:val="333333"/>
          <w:spacing w:val="50"/>
          <w:sz w:val="18"/>
          <w:szCs w:val="18"/>
        </w:rPr>
        <w:t xml:space="preserve"> </w:t>
      </w:r>
      <w:r>
        <w:rPr>
          <w:rFonts w:ascii="宋体" w:hAnsi="宋体" w:eastAsia="宋体" w:cs="宋体"/>
          <w:color w:val="333333"/>
          <w:spacing w:val="10"/>
          <w:sz w:val="18"/>
          <w:szCs w:val="18"/>
        </w:rPr>
        <w:t>乙方执行政府采购政策向中小企业依法分包的，乙方应当按采购文件和投标（响应）文件签订分包意向协</w:t>
      </w:r>
      <w:r>
        <w:rPr>
          <w:rFonts w:ascii="宋体" w:hAnsi="宋体" w:eastAsia="宋体" w:cs="宋体"/>
          <w:color w:val="333333"/>
          <w:spacing w:val="8"/>
          <w:sz w:val="18"/>
          <w:szCs w:val="18"/>
        </w:rPr>
        <w:t>议，分包意向协议属于本合同组成部分。</w:t>
      </w:r>
    </w:p>
    <w:p w14:paraId="2E7A2ED5">
      <w:pPr>
        <w:spacing w:before="79" w:line="228" w:lineRule="auto"/>
        <w:ind w:left="16"/>
        <w:outlineLvl w:val="2"/>
        <w:rPr>
          <w:rFonts w:ascii="宋体" w:hAnsi="宋体" w:eastAsia="宋体" w:cs="宋体"/>
          <w:sz w:val="20"/>
          <w:szCs w:val="20"/>
        </w:rPr>
      </w:pPr>
      <w:r>
        <w:rPr>
          <w:rFonts w:ascii="宋体" w:hAnsi="宋体" w:eastAsia="宋体" w:cs="宋体"/>
          <w:b/>
          <w:bCs/>
          <w:color w:val="333333"/>
          <w:spacing w:val="1"/>
          <w:sz w:val="20"/>
          <w:szCs w:val="20"/>
        </w:rPr>
        <w:t>18.</w:t>
      </w:r>
      <w:r>
        <w:rPr>
          <w:rFonts w:ascii="宋体" w:hAnsi="宋体" w:eastAsia="宋体" w:cs="宋体"/>
          <w:color w:val="333333"/>
          <w:spacing w:val="18"/>
          <w:sz w:val="20"/>
          <w:szCs w:val="20"/>
        </w:rPr>
        <w:t xml:space="preserve"> </w:t>
      </w:r>
      <w:r>
        <w:rPr>
          <w:rFonts w:ascii="宋体" w:hAnsi="宋体" w:eastAsia="宋体" w:cs="宋体"/>
          <w:b/>
          <w:bCs/>
          <w:color w:val="333333"/>
          <w:spacing w:val="1"/>
          <w:sz w:val="20"/>
          <w:szCs w:val="20"/>
        </w:rPr>
        <w:t>不可抗力</w:t>
      </w:r>
    </w:p>
    <w:p w14:paraId="4B045F91">
      <w:pPr>
        <w:spacing w:before="74" w:line="230" w:lineRule="auto"/>
        <w:ind w:left="350"/>
        <w:rPr>
          <w:rFonts w:ascii="宋体" w:hAnsi="宋体" w:eastAsia="宋体" w:cs="宋体"/>
          <w:sz w:val="18"/>
          <w:szCs w:val="18"/>
        </w:rPr>
      </w:pPr>
      <w:r>
        <w:rPr>
          <w:rFonts w:ascii="宋体" w:hAnsi="宋体" w:eastAsia="宋体" w:cs="宋体"/>
          <w:color w:val="333333"/>
          <w:spacing w:val="8"/>
          <w:sz w:val="18"/>
          <w:szCs w:val="18"/>
        </w:rPr>
        <w:t>18.1 不可抗力是指合同双方不能预见、不能避免且不能克服的客观情况。</w:t>
      </w:r>
    </w:p>
    <w:p w14:paraId="4FB3EF93">
      <w:pPr>
        <w:spacing w:before="88" w:line="275" w:lineRule="auto"/>
        <w:ind w:left="3" w:right="14" w:firstLine="347"/>
        <w:rPr>
          <w:rFonts w:ascii="宋体" w:hAnsi="宋体" w:eastAsia="宋体" w:cs="宋体"/>
          <w:sz w:val="18"/>
          <w:szCs w:val="18"/>
        </w:rPr>
      </w:pPr>
      <w:r>
        <w:rPr>
          <w:rFonts w:ascii="宋体" w:hAnsi="宋体" w:eastAsia="宋体" w:cs="宋体"/>
          <w:color w:val="333333"/>
          <w:spacing w:val="8"/>
          <w:sz w:val="18"/>
          <w:szCs w:val="18"/>
        </w:rPr>
        <w:t>18.2 任何一方对由于不可抗力造成的部分或全部不能履行合同不承担违约责任。但迟延履行后发生不可抗力的，</w:t>
      </w:r>
      <w:r>
        <w:rPr>
          <w:rFonts w:ascii="宋体" w:hAnsi="宋体" w:eastAsia="宋体" w:cs="宋体"/>
          <w:color w:val="333333"/>
          <w:spacing w:val="7"/>
          <w:sz w:val="18"/>
          <w:szCs w:val="18"/>
        </w:rPr>
        <w:t>不能免除责任。</w:t>
      </w:r>
    </w:p>
    <w:p w14:paraId="38D9219C">
      <w:pPr>
        <w:spacing w:before="88" w:line="274" w:lineRule="auto"/>
        <w:ind w:left="3" w:right="63" w:firstLine="347"/>
        <w:rPr>
          <w:rFonts w:ascii="宋体" w:hAnsi="宋体" w:eastAsia="宋体" w:cs="宋体"/>
          <w:sz w:val="18"/>
          <w:szCs w:val="18"/>
        </w:rPr>
      </w:pPr>
      <w:r>
        <w:rPr>
          <w:rFonts w:ascii="宋体" w:hAnsi="宋体" w:eastAsia="宋体" w:cs="宋体"/>
          <w:color w:val="333333"/>
          <w:spacing w:val="11"/>
          <w:sz w:val="18"/>
          <w:szCs w:val="18"/>
        </w:rPr>
        <w:t>18.3 遇有不可抗力的一方，应及时将事件情况以书面形式告知另一方，并在事件发生</w:t>
      </w:r>
      <w:r>
        <w:rPr>
          <w:rFonts w:ascii="宋体" w:hAnsi="宋体" w:eastAsia="宋体" w:cs="宋体"/>
          <w:color w:val="333333"/>
          <w:spacing w:val="10"/>
          <w:sz w:val="18"/>
          <w:szCs w:val="18"/>
        </w:rPr>
        <w:t>后及时向另一方提交合同不能履行或部分不能履行或需要延期履行的详细报</w:t>
      </w:r>
      <w:r>
        <w:rPr>
          <w:rFonts w:ascii="宋体" w:hAnsi="宋体" w:eastAsia="宋体" w:cs="宋体"/>
          <w:color w:val="333333"/>
          <w:spacing w:val="9"/>
          <w:sz w:val="18"/>
          <w:szCs w:val="18"/>
        </w:rPr>
        <w:t>告，以及证明不可抗力发生及其持续时间的证据。</w:t>
      </w:r>
    </w:p>
    <w:p w14:paraId="457B33ED">
      <w:pPr>
        <w:spacing w:before="80" w:line="228" w:lineRule="auto"/>
        <w:ind w:left="16"/>
        <w:outlineLvl w:val="2"/>
        <w:rPr>
          <w:rFonts w:ascii="宋体" w:hAnsi="宋体" w:eastAsia="宋体" w:cs="宋体"/>
          <w:sz w:val="20"/>
          <w:szCs w:val="20"/>
        </w:rPr>
      </w:pPr>
      <w:r>
        <w:rPr>
          <w:rFonts w:ascii="宋体" w:hAnsi="宋体" w:eastAsia="宋体" w:cs="宋体"/>
          <w:b/>
          <w:bCs/>
          <w:color w:val="333333"/>
          <w:spacing w:val="4"/>
          <w:sz w:val="20"/>
          <w:szCs w:val="20"/>
        </w:rPr>
        <w:t>19.</w:t>
      </w:r>
      <w:r>
        <w:rPr>
          <w:rFonts w:ascii="宋体" w:hAnsi="宋体" w:eastAsia="宋体" w:cs="宋体"/>
          <w:color w:val="333333"/>
          <w:spacing w:val="4"/>
          <w:sz w:val="20"/>
          <w:szCs w:val="20"/>
        </w:rPr>
        <w:t xml:space="preserve"> </w:t>
      </w:r>
      <w:r>
        <w:rPr>
          <w:rFonts w:ascii="宋体" w:hAnsi="宋体" w:eastAsia="宋体" w:cs="宋体"/>
          <w:b/>
          <w:bCs/>
          <w:color w:val="333333"/>
          <w:spacing w:val="4"/>
          <w:sz w:val="20"/>
          <w:szCs w:val="20"/>
        </w:rPr>
        <w:t>解决争议的方法</w:t>
      </w:r>
    </w:p>
    <w:p w14:paraId="4E063EAA">
      <w:pPr>
        <w:spacing w:before="74" w:line="275" w:lineRule="auto"/>
        <w:ind w:left="1" w:firstLine="349"/>
        <w:rPr>
          <w:rFonts w:ascii="宋体" w:hAnsi="宋体" w:eastAsia="宋体" w:cs="宋体"/>
          <w:sz w:val="18"/>
          <w:szCs w:val="18"/>
        </w:rPr>
      </w:pPr>
      <w:r>
        <w:rPr>
          <w:rFonts w:ascii="宋体" w:hAnsi="宋体" w:eastAsia="宋体" w:cs="宋体"/>
          <w:color w:val="333333"/>
          <w:spacing w:val="8"/>
          <w:sz w:val="18"/>
          <w:szCs w:val="18"/>
        </w:rPr>
        <w:t>19.1 因本合同及合同有关事项发生的争议，由甲乙双方友好协商解决。协商不成时，可以向有关组织申请调解。</w:t>
      </w:r>
      <w:r>
        <w:rPr>
          <w:rFonts w:ascii="宋体" w:hAnsi="宋体" w:eastAsia="宋体" w:cs="宋体"/>
          <w:color w:val="333333"/>
          <w:spacing w:val="9"/>
          <w:sz w:val="18"/>
          <w:szCs w:val="18"/>
        </w:rPr>
        <w:t>合同一方或双方不愿调解或调解不成的，可以通过仲裁或诉讼的方式解决争议。</w:t>
      </w:r>
    </w:p>
    <w:p w14:paraId="3F982B53">
      <w:pPr>
        <w:spacing w:before="87" w:line="290" w:lineRule="auto"/>
        <w:ind w:right="63" w:firstLine="350"/>
        <w:rPr>
          <w:rFonts w:ascii="宋体" w:hAnsi="宋体" w:eastAsia="宋体" w:cs="宋体"/>
          <w:sz w:val="18"/>
          <w:szCs w:val="18"/>
        </w:rPr>
      </w:pPr>
      <w:r>
        <w:rPr>
          <w:rFonts w:ascii="宋体" w:hAnsi="宋体" w:eastAsia="宋体" w:cs="宋体"/>
          <w:color w:val="333333"/>
          <w:spacing w:val="7"/>
          <w:sz w:val="18"/>
          <w:szCs w:val="18"/>
        </w:rPr>
        <w:t>19.2 选择仲裁的，应在</w:t>
      </w:r>
      <w:r>
        <w:rPr>
          <w:rFonts w:ascii="宋体" w:hAnsi="宋体" w:eastAsia="宋体" w:cs="宋体"/>
          <w:b/>
          <w:bCs/>
          <w:color w:val="333333"/>
          <w:spacing w:val="7"/>
          <w:sz w:val="18"/>
          <w:szCs w:val="18"/>
        </w:rPr>
        <w:t>【政府采购合同专用条款】</w:t>
      </w:r>
      <w:r>
        <w:rPr>
          <w:rFonts w:ascii="宋体" w:hAnsi="宋体" w:eastAsia="宋体" w:cs="宋体"/>
          <w:color w:val="333333"/>
          <w:spacing w:val="7"/>
          <w:sz w:val="18"/>
          <w:szCs w:val="18"/>
        </w:rPr>
        <w:t>中明确仲裁机</w:t>
      </w:r>
      <w:r>
        <w:rPr>
          <w:rFonts w:ascii="宋体" w:hAnsi="宋体" w:eastAsia="宋体" w:cs="宋体"/>
          <w:color w:val="333333"/>
          <w:spacing w:val="6"/>
          <w:sz w:val="18"/>
          <w:szCs w:val="18"/>
        </w:rPr>
        <w:t>构及仲裁地；通过诉讼方式解决的，可以在</w:t>
      </w:r>
      <w:r>
        <w:rPr>
          <w:rFonts w:ascii="宋体" w:hAnsi="宋体" w:eastAsia="宋体" w:cs="宋体"/>
          <w:b/>
          <w:bCs/>
          <w:color w:val="333333"/>
          <w:spacing w:val="6"/>
          <w:sz w:val="18"/>
          <w:szCs w:val="18"/>
        </w:rPr>
        <w:t>【政</w:t>
      </w:r>
      <w:r>
        <w:rPr>
          <w:rFonts w:ascii="宋体" w:hAnsi="宋体" w:eastAsia="宋体" w:cs="宋体"/>
          <w:b/>
          <w:bCs/>
          <w:color w:val="333333"/>
          <w:spacing w:val="9"/>
          <w:sz w:val="18"/>
          <w:szCs w:val="18"/>
        </w:rPr>
        <w:t>府采购合同专用条款】</w:t>
      </w:r>
      <w:r>
        <w:rPr>
          <w:rFonts w:ascii="宋体" w:hAnsi="宋体" w:eastAsia="宋体" w:cs="宋体"/>
          <w:color w:val="333333"/>
          <w:spacing w:val="9"/>
          <w:sz w:val="18"/>
          <w:szCs w:val="18"/>
        </w:rPr>
        <w:t>中进一步约定选择与争议有实际</w:t>
      </w:r>
      <w:r>
        <w:rPr>
          <w:rFonts w:ascii="宋体" w:hAnsi="宋体" w:eastAsia="宋体" w:cs="宋体"/>
          <w:color w:val="333333"/>
          <w:spacing w:val="8"/>
          <w:sz w:val="18"/>
          <w:szCs w:val="18"/>
        </w:rPr>
        <w:t>联系的地点的人民法院管辖，但管辖法院的约定不得违反级别管辖和专属管辖的规定。</w:t>
      </w:r>
    </w:p>
    <w:p w14:paraId="6A059459">
      <w:pPr>
        <w:spacing w:before="89" w:line="230" w:lineRule="auto"/>
        <w:ind w:left="350"/>
        <w:rPr>
          <w:rFonts w:ascii="宋体" w:hAnsi="宋体" w:eastAsia="宋体" w:cs="宋体"/>
          <w:sz w:val="18"/>
          <w:szCs w:val="18"/>
        </w:rPr>
      </w:pPr>
      <w:r>
        <w:rPr>
          <w:rFonts w:ascii="宋体" w:hAnsi="宋体" w:eastAsia="宋体" w:cs="宋体"/>
          <w:color w:val="333333"/>
          <w:spacing w:val="9"/>
          <w:sz w:val="18"/>
          <w:szCs w:val="18"/>
        </w:rPr>
        <w:t>19.3 如甲乙双方有争议的事项不影响合同其他部分的履行，在争议解决期间，合同其他部</w:t>
      </w:r>
      <w:r>
        <w:rPr>
          <w:rFonts w:ascii="宋体" w:hAnsi="宋体" w:eastAsia="宋体" w:cs="宋体"/>
          <w:color w:val="333333"/>
          <w:spacing w:val="8"/>
          <w:sz w:val="18"/>
          <w:szCs w:val="18"/>
        </w:rPr>
        <w:t>分应当继续履行。</w:t>
      </w:r>
    </w:p>
    <w:p w14:paraId="618A7EDD">
      <w:pPr>
        <w:spacing w:before="79" w:line="227" w:lineRule="auto"/>
        <w:ind w:left="4"/>
        <w:outlineLvl w:val="2"/>
        <w:rPr>
          <w:rFonts w:ascii="宋体" w:hAnsi="宋体" w:eastAsia="宋体" w:cs="宋体"/>
          <w:sz w:val="20"/>
          <w:szCs w:val="20"/>
        </w:rPr>
      </w:pPr>
      <w:r>
        <w:rPr>
          <w:rFonts w:ascii="宋体" w:hAnsi="宋体" w:eastAsia="宋体" w:cs="宋体"/>
          <w:b/>
          <w:bCs/>
          <w:color w:val="333333"/>
          <w:spacing w:val="5"/>
          <w:sz w:val="20"/>
          <w:szCs w:val="20"/>
        </w:rPr>
        <w:t>20.</w:t>
      </w:r>
      <w:r>
        <w:rPr>
          <w:rFonts w:ascii="宋体" w:hAnsi="宋体" w:eastAsia="宋体" w:cs="宋体"/>
          <w:color w:val="333333"/>
          <w:spacing w:val="5"/>
          <w:sz w:val="20"/>
          <w:szCs w:val="20"/>
        </w:rPr>
        <w:t xml:space="preserve"> </w:t>
      </w:r>
      <w:r>
        <w:rPr>
          <w:rFonts w:ascii="宋体" w:hAnsi="宋体" w:eastAsia="宋体" w:cs="宋体"/>
          <w:b/>
          <w:bCs/>
          <w:color w:val="333333"/>
          <w:spacing w:val="5"/>
          <w:sz w:val="20"/>
          <w:szCs w:val="20"/>
        </w:rPr>
        <w:t>政府采购政策</w:t>
      </w:r>
    </w:p>
    <w:p w14:paraId="5F5BD20A">
      <w:pPr>
        <w:spacing w:before="75" w:line="229" w:lineRule="auto"/>
        <w:ind w:left="339"/>
        <w:rPr>
          <w:rFonts w:ascii="宋体" w:hAnsi="宋体" w:eastAsia="宋体" w:cs="宋体"/>
          <w:sz w:val="18"/>
          <w:szCs w:val="18"/>
        </w:rPr>
      </w:pPr>
      <w:r>
        <w:rPr>
          <w:rFonts w:ascii="宋体" w:hAnsi="宋体" w:eastAsia="宋体" w:cs="宋体"/>
          <w:color w:val="333333"/>
          <w:spacing w:val="8"/>
          <w:sz w:val="18"/>
          <w:szCs w:val="18"/>
        </w:rPr>
        <w:t>20.1 本合同应当按照规定执行政府采购政策。</w:t>
      </w:r>
    </w:p>
    <w:p w14:paraId="79A00CFF">
      <w:pPr>
        <w:spacing w:before="89" w:line="274" w:lineRule="auto"/>
        <w:ind w:right="63" w:firstLine="339"/>
        <w:rPr>
          <w:rFonts w:ascii="宋体" w:hAnsi="宋体" w:eastAsia="宋体" w:cs="宋体"/>
          <w:sz w:val="18"/>
          <w:szCs w:val="18"/>
        </w:rPr>
      </w:pPr>
      <w:r>
        <w:rPr>
          <w:rFonts w:ascii="宋体" w:hAnsi="宋体" w:eastAsia="宋体" w:cs="宋体"/>
          <w:color w:val="333333"/>
          <w:spacing w:val="10"/>
          <w:sz w:val="18"/>
          <w:szCs w:val="18"/>
        </w:rPr>
        <w:t>20.2 本合同依法执行政府采购政策的方式和内容，属于合同履约验收的范围。</w:t>
      </w:r>
      <w:r>
        <w:rPr>
          <w:rFonts w:ascii="宋体" w:hAnsi="宋体" w:eastAsia="宋体" w:cs="宋体"/>
          <w:color w:val="333333"/>
          <w:spacing w:val="-38"/>
          <w:sz w:val="18"/>
          <w:szCs w:val="18"/>
        </w:rPr>
        <w:t xml:space="preserve"> </w:t>
      </w:r>
      <w:r>
        <w:rPr>
          <w:rFonts w:ascii="宋体" w:hAnsi="宋体" w:eastAsia="宋体" w:cs="宋体"/>
          <w:color w:val="333333"/>
          <w:spacing w:val="10"/>
          <w:sz w:val="18"/>
          <w:szCs w:val="18"/>
        </w:rPr>
        <w:t>甲乙双方未按规定要求执行政府采购政策造成损失的，有过错的一方应当承担赔偿责任，</w:t>
      </w:r>
      <w:r>
        <w:rPr>
          <w:rFonts w:ascii="宋体" w:hAnsi="宋体" w:eastAsia="宋体" w:cs="宋体"/>
          <w:color w:val="333333"/>
          <w:spacing w:val="9"/>
          <w:sz w:val="18"/>
          <w:szCs w:val="18"/>
        </w:rPr>
        <w:t>双方都有过错的，各自承担相应的责任。</w:t>
      </w:r>
    </w:p>
    <w:p w14:paraId="28841FCA">
      <w:pPr>
        <w:spacing w:before="88" w:line="290" w:lineRule="auto"/>
        <w:ind w:left="1" w:right="63" w:firstLine="337"/>
        <w:rPr>
          <w:rFonts w:ascii="宋体" w:hAnsi="宋体" w:eastAsia="宋体" w:cs="宋体"/>
          <w:sz w:val="18"/>
          <w:szCs w:val="18"/>
        </w:rPr>
      </w:pPr>
      <w:r>
        <w:rPr>
          <w:rFonts w:ascii="宋体" w:hAnsi="宋体" w:eastAsia="宋体" w:cs="宋体"/>
          <w:color w:val="333333"/>
          <w:spacing w:val="11"/>
          <w:sz w:val="18"/>
          <w:szCs w:val="18"/>
        </w:rPr>
        <w:t>20.3 对于为落实中小企业支持政策，通过采购项目整体预留、设置采购包专门预留、要求以联合体形式参加或</w:t>
      </w:r>
      <w:r>
        <w:rPr>
          <w:rFonts w:ascii="宋体" w:hAnsi="宋体" w:eastAsia="宋体" w:cs="宋体"/>
          <w:color w:val="333333"/>
          <w:spacing w:val="9"/>
          <w:sz w:val="18"/>
          <w:szCs w:val="18"/>
        </w:rPr>
        <w:t>者合同分包等措施签订的采购合同，应当明确标注本合同为中小企业预留合同。其中，要求以</w:t>
      </w:r>
      <w:r>
        <w:rPr>
          <w:rFonts w:ascii="宋体" w:hAnsi="宋体" w:eastAsia="宋体" w:cs="宋体"/>
          <w:color w:val="333333"/>
          <w:spacing w:val="8"/>
          <w:sz w:val="18"/>
          <w:szCs w:val="18"/>
        </w:rPr>
        <w:t>联合体形式参加采购活</w:t>
      </w:r>
      <w:r>
        <w:rPr>
          <w:rFonts w:ascii="宋体" w:hAnsi="宋体" w:eastAsia="宋体" w:cs="宋体"/>
          <w:color w:val="333333"/>
          <w:spacing w:val="9"/>
          <w:sz w:val="18"/>
          <w:szCs w:val="18"/>
        </w:rPr>
        <w:t>动或者合同分包的，须将联合协议或者分包意向协议作为采购合同的组成部分。</w:t>
      </w:r>
    </w:p>
    <w:p w14:paraId="3214AE24">
      <w:pPr>
        <w:spacing w:before="80" w:line="228" w:lineRule="auto"/>
        <w:ind w:left="4"/>
        <w:outlineLvl w:val="2"/>
        <w:rPr>
          <w:rFonts w:ascii="宋体" w:hAnsi="宋体" w:eastAsia="宋体" w:cs="宋体"/>
          <w:sz w:val="20"/>
          <w:szCs w:val="20"/>
        </w:rPr>
      </w:pPr>
      <w:r>
        <w:rPr>
          <w:rFonts w:ascii="宋体" w:hAnsi="宋体" w:eastAsia="宋体" w:cs="宋体"/>
          <w:b/>
          <w:bCs/>
          <w:color w:val="333333"/>
          <w:spacing w:val="4"/>
          <w:sz w:val="20"/>
          <w:szCs w:val="20"/>
        </w:rPr>
        <w:t>21.</w:t>
      </w:r>
      <w:r>
        <w:rPr>
          <w:rFonts w:ascii="宋体" w:hAnsi="宋体" w:eastAsia="宋体" w:cs="宋体"/>
          <w:color w:val="333333"/>
          <w:spacing w:val="4"/>
          <w:sz w:val="20"/>
          <w:szCs w:val="20"/>
        </w:rPr>
        <w:t xml:space="preserve"> </w:t>
      </w:r>
      <w:r>
        <w:rPr>
          <w:rFonts w:ascii="宋体" w:hAnsi="宋体" w:eastAsia="宋体" w:cs="宋体"/>
          <w:b/>
          <w:bCs/>
          <w:color w:val="333333"/>
          <w:spacing w:val="4"/>
          <w:sz w:val="20"/>
          <w:szCs w:val="20"/>
        </w:rPr>
        <w:t>法律适用</w:t>
      </w:r>
    </w:p>
    <w:p w14:paraId="4D51257A">
      <w:pPr>
        <w:spacing w:before="74" w:line="229" w:lineRule="auto"/>
        <w:ind w:left="339"/>
        <w:rPr>
          <w:rFonts w:ascii="宋体" w:hAnsi="宋体" w:eastAsia="宋体" w:cs="宋体"/>
          <w:sz w:val="18"/>
          <w:szCs w:val="18"/>
        </w:rPr>
      </w:pPr>
      <w:r>
        <w:rPr>
          <w:rFonts w:ascii="宋体" w:hAnsi="宋体" w:eastAsia="宋体" w:cs="宋体"/>
          <w:color w:val="333333"/>
          <w:spacing w:val="9"/>
          <w:sz w:val="18"/>
          <w:szCs w:val="18"/>
        </w:rPr>
        <w:t>21.1 本合同的订立、生效、解释、履行及与本合同有关的争议解决，均适用法律、行政</w:t>
      </w:r>
      <w:r>
        <w:rPr>
          <w:rFonts w:ascii="宋体" w:hAnsi="宋体" w:eastAsia="宋体" w:cs="宋体"/>
          <w:color w:val="333333"/>
          <w:spacing w:val="8"/>
          <w:sz w:val="18"/>
          <w:szCs w:val="18"/>
        </w:rPr>
        <w:t>法规。</w:t>
      </w:r>
    </w:p>
    <w:p w14:paraId="6C5C660C">
      <w:pPr>
        <w:spacing w:before="90" w:line="274" w:lineRule="auto"/>
        <w:ind w:left="7" w:right="63" w:firstLine="331"/>
        <w:rPr>
          <w:rFonts w:ascii="宋体" w:hAnsi="宋体" w:eastAsia="宋体" w:cs="宋体"/>
          <w:sz w:val="18"/>
          <w:szCs w:val="18"/>
        </w:rPr>
      </w:pPr>
      <w:r>
        <w:rPr>
          <w:rFonts w:ascii="宋体" w:hAnsi="宋体" w:eastAsia="宋体" w:cs="宋体"/>
          <w:color w:val="333333"/>
          <w:spacing w:val="11"/>
          <w:sz w:val="18"/>
          <w:szCs w:val="18"/>
        </w:rPr>
        <w:t>21.2 本合同条款与法律、行政法规的强制性规定不一致的，双方当事人应按照法律、行政法规的强制性规定修</w:t>
      </w:r>
      <w:r>
        <w:rPr>
          <w:rFonts w:ascii="宋体" w:hAnsi="宋体" w:eastAsia="宋体" w:cs="宋体"/>
          <w:color w:val="333333"/>
          <w:spacing w:val="7"/>
          <w:sz w:val="18"/>
          <w:szCs w:val="18"/>
        </w:rPr>
        <w:t>改本合同的相关条款。</w:t>
      </w:r>
    </w:p>
    <w:p w14:paraId="419E3600">
      <w:pPr>
        <w:spacing w:before="79" w:line="230" w:lineRule="auto"/>
        <w:ind w:left="4"/>
        <w:outlineLvl w:val="2"/>
        <w:rPr>
          <w:rFonts w:ascii="宋体" w:hAnsi="宋体" w:eastAsia="宋体" w:cs="宋体"/>
          <w:sz w:val="20"/>
          <w:szCs w:val="20"/>
        </w:rPr>
      </w:pPr>
      <w:r>
        <w:rPr>
          <w:rFonts w:ascii="宋体" w:hAnsi="宋体" w:eastAsia="宋体" w:cs="宋体"/>
          <w:b/>
          <w:bCs/>
          <w:color w:val="333333"/>
          <w:spacing w:val="1"/>
          <w:sz w:val="20"/>
          <w:szCs w:val="20"/>
        </w:rPr>
        <w:t>22.</w:t>
      </w:r>
      <w:r>
        <w:rPr>
          <w:rFonts w:ascii="宋体" w:hAnsi="宋体" w:eastAsia="宋体" w:cs="宋体"/>
          <w:color w:val="333333"/>
          <w:spacing w:val="15"/>
          <w:sz w:val="20"/>
          <w:szCs w:val="20"/>
        </w:rPr>
        <w:t xml:space="preserve"> </w:t>
      </w:r>
      <w:r>
        <w:rPr>
          <w:rFonts w:ascii="宋体" w:hAnsi="宋体" w:eastAsia="宋体" w:cs="宋体"/>
          <w:b/>
          <w:bCs/>
          <w:color w:val="333333"/>
          <w:spacing w:val="1"/>
          <w:sz w:val="20"/>
          <w:szCs w:val="20"/>
        </w:rPr>
        <w:t>通知</w:t>
      </w:r>
    </w:p>
    <w:p w14:paraId="5135AAB1">
      <w:pPr>
        <w:spacing w:before="73" w:line="274" w:lineRule="auto"/>
        <w:ind w:left="4" w:right="63" w:firstLine="334"/>
        <w:rPr>
          <w:rFonts w:ascii="宋体" w:hAnsi="宋体" w:eastAsia="宋体" w:cs="宋体"/>
          <w:sz w:val="18"/>
          <w:szCs w:val="18"/>
        </w:rPr>
      </w:pPr>
      <w:r>
        <w:rPr>
          <w:rFonts w:ascii="宋体" w:hAnsi="宋体" w:eastAsia="宋体" w:cs="宋体"/>
          <w:color w:val="333333"/>
          <w:spacing w:val="11"/>
          <w:sz w:val="18"/>
          <w:szCs w:val="18"/>
        </w:rPr>
        <w:t>22.1 本合同任何一方向对方发出的通知、信件、数据电文等，应当发送至本合同第一部分《政府采购合同协议</w:t>
      </w:r>
      <w:r>
        <w:rPr>
          <w:rFonts w:ascii="宋体" w:hAnsi="宋体" w:eastAsia="宋体" w:cs="宋体"/>
          <w:color w:val="333333"/>
          <w:spacing w:val="9"/>
          <w:sz w:val="18"/>
          <w:szCs w:val="18"/>
        </w:rPr>
        <w:t>书》所约定的通讯地址、联系人、联系电话或电子邮箱。</w:t>
      </w:r>
    </w:p>
    <w:p w14:paraId="40F8AD32">
      <w:pPr>
        <w:spacing w:before="89" w:line="275" w:lineRule="auto"/>
        <w:ind w:right="63" w:firstLine="339"/>
        <w:rPr>
          <w:rFonts w:ascii="宋体" w:hAnsi="宋体" w:eastAsia="宋体" w:cs="宋体"/>
          <w:sz w:val="18"/>
          <w:szCs w:val="18"/>
        </w:rPr>
      </w:pPr>
      <w:r>
        <w:rPr>
          <w:rFonts w:ascii="宋体" w:hAnsi="宋体" w:eastAsia="宋体" w:cs="宋体"/>
          <w:color w:val="333333"/>
          <w:spacing w:val="10"/>
          <w:sz w:val="18"/>
          <w:szCs w:val="18"/>
        </w:rPr>
        <w:t>22.2 一方当事人变更名称、住所、联系人、联系电话或电子邮箱等</w:t>
      </w:r>
      <w:r>
        <w:rPr>
          <w:rFonts w:ascii="宋体" w:hAnsi="宋体" w:eastAsia="宋体" w:cs="宋体"/>
          <w:color w:val="333333"/>
          <w:spacing w:val="9"/>
          <w:sz w:val="18"/>
          <w:szCs w:val="18"/>
        </w:rPr>
        <w:t>信息的，应当在变更后</w:t>
      </w:r>
      <w:r>
        <w:rPr>
          <w:rFonts w:ascii="宋体" w:hAnsi="宋体" w:eastAsia="宋体" w:cs="宋体"/>
          <w:color w:val="333333"/>
          <w:spacing w:val="-28"/>
          <w:sz w:val="18"/>
          <w:szCs w:val="18"/>
        </w:rPr>
        <w:t xml:space="preserve"> </w:t>
      </w:r>
      <w:r>
        <w:rPr>
          <w:rFonts w:ascii="宋体" w:hAnsi="宋体" w:eastAsia="宋体" w:cs="宋体"/>
          <w:color w:val="333333"/>
          <w:spacing w:val="9"/>
          <w:sz w:val="18"/>
          <w:szCs w:val="18"/>
        </w:rPr>
        <w:t>3 日内及时书面通知对方，对方实际收到变更通知前的送达仍为有效送达。</w:t>
      </w:r>
    </w:p>
    <w:p w14:paraId="7D57CA93">
      <w:pPr>
        <w:spacing w:before="88" w:line="275" w:lineRule="auto"/>
        <w:ind w:left="3" w:right="63" w:firstLine="335"/>
        <w:rPr>
          <w:rFonts w:ascii="宋体" w:hAnsi="宋体" w:eastAsia="宋体" w:cs="宋体"/>
          <w:sz w:val="18"/>
          <w:szCs w:val="18"/>
        </w:rPr>
      </w:pPr>
      <w:r>
        <w:rPr>
          <w:rFonts w:ascii="宋体" w:hAnsi="宋体" w:eastAsia="宋体" w:cs="宋体"/>
          <w:color w:val="333333"/>
          <w:spacing w:val="12"/>
          <w:sz w:val="18"/>
          <w:szCs w:val="18"/>
        </w:rPr>
        <w:t>22.3</w:t>
      </w:r>
      <w:r>
        <w:rPr>
          <w:rFonts w:ascii="宋体" w:hAnsi="宋体" w:eastAsia="宋体" w:cs="宋体"/>
          <w:color w:val="333333"/>
          <w:spacing w:val="-31"/>
          <w:sz w:val="18"/>
          <w:szCs w:val="18"/>
        </w:rPr>
        <w:t xml:space="preserve"> </w:t>
      </w:r>
      <w:r>
        <w:rPr>
          <w:rFonts w:ascii="宋体" w:hAnsi="宋体" w:eastAsia="宋体" w:cs="宋体"/>
          <w:color w:val="333333"/>
          <w:spacing w:val="12"/>
          <w:sz w:val="18"/>
          <w:szCs w:val="18"/>
        </w:rPr>
        <w:t>本合同一方给另一方的通知均应采用书面形式，传真或快递送到本合同中规定的对方的</w:t>
      </w:r>
      <w:r>
        <w:rPr>
          <w:rFonts w:ascii="宋体" w:hAnsi="宋体" w:eastAsia="宋体" w:cs="宋体"/>
          <w:color w:val="333333"/>
          <w:spacing w:val="11"/>
          <w:sz w:val="18"/>
          <w:szCs w:val="18"/>
        </w:rPr>
        <w:t>地址和办理签收手</w:t>
      </w:r>
      <w:r>
        <w:rPr>
          <w:rFonts w:ascii="宋体" w:hAnsi="宋体" w:eastAsia="宋体" w:cs="宋体"/>
          <w:color w:val="333333"/>
          <w:sz w:val="18"/>
          <w:szCs w:val="18"/>
        </w:rPr>
        <w:t>续。</w:t>
      </w:r>
    </w:p>
    <w:p w14:paraId="7A081A32">
      <w:pPr>
        <w:spacing w:before="87" w:line="229" w:lineRule="auto"/>
        <w:ind w:left="339"/>
        <w:rPr>
          <w:rFonts w:ascii="宋体" w:hAnsi="宋体" w:eastAsia="宋体" w:cs="宋体"/>
          <w:sz w:val="18"/>
          <w:szCs w:val="18"/>
        </w:rPr>
      </w:pPr>
      <w:r>
        <w:rPr>
          <w:rFonts w:ascii="宋体" w:hAnsi="宋体" w:eastAsia="宋体" w:cs="宋体"/>
          <w:color w:val="333333"/>
          <w:spacing w:val="9"/>
          <w:sz w:val="18"/>
          <w:szCs w:val="18"/>
        </w:rPr>
        <w:t>22.4</w:t>
      </w:r>
      <w:r>
        <w:rPr>
          <w:rFonts w:ascii="宋体" w:hAnsi="宋体" w:eastAsia="宋体" w:cs="宋体"/>
          <w:color w:val="333333"/>
          <w:spacing w:val="-36"/>
          <w:sz w:val="18"/>
          <w:szCs w:val="18"/>
        </w:rPr>
        <w:t xml:space="preserve"> </w:t>
      </w:r>
      <w:r>
        <w:rPr>
          <w:rFonts w:ascii="宋体" w:hAnsi="宋体" w:eastAsia="宋体" w:cs="宋体"/>
          <w:color w:val="333333"/>
          <w:spacing w:val="9"/>
          <w:sz w:val="18"/>
          <w:szCs w:val="18"/>
        </w:rPr>
        <w:t>通知以送达之日或通知书中规定的生效之日起生效，</w:t>
      </w:r>
      <w:r>
        <w:rPr>
          <w:rFonts w:ascii="宋体" w:hAnsi="宋体" w:eastAsia="宋体" w:cs="宋体"/>
          <w:color w:val="333333"/>
          <w:spacing w:val="8"/>
          <w:sz w:val="18"/>
          <w:szCs w:val="18"/>
        </w:rPr>
        <w:t>两者中以较迟之日为准。</w:t>
      </w:r>
    </w:p>
    <w:p w14:paraId="49BB53CE">
      <w:pPr>
        <w:spacing w:before="81" w:line="228" w:lineRule="auto"/>
        <w:ind w:left="4"/>
        <w:outlineLvl w:val="2"/>
        <w:rPr>
          <w:rFonts w:ascii="宋体" w:hAnsi="宋体" w:eastAsia="宋体" w:cs="宋体"/>
          <w:sz w:val="20"/>
          <w:szCs w:val="20"/>
        </w:rPr>
      </w:pPr>
      <w:r>
        <w:rPr>
          <w:rFonts w:ascii="宋体" w:hAnsi="宋体" w:eastAsia="宋体" w:cs="宋体"/>
          <w:b/>
          <w:bCs/>
          <w:color w:val="333333"/>
          <w:spacing w:val="5"/>
          <w:sz w:val="20"/>
          <w:szCs w:val="20"/>
        </w:rPr>
        <w:t>23.合同未尽事项</w:t>
      </w:r>
    </w:p>
    <w:p w14:paraId="1EC55779">
      <w:pPr>
        <w:spacing w:before="73" w:line="229" w:lineRule="auto"/>
        <w:ind w:left="339"/>
        <w:rPr>
          <w:rFonts w:ascii="宋体" w:hAnsi="宋体" w:eastAsia="宋体" w:cs="宋体"/>
          <w:sz w:val="18"/>
          <w:szCs w:val="18"/>
        </w:rPr>
      </w:pPr>
      <w:r>
        <w:rPr>
          <w:rFonts w:ascii="宋体" w:hAnsi="宋体" w:eastAsia="宋体" w:cs="宋体"/>
          <w:color w:val="333333"/>
          <w:spacing w:val="7"/>
          <w:sz w:val="18"/>
          <w:szCs w:val="18"/>
        </w:rPr>
        <w:t>23.1</w:t>
      </w:r>
      <w:r>
        <w:rPr>
          <w:rFonts w:ascii="宋体" w:hAnsi="宋体" w:eastAsia="宋体" w:cs="宋体"/>
          <w:color w:val="333333"/>
          <w:spacing w:val="-35"/>
          <w:sz w:val="18"/>
          <w:szCs w:val="18"/>
        </w:rPr>
        <w:t xml:space="preserve"> </w:t>
      </w:r>
      <w:r>
        <w:rPr>
          <w:rFonts w:ascii="宋体" w:hAnsi="宋体" w:eastAsia="宋体" w:cs="宋体"/>
          <w:color w:val="333333"/>
          <w:spacing w:val="7"/>
          <w:sz w:val="18"/>
          <w:szCs w:val="18"/>
        </w:rPr>
        <w:t>合同未尽事项见</w:t>
      </w:r>
      <w:r>
        <w:rPr>
          <w:rFonts w:ascii="宋体" w:hAnsi="宋体" w:eastAsia="宋体" w:cs="宋体"/>
          <w:b/>
          <w:bCs/>
          <w:color w:val="333333"/>
          <w:spacing w:val="7"/>
          <w:sz w:val="18"/>
          <w:szCs w:val="18"/>
        </w:rPr>
        <w:t>【政府采购合同专用条款】</w:t>
      </w:r>
      <w:r>
        <w:rPr>
          <w:rFonts w:ascii="宋体" w:hAnsi="宋体" w:eastAsia="宋体" w:cs="宋体"/>
          <w:color w:val="333333"/>
          <w:spacing w:val="7"/>
          <w:sz w:val="18"/>
          <w:szCs w:val="18"/>
        </w:rPr>
        <w:t>。</w:t>
      </w:r>
    </w:p>
    <w:p w14:paraId="0C5B7364">
      <w:pPr>
        <w:spacing w:line="229" w:lineRule="auto"/>
        <w:rPr>
          <w:rFonts w:ascii="宋体" w:hAnsi="宋体" w:eastAsia="宋体" w:cs="宋体"/>
          <w:sz w:val="18"/>
          <w:szCs w:val="18"/>
        </w:rPr>
        <w:sectPr>
          <w:footerReference r:id="rId43" w:type="default"/>
          <w:pgSz w:w="11906" w:h="16839"/>
          <w:pgMar w:top="1134" w:right="1134" w:bottom="1134" w:left="1134" w:header="0" w:footer="0" w:gutter="0"/>
          <w:cols w:space="0" w:num="1"/>
          <w:rtlGutter w:val="0"/>
          <w:docGrid w:linePitch="0" w:charSpace="0"/>
        </w:sectPr>
      </w:pPr>
    </w:p>
    <w:p w14:paraId="7E8B4468">
      <w:pPr>
        <w:spacing w:before="37" w:line="229" w:lineRule="auto"/>
        <w:ind w:left="445"/>
        <w:rPr>
          <w:rFonts w:ascii="宋体" w:hAnsi="宋体" w:eastAsia="宋体" w:cs="宋体"/>
          <w:sz w:val="18"/>
          <w:szCs w:val="18"/>
        </w:rPr>
      </w:pPr>
      <w:r>
        <w:rPr>
          <w:rFonts w:ascii="宋体" w:hAnsi="宋体" w:eastAsia="宋体" w:cs="宋体"/>
          <w:color w:val="333333"/>
          <w:spacing w:val="8"/>
          <w:sz w:val="18"/>
          <w:szCs w:val="18"/>
        </w:rPr>
        <w:t>23.2 合同附件与合同正文具有同等的法律效力。</w:t>
      </w:r>
    </w:p>
    <w:p w14:paraId="2F692257">
      <w:pPr>
        <w:spacing w:before="79" w:line="227" w:lineRule="auto"/>
        <w:ind w:left="3503"/>
        <w:outlineLvl w:val="2"/>
        <w:rPr>
          <w:rFonts w:ascii="宋体" w:hAnsi="宋体" w:eastAsia="宋体" w:cs="宋体"/>
          <w:sz w:val="20"/>
          <w:szCs w:val="20"/>
        </w:rPr>
      </w:pPr>
      <w:r>
        <w:rPr>
          <w:rFonts w:ascii="宋体" w:hAnsi="宋体" w:eastAsia="宋体" w:cs="宋体"/>
          <w:b/>
          <w:bCs/>
          <w:color w:val="333333"/>
          <w:spacing w:val="7"/>
          <w:sz w:val="20"/>
          <w:szCs w:val="20"/>
        </w:rPr>
        <w:t>第三节</w:t>
      </w:r>
      <w:r>
        <w:rPr>
          <w:rFonts w:ascii="宋体" w:hAnsi="宋体" w:eastAsia="宋体" w:cs="宋体"/>
          <w:color w:val="333333"/>
          <w:spacing w:val="7"/>
          <w:sz w:val="20"/>
          <w:szCs w:val="20"/>
        </w:rPr>
        <w:t xml:space="preserve"> </w:t>
      </w:r>
      <w:r>
        <w:rPr>
          <w:rFonts w:ascii="宋体" w:hAnsi="宋体" w:eastAsia="宋体" w:cs="宋体"/>
          <w:b/>
          <w:bCs/>
          <w:color w:val="333333"/>
          <w:spacing w:val="7"/>
          <w:sz w:val="20"/>
          <w:szCs w:val="20"/>
        </w:rPr>
        <w:t>政府采购合同专用条款</w:t>
      </w:r>
    </w:p>
    <w:p w14:paraId="6DF4D134">
      <w:pPr>
        <w:spacing w:line="15" w:lineRule="exact"/>
      </w:pPr>
    </w:p>
    <w:tbl>
      <w:tblPr>
        <w:tblStyle w:val="5"/>
        <w:tblW w:w="9573"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706"/>
        <w:gridCol w:w="2840"/>
        <w:gridCol w:w="5027"/>
      </w:tblGrid>
      <w:tr w14:paraId="7EEA7122">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7" w:hRule="atLeast"/>
        </w:trPr>
        <w:tc>
          <w:tcPr>
            <w:tcW w:w="1706" w:type="dxa"/>
            <w:vAlign w:val="top"/>
          </w:tcPr>
          <w:p w14:paraId="65389CD9">
            <w:pPr>
              <w:spacing w:before="229" w:line="337" w:lineRule="auto"/>
              <w:ind w:left="105" w:right="17" w:hanging="3"/>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23"/>
                <w:sz w:val="18"/>
                <w:szCs w:val="18"/>
              </w:rPr>
              <w:t xml:space="preserve"> </w:t>
            </w:r>
            <w:r>
              <w:rPr>
                <w:rFonts w:ascii="宋体" w:hAnsi="宋体" w:eastAsia="宋体" w:cs="宋体"/>
                <w:spacing w:val="-4"/>
                <w:sz w:val="18"/>
                <w:szCs w:val="18"/>
              </w:rPr>
              <w:t>第</w:t>
            </w:r>
            <w:r>
              <w:rPr>
                <w:rFonts w:ascii="宋体" w:hAnsi="宋体" w:eastAsia="宋体" w:cs="宋体"/>
                <w:spacing w:val="-23"/>
                <w:sz w:val="18"/>
                <w:szCs w:val="18"/>
              </w:rPr>
              <w:t xml:space="preserve"> </w:t>
            </w:r>
            <w:r>
              <w:rPr>
                <w:rFonts w:ascii="宋体" w:hAnsi="宋体" w:eastAsia="宋体" w:cs="宋体"/>
                <w:spacing w:val="-4"/>
                <w:sz w:val="18"/>
                <w:szCs w:val="18"/>
              </w:rPr>
              <w:t>1.2（6）</w:t>
            </w:r>
            <w:r>
              <w:rPr>
                <w:rFonts w:ascii="宋体" w:hAnsi="宋体" w:eastAsia="宋体" w:cs="宋体"/>
                <w:sz w:val="18"/>
                <w:szCs w:val="18"/>
              </w:rPr>
              <w:t>项</w:t>
            </w:r>
          </w:p>
        </w:tc>
        <w:tc>
          <w:tcPr>
            <w:tcW w:w="2840" w:type="dxa"/>
            <w:vAlign w:val="top"/>
          </w:tcPr>
          <w:p w14:paraId="643B85A4">
            <w:pPr>
              <w:spacing w:line="361" w:lineRule="auto"/>
              <w:rPr>
                <w:rFonts w:ascii="Arial"/>
                <w:sz w:val="21"/>
              </w:rPr>
            </w:pPr>
          </w:p>
          <w:p w14:paraId="442C339E">
            <w:pPr>
              <w:spacing w:before="58" w:line="231" w:lineRule="auto"/>
              <w:ind w:left="100"/>
              <w:rPr>
                <w:rFonts w:ascii="宋体" w:hAnsi="宋体" w:eastAsia="宋体" w:cs="宋体"/>
                <w:sz w:val="18"/>
                <w:szCs w:val="18"/>
              </w:rPr>
            </w:pPr>
            <w:r>
              <w:rPr>
                <w:rFonts w:ascii="宋体" w:hAnsi="宋体" w:eastAsia="宋体" w:cs="宋体"/>
                <w:spacing w:val="8"/>
                <w:sz w:val="18"/>
                <w:szCs w:val="18"/>
              </w:rPr>
              <w:t>联合体具体要求</w:t>
            </w:r>
          </w:p>
        </w:tc>
        <w:tc>
          <w:tcPr>
            <w:tcW w:w="5027" w:type="dxa"/>
            <w:vAlign w:val="top"/>
          </w:tcPr>
          <w:p w14:paraId="7B5EAF47">
            <w:pPr>
              <w:rPr>
                <w:rFonts w:ascii="Arial"/>
                <w:sz w:val="21"/>
              </w:rPr>
            </w:pPr>
          </w:p>
        </w:tc>
      </w:tr>
      <w:tr w14:paraId="6ABC2739">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2" w:hRule="atLeast"/>
        </w:trPr>
        <w:tc>
          <w:tcPr>
            <w:tcW w:w="1706" w:type="dxa"/>
            <w:vAlign w:val="top"/>
          </w:tcPr>
          <w:p w14:paraId="7F62FD6A">
            <w:pPr>
              <w:spacing w:before="224" w:line="337" w:lineRule="auto"/>
              <w:ind w:left="105" w:right="17" w:hanging="3"/>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23"/>
                <w:sz w:val="18"/>
                <w:szCs w:val="18"/>
              </w:rPr>
              <w:t xml:space="preserve"> </w:t>
            </w:r>
            <w:r>
              <w:rPr>
                <w:rFonts w:ascii="宋体" w:hAnsi="宋体" w:eastAsia="宋体" w:cs="宋体"/>
                <w:spacing w:val="-4"/>
                <w:sz w:val="18"/>
                <w:szCs w:val="18"/>
              </w:rPr>
              <w:t>第</w:t>
            </w:r>
            <w:r>
              <w:rPr>
                <w:rFonts w:ascii="宋体" w:hAnsi="宋体" w:eastAsia="宋体" w:cs="宋体"/>
                <w:spacing w:val="-23"/>
                <w:sz w:val="18"/>
                <w:szCs w:val="18"/>
              </w:rPr>
              <w:t xml:space="preserve"> </w:t>
            </w:r>
            <w:r>
              <w:rPr>
                <w:rFonts w:ascii="宋体" w:hAnsi="宋体" w:eastAsia="宋体" w:cs="宋体"/>
                <w:spacing w:val="-4"/>
                <w:sz w:val="18"/>
                <w:szCs w:val="18"/>
              </w:rPr>
              <w:t>1.2（7）</w:t>
            </w:r>
            <w:r>
              <w:rPr>
                <w:rFonts w:ascii="宋体" w:hAnsi="宋体" w:eastAsia="宋体" w:cs="宋体"/>
                <w:sz w:val="18"/>
                <w:szCs w:val="18"/>
              </w:rPr>
              <w:t>项</w:t>
            </w:r>
          </w:p>
        </w:tc>
        <w:tc>
          <w:tcPr>
            <w:tcW w:w="2840" w:type="dxa"/>
            <w:vAlign w:val="top"/>
          </w:tcPr>
          <w:p w14:paraId="25CD2929">
            <w:pPr>
              <w:spacing w:line="356" w:lineRule="auto"/>
              <w:rPr>
                <w:rFonts w:ascii="Arial"/>
                <w:sz w:val="21"/>
              </w:rPr>
            </w:pPr>
          </w:p>
          <w:p w14:paraId="3C19B1A6">
            <w:pPr>
              <w:spacing w:before="58" w:line="230" w:lineRule="auto"/>
              <w:ind w:left="100"/>
              <w:rPr>
                <w:rFonts w:ascii="宋体" w:hAnsi="宋体" w:eastAsia="宋体" w:cs="宋体"/>
                <w:sz w:val="18"/>
                <w:szCs w:val="18"/>
              </w:rPr>
            </w:pPr>
            <w:r>
              <w:rPr>
                <w:rFonts w:ascii="宋体" w:hAnsi="宋体" w:eastAsia="宋体" w:cs="宋体"/>
                <w:spacing w:val="8"/>
                <w:sz w:val="18"/>
                <w:szCs w:val="18"/>
              </w:rPr>
              <w:t>其他术语解释</w:t>
            </w:r>
          </w:p>
        </w:tc>
        <w:tc>
          <w:tcPr>
            <w:tcW w:w="5027" w:type="dxa"/>
            <w:vAlign w:val="top"/>
          </w:tcPr>
          <w:p w14:paraId="11DF51D7">
            <w:pPr>
              <w:rPr>
                <w:rFonts w:ascii="Arial"/>
                <w:sz w:val="21"/>
              </w:rPr>
            </w:pPr>
          </w:p>
        </w:tc>
      </w:tr>
      <w:tr w14:paraId="79FCADE1">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3" w:hRule="atLeast"/>
        </w:trPr>
        <w:tc>
          <w:tcPr>
            <w:tcW w:w="1706" w:type="dxa"/>
            <w:vAlign w:val="top"/>
          </w:tcPr>
          <w:p w14:paraId="237ABA15">
            <w:pPr>
              <w:spacing w:line="359" w:lineRule="auto"/>
              <w:rPr>
                <w:rFonts w:ascii="Arial"/>
                <w:sz w:val="21"/>
              </w:rPr>
            </w:pPr>
          </w:p>
          <w:p w14:paraId="51D72146">
            <w:pPr>
              <w:spacing w:before="58" w:line="230" w:lineRule="auto"/>
              <w:ind w:left="102"/>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18"/>
                <w:sz w:val="18"/>
                <w:szCs w:val="18"/>
              </w:rPr>
              <w:t xml:space="preserve"> </w:t>
            </w:r>
            <w:r>
              <w:rPr>
                <w:rFonts w:ascii="宋体" w:hAnsi="宋体" w:eastAsia="宋体" w:cs="宋体"/>
                <w:spacing w:val="4"/>
                <w:sz w:val="18"/>
                <w:szCs w:val="18"/>
              </w:rPr>
              <w:t>第</w:t>
            </w:r>
            <w:r>
              <w:rPr>
                <w:rFonts w:ascii="宋体" w:hAnsi="宋体" w:eastAsia="宋体" w:cs="宋体"/>
                <w:spacing w:val="-38"/>
                <w:sz w:val="18"/>
                <w:szCs w:val="18"/>
              </w:rPr>
              <w:t xml:space="preserve"> </w:t>
            </w:r>
            <w:r>
              <w:rPr>
                <w:rFonts w:ascii="宋体" w:hAnsi="宋体" w:eastAsia="宋体" w:cs="宋体"/>
                <w:spacing w:val="4"/>
                <w:sz w:val="18"/>
                <w:szCs w:val="18"/>
              </w:rPr>
              <w:t>4.4</w:t>
            </w:r>
            <w:r>
              <w:rPr>
                <w:rFonts w:ascii="宋体" w:hAnsi="宋体" w:eastAsia="宋体" w:cs="宋体"/>
                <w:spacing w:val="-35"/>
                <w:sz w:val="18"/>
                <w:szCs w:val="18"/>
              </w:rPr>
              <w:t xml:space="preserve"> </w:t>
            </w:r>
            <w:r>
              <w:rPr>
                <w:rFonts w:ascii="宋体" w:hAnsi="宋体" w:eastAsia="宋体" w:cs="宋体"/>
                <w:spacing w:val="4"/>
                <w:sz w:val="18"/>
                <w:szCs w:val="18"/>
              </w:rPr>
              <w:t>款</w:t>
            </w:r>
          </w:p>
        </w:tc>
        <w:tc>
          <w:tcPr>
            <w:tcW w:w="2840" w:type="dxa"/>
            <w:vAlign w:val="top"/>
          </w:tcPr>
          <w:p w14:paraId="2C6A594D">
            <w:pPr>
              <w:spacing w:before="227" w:line="336" w:lineRule="auto"/>
              <w:ind w:left="116" w:right="272" w:hanging="13"/>
              <w:rPr>
                <w:rFonts w:ascii="宋体" w:hAnsi="宋体" w:eastAsia="宋体" w:cs="宋体"/>
                <w:sz w:val="18"/>
                <w:szCs w:val="18"/>
              </w:rPr>
            </w:pPr>
            <w:r>
              <w:rPr>
                <w:rFonts w:ascii="宋体" w:hAnsi="宋体" w:eastAsia="宋体" w:cs="宋体"/>
                <w:spacing w:val="9"/>
                <w:sz w:val="18"/>
                <w:szCs w:val="18"/>
              </w:rPr>
              <w:t>履约验收中甲方提出异议或作</w:t>
            </w:r>
            <w:r>
              <w:rPr>
                <w:rFonts w:ascii="宋体" w:hAnsi="宋体" w:eastAsia="宋体" w:cs="宋体"/>
                <w:spacing w:val="6"/>
                <w:sz w:val="18"/>
                <w:szCs w:val="18"/>
              </w:rPr>
              <w:t>出说明的期限</w:t>
            </w:r>
          </w:p>
        </w:tc>
        <w:tc>
          <w:tcPr>
            <w:tcW w:w="5027" w:type="dxa"/>
            <w:vAlign w:val="top"/>
          </w:tcPr>
          <w:p w14:paraId="5EE9C9F1">
            <w:pPr>
              <w:rPr>
                <w:rFonts w:ascii="Arial"/>
                <w:sz w:val="21"/>
              </w:rPr>
            </w:pPr>
          </w:p>
        </w:tc>
      </w:tr>
      <w:tr w14:paraId="546D7E46">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3" w:hRule="atLeast"/>
        </w:trPr>
        <w:tc>
          <w:tcPr>
            <w:tcW w:w="1706" w:type="dxa"/>
            <w:vAlign w:val="top"/>
          </w:tcPr>
          <w:p w14:paraId="38497473">
            <w:pPr>
              <w:spacing w:line="359" w:lineRule="auto"/>
              <w:rPr>
                <w:rFonts w:ascii="Arial"/>
                <w:sz w:val="21"/>
              </w:rPr>
            </w:pPr>
          </w:p>
          <w:p w14:paraId="7CD2FEFC">
            <w:pPr>
              <w:spacing w:before="58" w:line="230" w:lineRule="auto"/>
              <w:ind w:left="102"/>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18"/>
                <w:sz w:val="18"/>
                <w:szCs w:val="18"/>
              </w:rPr>
              <w:t xml:space="preserve"> </w:t>
            </w:r>
            <w:r>
              <w:rPr>
                <w:rFonts w:ascii="宋体" w:hAnsi="宋体" w:eastAsia="宋体" w:cs="宋体"/>
                <w:spacing w:val="4"/>
                <w:sz w:val="18"/>
                <w:szCs w:val="18"/>
              </w:rPr>
              <w:t>第</w:t>
            </w:r>
            <w:r>
              <w:rPr>
                <w:rFonts w:ascii="宋体" w:hAnsi="宋体" w:eastAsia="宋体" w:cs="宋体"/>
                <w:spacing w:val="-38"/>
                <w:sz w:val="18"/>
                <w:szCs w:val="18"/>
              </w:rPr>
              <w:t xml:space="preserve"> </w:t>
            </w:r>
            <w:r>
              <w:rPr>
                <w:rFonts w:ascii="宋体" w:hAnsi="宋体" w:eastAsia="宋体" w:cs="宋体"/>
                <w:spacing w:val="4"/>
                <w:sz w:val="18"/>
                <w:szCs w:val="18"/>
              </w:rPr>
              <w:t>4.6</w:t>
            </w:r>
            <w:r>
              <w:rPr>
                <w:rFonts w:ascii="宋体" w:hAnsi="宋体" w:eastAsia="宋体" w:cs="宋体"/>
                <w:spacing w:val="-35"/>
                <w:sz w:val="18"/>
                <w:szCs w:val="18"/>
              </w:rPr>
              <w:t xml:space="preserve"> </w:t>
            </w:r>
            <w:r>
              <w:rPr>
                <w:rFonts w:ascii="宋体" w:hAnsi="宋体" w:eastAsia="宋体" w:cs="宋体"/>
                <w:spacing w:val="4"/>
                <w:sz w:val="18"/>
                <w:szCs w:val="18"/>
              </w:rPr>
              <w:t>款</w:t>
            </w:r>
          </w:p>
        </w:tc>
        <w:tc>
          <w:tcPr>
            <w:tcW w:w="2840" w:type="dxa"/>
            <w:vAlign w:val="top"/>
          </w:tcPr>
          <w:p w14:paraId="0FCE11C1">
            <w:pPr>
              <w:spacing w:before="227" w:line="336" w:lineRule="auto"/>
              <w:ind w:left="99" w:right="272" w:firstLine="5"/>
              <w:rPr>
                <w:rFonts w:ascii="宋体" w:hAnsi="宋体" w:eastAsia="宋体" w:cs="宋体"/>
                <w:sz w:val="18"/>
                <w:szCs w:val="18"/>
              </w:rPr>
            </w:pPr>
            <w:r>
              <w:rPr>
                <w:rFonts w:ascii="宋体" w:hAnsi="宋体" w:eastAsia="宋体" w:cs="宋体"/>
                <w:spacing w:val="9"/>
                <w:sz w:val="18"/>
                <w:szCs w:val="18"/>
              </w:rPr>
              <w:t>约定甲方承担的其他义务和责</w:t>
            </w:r>
            <w:r>
              <w:rPr>
                <w:rFonts w:ascii="宋体" w:hAnsi="宋体" w:eastAsia="宋体" w:cs="宋体"/>
                <w:spacing w:val="3"/>
                <w:sz w:val="18"/>
                <w:szCs w:val="18"/>
              </w:rPr>
              <w:t>任</w:t>
            </w:r>
          </w:p>
        </w:tc>
        <w:tc>
          <w:tcPr>
            <w:tcW w:w="5027" w:type="dxa"/>
            <w:vAlign w:val="top"/>
          </w:tcPr>
          <w:p w14:paraId="3153F023">
            <w:pPr>
              <w:rPr>
                <w:rFonts w:ascii="Arial"/>
                <w:sz w:val="21"/>
              </w:rPr>
            </w:pPr>
          </w:p>
        </w:tc>
      </w:tr>
      <w:tr w14:paraId="7437024F">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3" w:hRule="atLeast"/>
        </w:trPr>
        <w:tc>
          <w:tcPr>
            <w:tcW w:w="1706" w:type="dxa"/>
            <w:vAlign w:val="top"/>
          </w:tcPr>
          <w:p w14:paraId="14F29443">
            <w:pPr>
              <w:spacing w:line="358" w:lineRule="auto"/>
              <w:rPr>
                <w:rFonts w:ascii="Arial"/>
                <w:sz w:val="21"/>
              </w:rPr>
            </w:pPr>
          </w:p>
          <w:p w14:paraId="71CBC4ED">
            <w:pPr>
              <w:spacing w:before="59" w:line="230" w:lineRule="auto"/>
              <w:ind w:left="102"/>
              <w:rPr>
                <w:rFonts w:ascii="宋体" w:hAnsi="宋体" w:eastAsia="宋体" w:cs="宋体"/>
                <w:sz w:val="18"/>
                <w:szCs w:val="18"/>
              </w:rPr>
            </w:pPr>
            <w:r>
              <w:rPr>
                <w:rFonts w:ascii="宋体" w:hAnsi="宋体" w:eastAsia="宋体" w:cs="宋体"/>
                <w:spacing w:val="3"/>
                <w:sz w:val="18"/>
                <w:szCs w:val="18"/>
              </w:rPr>
              <w:t>第二节</w:t>
            </w:r>
            <w:r>
              <w:rPr>
                <w:rFonts w:ascii="宋体" w:hAnsi="宋体" w:eastAsia="宋体" w:cs="宋体"/>
                <w:spacing w:val="22"/>
                <w:sz w:val="18"/>
                <w:szCs w:val="18"/>
              </w:rPr>
              <w:t xml:space="preserve"> </w:t>
            </w:r>
            <w:r>
              <w:rPr>
                <w:rFonts w:ascii="宋体" w:hAnsi="宋体" w:eastAsia="宋体" w:cs="宋体"/>
                <w:spacing w:val="3"/>
                <w:sz w:val="18"/>
                <w:szCs w:val="18"/>
              </w:rPr>
              <w:t>第</w:t>
            </w:r>
            <w:r>
              <w:rPr>
                <w:rFonts w:ascii="宋体" w:hAnsi="宋体" w:eastAsia="宋体" w:cs="宋体"/>
                <w:spacing w:val="-34"/>
                <w:sz w:val="18"/>
                <w:szCs w:val="18"/>
              </w:rPr>
              <w:t xml:space="preserve"> </w:t>
            </w:r>
            <w:r>
              <w:rPr>
                <w:rFonts w:ascii="宋体" w:hAnsi="宋体" w:eastAsia="宋体" w:cs="宋体"/>
                <w:spacing w:val="3"/>
                <w:sz w:val="18"/>
                <w:szCs w:val="18"/>
              </w:rPr>
              <w:t>5.4</w:t>
            </w:r>
            <w:r>
              <w:rPr>
                <w:rFonts w:ascii="宋体" w:hAnsi="宋体" w:eastAsia="宋体" w:cs="宋体"/>
                <w:spacing w:val="-35"/>
                <w:sz w:val="18"/>
                <w:szCs w:val="18"/>
              </w:rPr>
              <w:t xml:space="preserve"> </w:t>
            </w:r>
            <w:r>
              <w:rPr>
                <w:rFonts w:ascii="宋体" w:hAnsi="宋体" w:eastAsia="宋体" w:cs="宋体"/>
                <w:spacing w:val="3"/>
                <w:sz w:val="18"/>
                <w:szCs w:val="18"/>
              </w:rPr>
              <w:t>款</w:t>
            </w:r>
          </w:p>
        </w:tc>
        <w:tc>
          <w:tcPr>
            <w:tcW w:w="2840" w:type="dxa"/>
            <w:vAlign w:val="top"/>
          </w:tcPr>
          <w:p w14:paraId="7537F75A">
            <w:pPr>
              <w:spacing w:before="227" w:line="336" w:lineRule="auto"/>
              <w:ind w:left="99" w:right="272" w:firstLine="5"/>
              <w:rPr>
                <w:rFonts w:ascii="宋体" w:hAnsi="宋体" w:eastAsia="宋体" w:cs="宋体"/>
                <w:sz w:val="18"/>
                <w:szCs w:val="18"/>
              </w:rPr>
            </w:pPr>
            <w:r>
              <w:rPr>
                <w:rFonts w:ascii="宋体" w:hAnsi="宋体" w:eastAsia="宋体" w:cs="宋体"/>
                <w:spacing w:val="9"/>
                <w:sz w:val="18"/>
                <w:szCs w:val="18"/>
              </w:rPr>
              <w:t>约定乙方承担的其他义务和责</w:t>
            </w:r>
            <w:r>
              <w:rPr>
                <w:rFonts w:ascii="宋体" w:hAnsi="宋体" w:eastAsia="宋体" w:cs="宋体"/>
                <w:spacing w:val="3"/>
                <w:sz w:val="18"/>
                <w:szCs w:val="18"/>
              </w:rPr>
              <w:t>任</w:t>
            </w:r>
          </w:p>
        </w:tc>
        <w:tc>
          <w:tcPr>
            <w:tcW w:w="5027" w:type="dxa"/>
            <w:vAlign w:val="top"/>
          </w:tcPr>
          <w:p w14:paraId="2CDE904F">
            <w:pPr>
              <w:rPr>
                <w:rFonts w:ascii="Arial"/>
                <w:sz w:val="21"/>
              </w:rPr>
            </w:pPr>
          </w:p>
        </w:tc>
      </w:tr>
      <w:tr w14:paraId="642E9DC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59CBB466">
            <w:pPr>
              <w:spacing w:before="226" w:line="230" w:lineRule="auto"/>
              <w:ind w:left="102"/>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16"/>
                <w:sz w:val="18"/>
                <w:szCs w:val="18"/>
              </w:rPr>
              <w:t xml:space="preserve"> </w:t>
            </w:r>
            <w:r>
              <w:rPr>
                <w:rFonts w:ascii="宋体" w:hAnsi="宋体" w:eastAsia="宋体" w:cs="宋体"/>
                <w:spacing w:val="4"/>
                <w:sz w:val="18"/>
                <w:szCs w:val="18"/>
              </w:rPr>
              <w:t>第</w:t>
            </w:r>
            <w:r>
              <w:rPr>
                <w:rFonts w:ascii="宋体" w:hAnsi="宋体" w:eastAsia="宋体" w:cs="宋体"/>
                <w:spacing w:val="-36"/>
                <w:sz w:val="18"/>
                <w:szCs w:val="18"/>
              </w:rPr>
              <w:t xml:space="preserve"> </w:t>
            </w:r>
            <w:r>
              <w:rPr>
                <w:rFonts w:ascii="宋体" w:hAnsi="宋体" w:eastAsia="宋体" w:cs="宋体"/>
                <w:spacing w:val="4"/>
                <w:sz w:val="18"/>
                <w:szCs w:val="18"/>
              </w:rPr>
              <w:t>6.1</w:t>
            </w:r>
            <w:r>
              <w:rPr>
                <w:rFonts w:ascii="宋体" w:hAnsi="宋体" w:eastAsia="宋体" w:cs="宋体"/>
                <w:spacing w:val="-35"/>
                <w:sz w:val="18"/>
                <w:szCs w:val="18"/>
              </w:rPr>
              <w:t xml:space="preserve"> </w:t>
            </w:r>
            <w:r>
              <w:rPr>
                <w:rFonts w:ascii="宋体" w:hAnsi="宋体" w:eastAsia="宋体" w:cs="宋体"/>
                <w:spacing w:val="4"/>
                <w:sz w:val="18"/>
                <w:szCs w:val="18"/>
              </w:rPr>
              <w:t>款</w:t>
            </w:r>
          </w:p>
        </w:tc>
        <w:tc>
          <w:tcPr>
            <w:tcW w:w="2840" w:type="dxa"/>
            <w:vAlign w:val="top"/>
          </w:tcPr>
          <w:p w14:paraId="6A2AFA55">
            <w:pPr>
              <w:spacing w:before="226" w:line="230" w:lineRule="auto"/>
              <w:ind w:left="103"/>
              <w:rPr>
                <w:rFonts w:ascii="宋体" w:hAnsi="宋体" w:eastAsia="宋体" w:cs="宋体"/>
                <w:sz w:val="18"/>
                <w:szCs w:val="18"/>
              </w:rPr>
            </w:pPr>
            <w:r>
              <w:rPr>
                <w:rFonts w:ascii="宋体" w:hAnsi="宋体" w:eastAsia="宋体" w:cs="宋体"/>
                <w:spacing w:val="8"/>
                <w:sz w:val="18"/>
                <w:szCs w:val="18"/>
              </w:rPr>
              <w:t>履行合同义务的顺序</w:t>
            </w:r>
          </w:p>
        </w:tc>
        <w:tc>
          <w:tcPr>
            <w:tcW w:w="5027" w:type="dxa"/>
            <w:vAlign w:val="top"/>
          </w:tcPr>
          <w:p w14:paraId="557C4516">
            <w:pPr>
              <w:rPr>
                <w:rFonts w:ascii="Arial"/>
                <w:sz w:val="21"/>
              </w:rPr>
            </w:pPr>
          </w:p>
        </w:tc>
      </w:tr>
      <w:tr w14:paraId="0849DFEC">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Merge w:val="restart"/>
            <w:tcBorders>
              <w:bottom w:val="nil"/>
            </w:tcBorders>
            <w:vAlign w:val="top"/>
          </w:tcPr>
          <w:p w14:paraId="1A0F2611">
            <w:pPr>
              <w:spacing w:line="422" w:lineRule="auto"/>
              <w:rPr>
                <w:rFonts w:ascii="Arial"/>
                <w:sz w:val="21"/>
              </w:rPr>
            </w:pPr>
          </w:p>
          <w:p w14:paraId="676D782F">
            <w:pPr>
              <w:spacing w:before="58" w:line="230" w:lineRule="auto"/>
              <w:ind w:left="102"/>
              <w:rPr>
                <w:rFonts w:ascii="宋体" w:hAnsi="宋体" w:eastAsia="宋体" w:cs="宋体"/>
                <w:sz w:val="18"/>
                <w:szCs w:val="18"/>
              </w:rPr>
            </w:pPr>
            <w:r>
              <w:rPr>
                <w:rFonts w:ascii="宋体" w:hAnsi="宋体" w:eastAsia="宋体" w:cs="宋体"/>
                <w:spacing w:val="3"/>
                <w:sz w:val="18"/>
                <w:szCs w:val="18"/>
              </w:rPr>
              <w:t>第二节</w:t>
            </w:r>
            <w:r>
              <w:rPr>
                <w:rFonts w:ascii="宋体" w:hAnsi="宋体" w:eastAsia="宋体" w:cs="宋体"/>
                <w:spacing w:val="21"/>
                <w:sz w:val="18"/>
                <w:szCs w:val="18"/>
              </w:rPr>
              <w:t xml:space="preserve"> </w:t>
            </w:r>
            <w:r>
              <w:rPr>
                <w:rFonts w:ascii="宋体" w:hAnsi="宋体" w:eastAsia="宋体" w:cs="宋体"/>
                <w:spacing w:val="3"/>
                <w:sz w:val="18"/>
                <w:szCs w:val="18"/>
              </w:rPr>
              <w:t>第</w:t>
            </w:r>
            <w:r>
              <w:rPr>
                <w:rFonts w:ascii="宋体" w:hAnsi="宋体" w:eastAsia="宋体" w:cs="宋体"/>
                <w:spacing w:val="-33"/>
                <w:sz w:val="18"/>
                <w:szCs w:val="18"/>
              </w:rPr>
              <w:t xml:space="preserve"> </w:t>
            </w:r>
            <w:r>
              <w:rPr>
                <w:rFonts w:ascii="宋体" w:hAnsi="宋体" w:eastAsia="宋体" w:cs="宋体"/>
                <w:spacing w:val="3"/>
                <w:sz w:val="18"/>
                <w:szCs w:val="18"/>
              </w:rPr>
              <w:t>7.1</w:t>
            </w:r>
            <w:r>
              <w:rPr>
                <w:rFonts w:ascii="宋体" w:hAnsi="宋体" w:eastAsia="宋体" w:cs="宋体"/>
                <w:spacing w:val="-35"/>
                <w:sz w:val="18"/>
                <w:szCs w:val="18"/>
              </w:rPr>
              <w:t xml:space="preserve"> </w:t>
            </w:r>
            <w:r>
              <w:rPr>
                <w:rFonts w:ascii="宋体" w:hAnsi="宋体" w:eastAsia="宋体" w:cs="宋体"/>
                <w:spacing w:val="3"/>
                <w:sz w:val="18"/>
                <w:szCs w:val="18"/>
              </w:rPr>
              <w:t>款</w:t>
            </w:r>
          </w:p>
        </w:tc>
        <w:tc>
          <w:tcPr>
            <w:tcW w:w="2840" w:type="dxa"/>
            <w:vAlign w:val="top"/>
          </w:tcPr>
          <w:p w14:paraId="7F4F6A6F">
            <w:pPr>
              <w:spacing w:before="226" w:line="230" w:lineRule="auto"/>
              <w:ind w:left="100"/>
              <w:rPr>
                <w:rFonts w:ascii="宋体" w:hAnsi="宋体" w:eastAsia="宋体" w:cs="宋体"/>
                <w:sz w:val="18"/>
                <w:szCs w:val="18"/>
              </w:rPr>
            </w:pPr>
            <w:r>
              <w:rPr>
                <w:rFonts w:ascii="宋体" w:hAnsi="宋体" w:eastAsia="宋体" w:cs="宋体"/>
                <w:spacing w:val="8"/>
                <w:sz w:val="18"/>
                <w:szCs w:val="18"/>
              </w:rPr>
              <w:t>包装特殊要求</w:t>
            </w:r>
          </w:p>
        </w:tc>
        <w:tc>
          <w:tcPr>
            <w:tcW w:w="5027" w:type="dxa"/>
            <w:vAlign w:val="top"/>
          </w:tcPr>
          <w:p w14:paraId="129B0630">
            <w:pPr>
              <w:rPr>
                <w:rFonts w:ascii="Arial"/>
                <w:sz w:val="21"/>
              </w:rPr>
            </w:pPr>
          </w:p>
        </w:tc>
      </w:tr>
      <w:tr w14:paraId="31BDC219">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Merge w:val="continue"/>
            <w:tcBorders>
              <w:top w:val="nil"/>
            </w:tcBorders>
            <w:vAlign w:val="top"/>
          </w:tcPr>
          <w:p w14:paraId="4FF108BC">
            <w:pPr>
              <w:rPr>
                <w:rFonts w:ascii="Arial"/>
                <w:sz w:val="21"/>
              </w:rPr>
            </w:pPr>
          </w:p>
        </w:tc>
        <w:tc>
          <w:tcPr>
            <w:tcW w:w="2840" w:type="dxa"/>
            <w:vAlign w:val="top"/>
          </w:tcPr>
          <w:p w14:paraId="1E0EEEFC">
            <w:pPr>
              <w:spacing w:before="226" w:line="230" w:lineRule="auto"/>
              <w:ind w:left="102"/>
              <w:rPr>
                <w:rFonts w:ascii="宋体" w:hAnsi="宋体" w:eastAsia="宋体" w:cs="宋体"/>
                <w:sz w:val="18"/>
                <w:szCs w:val="18"/>
              </w:rPr>
            </w:pPr>
            <w:r>
              <w:rPr>
                <w:rFonts w:ascii="宋体" w:hAnsi="宋体" w:eastAsia="宋体" w:cs="宋体"/>
                <w:spacing w:val="7"/>
                <w:sz w:val="18"/>
                <w:szCs w:val="18"/>
              </w:rPr>
              <w:t>指定现场</w:t>
            </w:r>
          </w:p>
        </w:tc>
        <w:tc>
          <w:tcPr>
            <w:tcW w:w="5027" w:type="dxa"/>
            <w:vAlign w:val="top"/>
          </w:tcPr>
          <w:p w14:paraId="18C588DF">
            <w:pPr>
              <w:rPr>
                <w:rFonts w:ascii="Arial"/>
                <w:sz w:val="21"/>
              </w:rPr>
            </w:pPr>
          </w:p>
        </w:tc>
      </w:tr>
      <w:tr w14:paraId="32457A8F">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0AD91F92">
            <w:pPr>
              <w:spacing w:before="228" w:line="230" w:lineRule="auto"/>
              <w:ind w:left="102"/>
              <w:rPr>
                <w:rFonts w:ascii="宋体" w:hAnsi="宋体" w:eastAsia="宋体" w:cs="宋体"/>
                <w:sz w:val="18"/>
                <w:szCs w:val="18"/>
              </w:rPr>
            </w:pPr>
            <w:r>
              <w:rPr>
                <w:rFonts w:ascii="宋体" w:hAnsi="宋体" w:eastAsia="宋体" w:cs="宋体"/>
                <w:spacing w:val="3"/>
                <w:sz w:val="18"/>
                <w:szCs w:val="18"/>
              </w:rPr>
              <w:t>第二节</w:t>
            </w:r>
            <w:r>
              <w:rPr>
                <w:rFonts w:ascii="宋体" w:hAnsi="宋体" w:eastAsia="宋体" w:cs="宋体"/>
                <w:spacing w:val="21"/>
                <w:sz w:val="18"/>
                <w:szCs w:val="18"/>
              </w:rPr>
              <w:t xml:space="preserve"> </w:t>
            </w:r>
            <w:r>
              <w:rPr>
                <w:rFonts w:ascii="宋体" w:hAnsi="宋体" w:eastAsia="宋体" w:cs="宋体"/>
                <w:spacing w:val="3"/>
                <w:sz w:val="18"/>
                <w:szCs w:val="18"/>
              </w:rPr>
              <w:t>第</w:t>
            </w:r>
            <w:r>
              <w:rPr>
                <w:rFonts w:ascii="宋体" w:hAnsi="宋体" w:eastAsia="宋体" w:cs="宋体"/>
                <w:spacing w:val="-33"/>
                <w:sz w:val="18"/>
                <w:szCs w:val="18"/>
              </w:rPr>
              <w:t xml:space="preserve"> </w:t>
            </w:r>
            <w:r>
              <w:rPr>
                <w:rFonts w:ascii="宋体" w:hAnsi="宋体" w:eastAsia="宋体" w:cs="宋体"/>
                <w:spacing w:val="3"/>
                <w:sz w:val="18"/>
                <w:szCs w:val="18"/>
              </w:rPr>
              <w:t>7.2</w:t>
            </w:r>
            <w:r>
              <w:rPr>
                <w:rFonts w:ascii="宋体" w:hAnsi="宋体" w:eastAsia="宋体" w:cs="宋体"/>
                <w:spacing w:val="-35"/>
                <w:sz w:val="18"/>
                <w:szCs w:val="18"/>
              </w:rPr>
              <w:t xml:space="preserve"> </w:t>
            </w:r>
            <w:r>
              <w:rPr>
                <w:rFonts w:ascii="宋体" w:hAnsi="宋体" w:eastAsia="宋体" w:cs="宋体"/>
                <w:spacing w:val="3"/>
                <w:sz w:val="18"/>
                <w:szCs w:val="18"/>
              </w:rPr>
              <w:t>款</w:t>
            </w:r>
          </w:p>
        </w:tc>
        <w:tc>
          <w:tcPr>
            <w:tcW w:w="2840" w:type="dxa"/>
            <w:vAlign w:val="top"/>
          </w:tcPr>
          <w:p w14:paraId="47C16C8C">
            <w:pPr>
              <w:spacing w:before="228" w:line="230" w:lineRule="auto"/>
              <w:ind w:left="100"/>
              <w:rPr>
                <w:rFonts w:ascii="宋体" w:hAnsi="宋体" w:eastAsia="宋体" w:cs="宋体"/>
                <w:sz w:val="18"/>
                <w:szCs w:val="18"/>
              </w:rPr>
            </w:pPr>
            <w:r>
              <w:rPr>
                <w:rFonts w:ascii="宋体" w:hAnsi="宋体" w:eastAsia="宋体" w:cs="宋体"/>
                <w:spacing w:val="8"/>
                <w:sz w:val="18"/>
                <w:szCs w:val="18"/>
              </w:rPr>
              <w:t>运输特殊要求</w:t>
            </w:r>
          </w:p>
        </w:tc>
        <w:tc>
          <w:tcPr>
            <w:tcW w:w="5027" w:type="dxa"/>
            <w:vAlign w:val="top"/>
          </w:tcPr>
          <w:p w14:paraId="52E433D2">
            <w:pPr>
              <w:rPr>
                <w:rFonts w:ascii="Arial"/>
                <w:sz w:val="21"/>
              </w:rPr>
            </w:pPr>
          </w:p>
        </w:tc>
      </w:tr>
      <w:tr w14:paraId="4026A322">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2DD10585">
            <w:pPr>
              <w:spacing w:before="227" w:line="230" w:lineRule="auto"/>
              <w:ind w:left="102"/>
              <w:rPr>
                <w:rFonts w:ascii="宋体" w:hAnsi="宋体" w:eastAsia="宋体" w:cs="宋体"/>
                <w:sz w:val="18"/>
                <w:szCs w:val="18"/>
              </w:rPr>
            </w:pPr>
            <w:r>
              <w:rPr>
                <w:rFonts w:ascii="宋体" w:hAnsi="宋体" w:eastAsia="宋体" w:cs="宋体"/>
                <w:spacing w:val="3"/>
                <w:sz w:val="18"/>
                <w:szCs w:val="18"/>
              </w:rPr>
              <w:t>第二节</w:t>
            </w:r>
            <w:r>
              <w:rPr>
                <w:rFonts w:ascii="宋体" w:hAnsi="宋体" w:eastAsia="宋体" w:cs="宋体"/>
                <w:spacing w:val="21"/>
                <w:sz w:val="18"/>
                <w:szCs w:val="18"/>
              </w:rPr>
              <w:t xml:space="preserve"> </w:t>
            </w:r>
            <w:r>
              <w:rPr>
                <w:rFonts w:ascii="宋体" w:hAnsi="宋体" w:eastAsia="宋体" w:cs="宋体"/>
                <w:spacing w:val="3"/>
                <w:sz w:val="18"/>
                <w:szCs w:val="18"/>
              </w:rPr>
              <w:t>第</w:t>
            </w:r>
            <w:r>
              <w:rPr>
                <w:rFonts w:ascii="宋体" w:hAnsi="宋体" w:eastAsia="宋体" w:cs="宋体"/>
                <w:spacing w:val="-33"/>
                <w:sz w:val="18"/>
                <w:szCs w:val="18"/>
              </w:rPr>
              <w:t xml:space="preserve"> </w:t>
            </w:r>
            <w:r>
              <w:rPr>
                <w:rFonts w:ascii="宋体" w:hAnsi="宋体" w:eastAsia="宋体" w:cs="宋体"/>
                <w:spacing w:val="3"/>
                <w:sz w:val="18"/>
                <w:szCs w:val="18"/>
              </w:rPr>
              <w:t>7.3</w:t>
            </w:r>
            <w:r>
              <w:rPr>
                <w:rFonts w:ascii="宋体" w:hAnsi="宋体" w:eastAsia="宋体" w:cs="宋体"/>
                <w:spacing w:val="-35"/>
                <w:sz w:val="18"/>
                <w:szCs w:val="18"/>
              </w:rPr>
              <w:t xml:space="preserve"> </w:t>
            </w:r>
            <w:r>
              <w:rPr>
                <w:rFonts w:ascii="宋体" w:hAnsi="宋体" w:eastAsia="宋体" w:cs="宋体"/>
                <w:spacing w:val="3"/>
                <w:sz w:val="18"/>
                <w:szCs w:val="18"/>
              </w:rPr>
              <w:t>款</w:t>
            </w:r>
          </w:p>
        </w:tc>
        <w:tc>
          <w:tcPr>
            <w:tcW w:w="2840" w:type="dxa"/>
            <w:vAlign w:val="top"/>
          </w:tcPr>
          <w:p w14:paraId="62713693">
            <w:pPr>
              <w:spacing w:before="228" w:line="230" w:lineRule="auto"/>
              <w:ind w:left="100"/>
              <w:rPr>
                <w:rFonts w:ascii="宋体" w:hAnsi="宋体" w:eastAsia="宋体" w:cs="宋体"/>
                <w:sz w:val="18"/>
                <w:szCs w:val="18"/>
              </w:rPr>
            </w:pPr>
            <w:r>
              <w:rPr>
                <w:rFonts w:ascii="宋体" w:hAnsi="宋体" w:eastAsia="宋体" w:cs="宋体"/>
                <w:spacing w:val="7"/>
                <w:sz w:val="18"/>
                <w:szCs w:val="18"/>
              </w:rPr>
              <w:t>保险要求</w:t>
            </w:r>
          </w:p>
        </w:tc>
        <w:tc>
          <w:tcPr>
            <w:tcW w:w="5027" w:type="dxa"/>
            <w:vAlign w:val="top"/>
          </w:tcPr>
          <w:p w14:paraId="6CA8FF02">
            <w:pPr>
              <w:rPr>
                <w:rFonts w:ascii="Arial"/>
                <w:sz w:val="21"/>
              </w:rPr>
            </w:pPr>
          </w:p>
        </w:tc>
      </w:tr>
      <w:tr w14:paraId="4DFA567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2" w:hRule="atLeast"/>
        </w:trPr>
        <w:tc>
          <w:tcPr>
            <w:tcW w:w="1706" w:type="dxa"/>
            <w:vAlign w:val="top"/>
          </w:tcPr>
          <w:p w14:paraId="531878A3">
            <w:pPr>
              <w:spacing w:before="228" w:line="335" w:lineRule="auto"/>
              <w:ind w:left="105" w:right="17" w:hanging="3"/>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16"/>
                <w:sz w:val="18"/>
                <w:szCs w:val="18"/>
              </w:rPr>
              <w:t xml:space="preserve"> </w:t>
            </w:r>
            <w:r>
              <w:rPr>
                <w:rFonts w:ascii="宋体" w:hAnsi="宋体" w:eastAsia="宋体" w:cs="宋体"/>
                <w:spacing w:val="-2"/>
                <w:sz w:val="18"/>
                <w:szCs w:val="18"/>
              </w:rPr>
              <w:t>第</w:t>
            </w:r>
            <w:r>
              <w:rPr>
                <w:rFonts w:ascii="宋体" w:hAnsi="宋体" w:eastAsia="宋体" w:cs="宋体"/>
                <w:spacing w:val="-36"/>
                <w:sz w:val="18"/>
                <w:szCs w:val="18"/>
              </w:rPr>
              <w:t xml:space="preserve"> </w:t>
            </w:r>
            <w:r>
              <w:rPr>
                <w:rFonts w:ascii="宋体" w:hAnsi="宋体" w:eastAsia="宋体" w:cs="宋体"/>
                <w:spacing w:val="-2"/>
                <w:sz w:val="18"/>
                <w:szCs w:val="18"/>
              </w:rPr>
              <w:t>8.2（1）</w:t>
            </w:r>
            <w:r>
              <w:rPr>
                <w:rFonts w:ascii="宋体" w:hAnsi="宋体" w:eastAsia="宋体" w:cs="宋体"/>
                <w:sz w:val="18"/>
                <w:szCs w:val="18"/>
              </w:rPr>
              <w:t>项</w:t>
            </w:r>
          </w:p>
        </w:tc>
        <w:tc>
          <w:tcPr>
            <w:tcW w:w="2840" w:type="dxa"/>
            <w:vAlign w:val="top"/>
          </w:tcPr>
          <w:p w14:paraId="004C5359">
            <w:pPr>
              <w:spacing w:line="359" w:lineRule="auto"/>
              <w:rPr>
                <w:rFonts w:ascii="Arial"/>
                <w:sz w:val="21"/>
              </w:rPr>
            </w:pPr>
          </w:p>
          <w:p w14:paraId="0193CAC4">
            <w:pPr>
              <w:spacing w:before="58" w:line="230" w:lineRule="auto"/>
              <w:ind w:left="100"/>
              <w:rPr>
                <w:rFonts w:ascii="宋体" w:hAnsi="宋体" w:eastAsia="宋体" w:cs="宋体"/>
                <w:sz w:val="18"/>
                <w:szCs w:val="18"/>
              </w:rPr>
            </w:pPr>
            <w:r>
              <w:rPr>
                <w:rFonts w:ascii="宋体" w:hAnsi="宋体" w:eastAsia="宋体" w:cs="宋体"/>
                <w:spacing w:val="8"/>
                <w:sz w:val="18"/>
                <w:szCs w:val="18"/>
              </w:rPr>
              <w:t>质量保证期</w:t>
            </w:r>
          </w:p>
        </w:tc>
        <w:tc>
          <w:tcPr>
            <w:tcW w:w="5027" w:type="dxa"/>
            <w:vAlign w:val="top"/>
          </w:tcPr>
          <w:p w14:paraId="7FBB152C">
            <w:pPr>
              <w:rPr>
                <w:rFonts w:ascii="Arial"/>
                <w:sz w:val="21"/>
              </w:rPr>
            </w:pPr>
          </w:p>
        </w:tc>
      </w:tr>
      <w:tr w14:paraId="2F547A05">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2" w:hRule="atLeast"/>
        </w:trPr>
        <w:tc>
          <w:tcPr>
            <w:tcW w:w="1706" w:type="dxa"/>
            <w:vAlign w:val="top"/>
          </w:tcPr>
          <w:p w14:paraId="66CD2FD8">
            <w:pPr>
              <w:spacing w:before="228" w:line="335" w:lineRule="auto"/>
              <w:ind w:left="105" w:right="17" w:hanging="3"/>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16"/>
                <w:sz w:val="18"/>
                <w:szCs w:val="18"/>
              </w:rPr>
              <w:t xml:space="preserve"> </w:t>
            </w:r>
            <w:r>
              <w:rPr>
                <w:rFonts w:ascii="宋体" w:hAnsi="宋体" w:eastAsia="宋体" w:cs="宋体"/>
                <w:spacing w:val="-2"/>
                <w:sz w:val="18"/>
                <w:szCs w:val="18"/>
              </w:rPr>
              <w:t>第</w:t>
            </w:r>
            <w:r>
              <w:rPr>
                <w:rFonts w:ascii="宋体" w:hAnsi="宋体" w:eastAsia="宋体" w:cs="宋体"/>
                <w:spacing w:val="-36"/>
                <w:sz w:val="18"/>
                <w:szCs w:val="18"/>
              </w:rPr>
              <w:t xml:space="preserve"> </w:t>
            </w:r>
            <w:r>
              <w:rPr>
                <w:rFonts w:ascii="宋体" w:hAnsi="宋体" w:eastAsia="宋体" w:cs="宋体"/>
                <w:spacing w:val="-2"/>
                <w:sz w:val="18"/>
                <w:szCs w:val="18"/>
              </w:rPr>
              <w:t>8.2（3）</w:t>
            </w:r>
            <w:r>
              <w:rPr>
                <w:rFonts w:ascii="宋体" w:hAnsi="宋体" w:eastAsia="宋体" w:cs="宋体"/>
                <w:sz w:val="18"/>
                <w:szCs w:val="18"/>
              </w:rPr>
              <w:t>项</w:t>
            </w:r>
          </w:p>
        </w:tc>
        <w:tc>
          <w:tcPr>
            <w:tcW w:w="2840" w:type="dxa"/>
            <w:vAlign w:val="top"/>
          </w:tcPr>
          <w:p w14:paraId="64903461">
            <w:pPr>
              <w:spacing w:line="359" w:lineRule="auto"/>
              <w:rPr>
                <w:rFonts w:ascii="Arial"/>
                <w:sz w:val="21"/>
              </w:rPr>
            </w:pPr>
          </w:p>
          <w:p w14:paraId="3FB493DC">
            <w:pPr>
              <w:spacing w:before="59" w:line="229" w:lineRule="auto"/>
              <w:ind w:left="104"/>
              <w:rPr>
                <w:rFonts w:ascii="宋体" w:hAnsi="宋体" w:eastAsia="宋体" w:cs="宋体"/>
                <w:sz w:val="18"/>
                <w:szCs w:val="18"/>
              </w:rPr>
            </w:pPr>
            <w:r>
              <w:rPr>
                <w:rFonts w:ascii="宋体" w:hAnsi="宋体" w:eastAsia="宋体" w:cs="宋体"/>
                <w:spacing w:val="8"/>
                <w:sz w:val="18"/>
                <w:szCs w:val="18"/>
              </w:rPr>
              <w:t>货物质量缺陷响应时间</w:t>
            </w:r>
          </w:p>
        </w:tc>
        <w:tc>
          <w:tcPr>
            <w:tcW w:w="5027" w:type="dxa"/>
            <w:vAlign w:val="top"/>
          </w:tcPr>
          <w:p w14:paraId="4742A518">
            <w:pPr>
              <w:rPr>
                <w:rFonts w:ascii="Arial"/>
                <w:sz w:val="21"/>
              </w:rPr>
            </w:pPr>
          </w:p>
        </w:tc>
      </w:tr>
      <w:tr w14:paraId="061F1D3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54A87BA9">
            <w:pPr>
              <w:spacing w:before="22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11.1</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13AE2D97">
            <w:pPr>
              <w:spacing w:before="228" w:line="230" w:lineRule="auto"/>
              <w:ind w:left="100"/>
              <w:rPr>
                <w:rFonts w:ascii="宋体" w:hAnsi="宋体" w:eastAsia="宋体" w:cs="宋体"/>
                <w:sz w:val="18"/>
                <w:szCs w:val="18"/>
              </w:rPr>
            </w:pPr>
            <w:r>
              <w:rPr>
                <w:rFonts w:ascii="宋体" w:hAnsi="宋体" w:eastAsia="宋体" w:cs="宋体"/>
                <w:spacing w:val="8"/>
                <w:sz w:val="18"/>
                <w:szCs w:val="18"/>
              </w:rPr>
              <w:t>其他应当保密的信息</w:t>
            </w:r>
          </w:p>
        </w:tc>
        <w:tc>
          <w:tcPr>
            <w:tcW w:w="5027" w:type="dxa"/>
            <w:vAlign w:val="top"/>
          </w:tcPr>
          <w:p w14:paraId="1279F2AD">
            <w:pPr>
              <w:rPr>
                <w:rFonts w:ascii="Arial"/>
                <w:sz w:val="21"/>
              </w:rPr>
            </w:pPr>
          </w:p>
        </w:tc>
      </w:tr>
      <w:tr w14:paraId="0432CF90">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60604052">
            <w:pPr>
              <w:spacing w:before="22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12.2</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51A36DFC">
            <w:pPr>
              <w:spacing w:before="228" w:line="228" w:lineRule="auto"/>
              <w:ind w:left="100"/>
              <w:rPr>
                <w:rFonts w:ascii="宋体" w:hAnsi="宋体" w:eastAsia="宋体" w:cs="宋体"/>
                <w:sz w:val="18"/>
                <w:szCs w:val="18"/>
              </w:rPr>
            </w:pPr>
            <w:r>
              <w:rPr>
                <w:rFonts w:ascii="宋体" w:hAnsi="宋体" w:eastAsia="宋体" w:cs="宋体"/>
                <w:spacing w:val="8"/>
                <w:sz w:val="18"/>
                <w:szCs w:val="18"/>
              </w:rPr>
              <w:t>合同价款支付时间</w:t>
            </w:r>
          </w:p>
        </w:tc>
        <w:tc>
          <w:tcPr>
            <w:tcW w:w="5027" w:type="dxa"/>
            <w:vAlign w:val="top"/>
          </w:tcPr>
          <w:p w14:paraId="5E2180B7">
            <w:pPr>
              <w:rPr>
                <w:rFonts w:ascii="Arial"/>
                <w:sz w:val="21"/>
              </w:rPr>
            </w:pPr>
          </w:p>
        </w:tc>
      </w:tr>
      <w:tr w14:paraId="11069A87">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504A508E">
            <w:pPr>
              <w:spacing w:before="230"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13.2</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1C4F8B17">
            <w:pPr>
              <w:spacing w:before="230" w:line="230" w:lineRule="auto"/>
              <w:ind w:left="103"/>
              <w:rPr>
                <w:rFonts w:ascii="宋体" w:hAnsi="宋体" w:eastAsia="宋体" w:cs="宋体"/>
                <w:sz w:val="18"/>
                <w:szCs w:val="18"/>
              </w:rPr>
            </w:pPr>
            <w:r>
              <w:rPr>
                <w:rFonts w:ascii="宋体" w:hAnsi="宋体" w:eastAsia="宋体" w:cs="宋体"/>
                <w:spacing w:val="9"/>
                <w:sz w:val="18"/>
                <w:szCs w:val="18"/>
              </w:rPr>
              <w:t>履约保证金不予退还的情形</w:t>
            </w:r>
          </w:p>
        </w:tc>
        <w:tc>
          <w:tcPr>
            <w:tcW w:w="5027" w:type="dxa"/>
            <w:vAlign w:val="top"/>
          </w:tcPr>
          <w:p w14:paraId="31068FE8">
            <w:pPr>
              <w:rPr>
                <w:rFonts w:ascii="Arial"/>
                <w:sz w:val="21"/>
              </w:rPr>
            </w:pPr>
          </w:p>
        </w:tc>
      </w:tr>
      <w:tr w14:paraId="043E098B">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3" w:hRule="atLeast"/>
        </w:trPr>
        <w:tc>
          <w:tcPr>
            <w:tcW w:w="1706" w:type="dxa"/>
            <w:vAlign w:val="top"/>
          </w:tcPr>
          <w:p w14:paraId="00F42699">
            <w:pPr>
              <w:spacing w:line="361" w:lineRule="auto"/>
              <w:rPr>
                <w:rFonts w:ascii="Arial"/>
                <w:sz w:val="21"/>
              </w:rPr>
            </w:pPr>
          </w:p>
          <w:p w14:paraId="65066F12">
            <w:pPr>
              <w:spacing w:before="5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13.3</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7FB2BB40">
            <w:pPr>
              <w:spacing w:before="229" w:line="335" w:lineRule="auto"/>
              <w:ind w:left="99" w:right="272" w:firstLine="3"/>
              <w:rPr>
                <w:rFonts w:ascii="宋体" w:hAnsi="宋体" w:eastAsia="宋体" w:cs="宋体"/>
                <w:sz w:val="18"/>
                <w:szCs w:val="18"/>
              </w:rPr>
            </w:pPr>
            <w:r>
              <w:rPr>
                <w:rFonts w:ascii="宋体" w:hAnsi="宋体" w:eastAsia="宋体" w:cs="宋体"/>
                <w:spacing w:val="9"/>
                <w:sz w:val="18"/>
                <w:szCs w:val="18"/>
              </w:rPr>
              <w:t>履约保证金退还时间及逾期退</w:t>
            </w:r>
            <w:r>
              <w:rPr>
                <w:rFonts w:ascii="宋体" w:hAnsi="宋体" w:eastAsia="宋体" w:cs="宋体"/>
                <w:spacing w:val="8"/>
                <w:sz w:val="18"/>
                <w:szCs w:val="18"/>
              </w:rPr>
              <w:t>还的违约金</w:t>
            </w:r>
          </w:p>
        </w:tc>
        <w:tc>
          <w:tcPr>
            <w:tcW w:w="5027" w:type="dxa"/>
            <w:vAlign w:val="top"/>
          </w:tcPr>
          <w:p w14:paraId="3B15C5A6">
            <w:pPr>
              <w:rPr>
                <w:rFonts w:ascii="Arial"/>
                <w:sz w:val="21"/>
              </w:rPr>
            </w:pPr>
          </w:p>
        </w:tc>
      </w:tr>
      <w:tr w14:paraId="75AF0C34">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2" w:hRule="atLeast"/>
        </w:trPr>
        <w:tc>
          <w:tcPr>
            <w:tcW w:w="1706" w:type="dxa"/>
            <w:vAlign w:val="top"/>
          </w:tcPr>
          <w:p w14:paraId="1E0F5AE9">
            <w:pPr>
              <w:spacing w:before="229"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宋体" w:hAnsi="宋体" w:eastAsia="宋体" w:cs="宋体"/>
                <w:spacing w:val="2"/>
                <w:sz w:val="18"/>
                <w:szCs w:val="18"/>
              </w:rPr>
              <w:t>14.1</w:t>
            </w:r>
          </w:p>
          <w:p w14:paraId="0F0C10A5">
            <w:pPr>
              <w:spacing w:before="160" w:line="230" w:lineRule="auto"/>
              <w:ind w:left="112"/>
              <w:rPr>
                <w:rFonts w:ascii="宋体" w:hAnsi="宋体" w:eastAsia="宋体" w:cs="宋体"/>
                <w:sz w:val="18"/>
                <w:szCs w:val="18"/>
              </w:rPr>
            </w:pPr>
            <w:r>
              <w:rPr>
                <w:rFonts w:ascii="宋体" w:hAnsi="宋体" w:eastAsia="宋体" w:cs="宋体"/>
                <w:spacing w:val="4"/>
                <w:sz w:val="18"/>
                <w:szCs w:val="18"/>
              </w:rPr>
              <w:t>（3）项</w:t>
            </w:r>
          </w:p>
        </w:tc>
        <w:tc>
          <w:tcPr>
            <w:tcW w:w="2840" w:type="dxa"/>
            <w:vAlign w:val="top"/>
          </w:tcPr>
          <w:p w14:paraId="7BFBE6ED">
            <w:pPr>
              <w:spacing w:line="360" w:lineRule="auto"/>
              <w:rPr>
                <w:rFonts w:ascii="Arial"/>
                <w:sz w:val="21"/>
              </w:rPr>
            </w:pPr>
          </w:p>
          <w:p w14:paraId="6F04D968">
            <w:pPr>
              <w:spacing w:before="59" w:line="230" w:lineRule="auto"/>
              <w:ind w:left="100"/>
              <w:rPr>
                <w:rFonts w:ascii="宋体" w:hAnsi="宋体" w:eastAsia="宋体" w:cs="宋体"/>
                <w:sz w:val="18"/>
                <w:szCs w:val="18"/>
              </w:rPr>
            </w:pPr>
            <w:r>
              <w:rPr>
                <w:rFonts w:ascii="宋体" w:hAnsi="宋体" w:eastAsia="宋体" w:cs="宋体"/>
                <w:spacing w:val="9"/>
                <w:sz w:val="18"/>
                <w:szCs w:val="18"/>
              </w:rPr>
              <w:t>运行监督、维修期限</w:t>
            </w:r>
          </w:p>
        </w:tc>
        <w:tc>
          <w:tcPr>
            <w:tcW w:w="5027" w:type="dxa"/>
            <w:vAlign w:val="top"/>
          </w:tcPr>
          <w:p w14:paraId="59D29500">
            <w:pPr>
              <w:rPr>
                <w:rFonts w:ascii="Arial"/>
                <w:sz w:val="21"/>
              </w:rPr>
            </w:pPr>
          </w:p>
        </w:tc>
      </w:tr>
      <w:tr w14:paraId="0461AAD6">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3" w:hRule="atLeast"/>
        </w:trPr>
        <w:tc>
          <w:tcPr>
            <w:tcW w:w="1706" w:type="dxa"/>
            <w:vAlign w:val="top"/>
          </w:tcPr>
          <w:p w14:paraId="45928CB6">
            <w:pPr>
              <w:spacing w:before="229"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宋体" w:hAnsi="宋体" w:eastAsia="宋体" w:cs="宋体"/>
                <w:spacing w:val="2"/>
                <w:sz w:val="18"/>
                <w:szCs w:val="18"/>
              </w:rPr>
              <w:t>14.1</w:t>
            </w:r>
          </w:p>
          <w:p w14:paraId="3E5F4BD3">
            <w:pPr>
              <w:spacing w:before="160" w:line="230" w:lineRule="auto"/>
              <w:ind w:left="112"/>
              <w:rPr>
                <w:rFonts w:ascii="宋体" w:hAnsi="宋体" w:eastAsia="宋体" w:cs="宋体"/>
                <w:sz w:val="18"/>
                <w:szCs w:val="18"/>
              </w:rPr>
            </w:pPr>
            <w:r>
              <w:rPr>
                <w:rFonts w:ascii="宋体" w:hAnsi="宋体" w:eastAsia="宋体" w:cs="宋体"/>
                <w:spacing w:val="4"/>
                <w:sz w:val="18"/>
                <w:szCs w:val="18"/>
              </w:rPr>
              <w:t>（5）项</w:t>
            </w:r>
          </w:p>
        </w:tc>
        <w:tc>
          <w:tcPr>
            <w:tcW w:w="2840" w:type="dxa"/>
            <w:vAlign w:val="top"/>
          </w:tcPr>
          <w:p w14:paraId="36AD4A84">
            <w:pPr>
              <w:spacing w:line="361" w:lineRule="auto"/>
              <w:rPr>
                <w:rFonts w:ascii="Arial"/>
                <w:sz w:val="21"/>
              </w:rPr>
            </w:pPr>
          </w:p>
          <w:p w14:paraId="33D9D8A4">
            <w:pPr>
              <w:spacing w:before="59" w:line="229" w:lineRule="auto"/>
              <w:ind w:left="104"/>
              <w:rPr>
                <w:rFonts w:ascii="宋体" w:hAnsi="宋体" w:eastAsia="宋体" w:cs="宋体"/>
                <w:sz w:val="18"/>
                <w:szCs w:val="18"/>
              </w:rPr>
            </w:pPr>
            <w:r>
              <w:rPr>
                <w:rFonts w:ascii="宋体" w:hAnsi="宋体" w:eastAsia="宋体" w:cs="宋体"/>
                <w:spacing w:val="8"/>
                <w:sz w:val="18"/>
                <w:szCs w:val="18"/>
              </w:rPr>
              <w:t>货物回收的约定</w:t>
            </w:r>
          </w:p>
        </w:tc>
        <w:tc>
          <w:tcPr>
            <w:tcW w:w="5027" w:type="dxa"/>
            <w:vAlign w:val="top"/>
          </w:tcPr>
          <w:p w14:paraId="173E6B96">
            <w:pPr>
              <w:rPr>
                <w:rFonts w:ascii="Arial"/>
                <w:sz w:val="21"/>
              </w:rPr>
            </w:pPr>
          </w:p>
        </w:tc>
      </w:tr>
      <w:tr w14:paraId="66F19CDA">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11" w:hRule="atLeast"/>
        </w:trPr>
        <w:tc>
          <w:tcPr>
            <w:tcW w:w="1706" w:type="dxa"/>
            <w:vAlign w:val="top"/>
          </w:tcPr>
          <w:p w14:paraId="56F97113">
            <w:pPr>
              <w:spacing w:before="229"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宋体" w:hAnsi="宋体" w:eastAsia="宋体" w:cs="宋体"/>
                <w:spacing w:val="2"/>
                <w:sz w:val="18"/>
                <w:szCs w:val="18"/>
              </w:rPr>
              <w:t>14.1</w:t>
            </w:r>
          </w:p>
        </w:tc>
        <w:tc>
          <w:tcPr>
            <w:tcW w:w="2840" w:type="dxa"/>
            <w:vAlign w:val="top"/>
          </w:tcPr>
          <w:p w14:paraId="782FB523">
            <w:pPr>
              <w:spacing w:before="229" w:line="229" w:lineRule="auto"/>
              <w:ind w:left="118"/>
              <w:rPr>
                <w:rFonts w:ascii="宋体" w:hAnsi="宋体" w:eastAsia="宋体" w:cs="宋体"/>
                <w:sz w:val="18"/>
                <w:szCs w:val="18"/>
              </w:rPr>
            </w:pPr>
            <w:r>
              <w:rPr>
                <w:rFonts w:ascii="宋体" w:hAnsi="宋体" w:eastAsia="宋体" w:cs="宋体"/>
                <w:spacing w:val="7"/>
                <w:sz w:val="18"/>
                <w:szCs w:val="18"/>
              </w:rPr>
              <w:t>乙方提供的其他服务</w:t>
            </w:r>
          </w:p>
        </w:tc>
        <w:tc>
          <w:tcPr>
            <w:tcW w:w="5027" w:type="dxa"/>
            <w:vAlign w:val="top"/>
          </w:tcPr>
          <w:p w14:paraId="302F3FB2">
            <w:pPr>
              <w:rPr>
                <w:rFonts w:ascii="Arial"/>
                <w:sz w:val="21"/>
              </w:rPr>
            </w:pPr>
          </w:p>
        </w:tc>
      </w:tr>
    </w:tbl>
    <w:p w14:paraId="2D2EC57D">
      <w:pPr>
        <w:rPr>
          <w:rFonts w:ascii="Arial"/>
          <w:sz w:val="21"/>
        </w:rPr>
      </w:pPr>
    </w:p>
    <w:p w14:paraId="1A0DC92C">
      <w:pPr>
        <w:rPr>
          <w:rFonts w:ascii="Arial" w:hAnsi="Arial" w:eastAsia="Arial" w:cs="Arial"/>
          <w:sz w:val="21"/>
          <w:szCs w:val="21"/>
        </w:rPr>
        <w:sectPr>
          <w:footerReference r:id="rId44" w:type="default"/>
          <w:pgSz w:w="11906" w:h="16839"/>
          <w:pgMar w:top="1134" w:right="1134" w:bottom="1134" w:left="1134" w:header="0" w:footer="0" w:gutter="0"/>
          <w:cols w:space="0" w:num="1"/>
          <w:rtlGutter w:val="0"/>
          <w:docGrid w:linePitch="0" w:charSpace="0"/>
        </w:sectPr>
      </w:pPr>
    </w:p>
    <w:tbl>
      <w:tblPr>
        <w:tblStyle w:val="5"/>
        <w:tblW w:w="9573"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706"/>
        <w:gridCol w:w="2840"/>
        <w:gridCol w:w="5027"/>
      </w:tblGrid>
      <w:tr w14:paraId="0B771DC7">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13" w:hRule="atLeast"/>
        </w:trPr>
        <w:tc>
          <w:tcPr>
            <w:tcW w:w="1706" w:type="dxa"/>
            <w:vAlign w:val="top"/>
          </w:tcPr>
          <w:p w14:paraId="13711112">
            <w:pPr>
              <w:spacing w:before="230" w:line="230" w:lineRule="auto"/>
              <w:ind w:left="112"/>
              <w:rPr>
                <w:rFonts w:ascii="宋体" w:hAnsi="宋体" w:eastAsia="宋体" w:cs="宋体"/>
                <w:sz w:val="18"/>
                <w:szCs w:val="18"/>
              </w:rPr>
            </w:pPr>
            <w:r>
              <w:rPr>
                <w:rFonts w:ascii="宋体" w:hAnsi="宋体" w:eastAsia="宋体" w:cs="宋体"/>
                <w:spacing w:val="4"/>
                <w:sz w:val="18"/>
                <w:szCs w:val="18"/>
              </w:rPr>
              <w:t>（6）项</w:t>
            </w:r>
          </w:p>
        </w:tc>
        <w:tc>
          <w:tcPr>
            <w:tcW w:w="2840" w:type="dxa"/>
            <w:vAlign w:val="top"/>
          </w:tcPr>
          <w:p w14:paraId="10A36EC2">
            <w:pPr>
              <w:rPr>
                <w:rFonts w:ascii="Arial"/>
                <w:sz w:val="21"/>
              </w:rPr>
            </w:pPr>
          </w:p>
        </w:tc>
        <w:tc>
          <w:tcPr>
            <w:tcW w:w="5027" w:type="dxa"/>
            <w:vAlign w:val="top"/>
          </w:tcPr>
          <w:p w14:paraId="4A14809F">
            <w:pPr>
              <w:rPr>
                <w:rFonts w:ascii="Arial"/>
                <w:sz w:val="21"/>
              </w:rPr>
            </w:pPr>
          </w:p>
        </w:tc>
      </w:tr>
      <w:tr w14:paraId="7CDF6801">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8" w:hRule="atLeast"/>
        </w:trPr>
        <w:tc>
          <w:tcPr>
            <w:tcW w:w="1706" w:type="dxa"/>
            <w:vAlign w:val="top"/>
          </w:tcPr>
          <w:p w14:paraId="533B1D9F">
            <w:pPr>
              <w:spacing w:before="225"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15.1</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7CE107F7">
            <w:pPr>
              <w:spacing w:before="225" w:line="230" w:lineRule="auto"/>
              <w:ind w:left="100"/>
              <w:rPr>
                <w:rFonts w:ascii="宋体" w:hAnsi="宋体" w:eastAsia="宋体" w:cs="宋体"/>
                <w:sz w:val="18"/>
                <w:szCs w:val="18"/>
              </w:rPr>
            </w:pPr>
            <w:r>
              <w:rPr>
                <w:rFonts w:ascii="宋体" w:hAnsi="宋体" w:eastAsia="宋体" w:cs="宋体"/>
                <w:spacing w:val="8"/>
                <w:sz w:val="18"/>
                <w:szCs w:val="18"/>
              </w:rPr>
              <w:t>修理、重作、更换相关具体规定</w:t>
            </w:r>
          </w:p>
        </w:tc>
        <w:tc>
          <w:tcPr>
            <w:tcW w:w="5027" w:type="dxa"/>
            <w:vAlign w:val="top"/>
          </w:tcPr>
          <w:p w14:paraId="6E847932">
            <w:pPr>
              <w:rPr>
                <w:rFonts w:ascii="Arial"/>
                <w:sz w:val="21"/>
              </w:rPr>
            </w:pPr>
          </w:p>
        </w:tc>
      </w:tr>
      <w:tr w14:paraId="5C5C604A">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92" w:hRule="atLeast"/>
        </w:trPr>
        <w:tc>
          <w:tcPr>
            <w:tcW w:w="1706" w:type="dxa"/>
            <w:vAlign w:val="top"/>
          </w:tcPr>
          <w:p w14:paraId="3BC6FC68">
            <w:pPr>
              <w:spacing w:before="22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宋体" w:hAnsi="宋体" w:eastAsia="宋体" w:cs="宋体"/>
                <w:spacing w:val="2"/>
                <w:sz w:val="18"/>
                <w:szCs w:val="18"/>
              </w:rPr>
              <w:t>15.2</w:t>
            </w:r>
          </w:p>
          <w:p w14:paraId="7B3217DD">
            <w:pPr>
              <w:spacing w:before="160" w:line="230" w:lineRule="auto"/>
              <w:ind w:left="112"/>
              <w:rPr>
                <w:rFonts w:ascii="宋体" w:hAnsi="宋体" w:eastAsia="宋体" w:cs="宋体"/>
                <w:sz w:val="18"/>
                <w:szCs w:val="18"/>
              </w:rPr>
            </w:pPr>
            <w:r>
              <w:rPr>
                <w:rFonts w:ascii="宋体" w:hAnsi="宋体" w:eastAsia="宋体" w:cs="宋体"/>
                <w:spacing w:val="4"/>
                <w:sz w:val="18"/>
                <w:szCs w:val="18"/>
              </w:rPr>
              <w:t>（2）项</w:t>
            </w:r>
          </w:p>
        </w:tc>
        <w:tc>
          <w:tcPr>
            <w:tcW w:w="2840" w:type="dxa"/>
            <w:vAlign w:val="top"/>
          </w:tcPr>
          <w:p w14:paraId="3D5C73CC">
            <w:pPr>
              <w:spacing w:line="359" w:lineRule="auto"/>
              <w:rPr>
                <w:rFonts w:ascii="Arial"/>
                <w:sz w:val="21"/>
              </w:rPr>
            </w:pPr>
          </w:p>
          <w:p w14:paraId="58899A5D">
            <w:pPr>
              <w:spacing w:before="59" w:line="229" w:lineRule="auto"/>
              <w:ind w:left="100"/>
              <w:rPr>
                <w:rFonts w:ascii="宋体" w:hAnsi="宋体" w:eastAsia="宋体" w:cs="宋体"/>
                <w:sz w:val="18"/>
                <w:szCs w:val="18"/>
              </w:rPr>
            </w:pPr>
            <w:r>
              <w:rPr>
                <w:rFonts w:ascii="宋体" w:hAnsi="宋体" w:eastAsia="宋体" w:cs="宋体"/>
                <w:spacing w:val="8"/>
                <w:sz w:val="18"/>
                <w:szCs w:val="18"/>
              </w:rPr>
              <w:t>迟延交货赔偿费</w:t>
            </w:r>
          </w:p>
        </w:tc>
        <w:tc>
          <w:tcPr>
            <w:tcW w:w="5027" w:type="dxa"/>
            <w:vAlign w:val="top"/>
          </w:tcPr>
          <w:p w14:paraId="4DDEFBC9">
            <w:pPr>
              <w:rPr>
                <w:rFonts w:ascii="Arial"/>
                <w:sz w:val="21"/>
              </w:rPr>
            </w:pPr>
          </w:p>
        </w:tc>
      </w:tr>
      <w:tr w14:paraId="672163D9">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6F202C34">
            <w:pPr>
              <w:spacing w:before="22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15.3</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4F0952A0">
            <w:pPr>
              <w:spacing w:before="228" w:line="230" w:lineRule="auto"/>
              <w:ind w:left="98"/>
              <w:rPr>
                <w:rFonts w:ascii="宋体" w:hAnsi="宋体" w:eastAsia="宋体" w:cs="宋体"/>
                <w:sz w:val="18"/>
                <w:szCs w:val="18"/>
              </w:rPr>
            </w:pPr>
            <w:r>
              <w:rPr>
                <w:rFonts w:ascii="宋体" w:hAnsi="宋体" w:eastAsia="宋体" w:cs="宋体"/>
                <w:spacing w:val="9"/>
                <w:sz w:val="18"/>
                <w:szCs w:val="18"/>
              </w:rPr>
              <w:t>逾期付款利息</w:t>
            </w:r>
          </w:p>
        </w:tc>
        <w:tc>
          <w:tcPr>
            <w:tcW w:w="5027" w:type="dxa"/>
            <w:vAlign w:val="top"/>
          </w:tcPr>
          <w:p w14:paraId="7EB8D7D8">
            <w:pPr>
              <w:rPr>
                <w:rFonts w:ascii="Arial"/>
                <w:sz w:val="21"/>
              </w:rPr>
            </w:pPr>
          </w:p>
        </w:tc>
      </w:tr>
      <w:tr w14:paraId="28516E55">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09" w:hRule="atLeast"/>
        </w:trPr>
        <w:tc>
          <w:tcPr>
            <w:tcW w:w="1706" w:type="dxa"/>
            <w:vAlign w:val="top"/>
          </w:tcPr>
          <w:p w14:paraId="26737088">
            <w:pPr>
              <w:spacing w:before="228"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15.4</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26F764CB">
            <w:pPr>
              <w:spacing w:before="228" w:line="230" w:lineRule="auto"/>
              <w:ind w:left="100"/>
              <w:rPr>
                <w:rFonts w:ascii="宋体" w:hAnsi="宋体" w:eastAsia="宋体" w:cs="宋体"/>
                <w:sz w:val="18"/>
                <w:szCs w:val="18"/>
              </w:rPr>
            </w:pPr>
            <w:r>
              <w:rPr>
                <w:rFonts w:ascii="宋体" w:hAnsi="宋体" w:eastAsia="宋体" w:cs="宋体"/>
                <w:spacing w:val="8"/>
                <w:sz w:val="18"/>
                <w:szCs w:val="18"/>
              </w:rPr>
              <w:t>其他违约责任</w:t>
            </w:r>
          </w:p>
        </w:tc>
        <w:tc>
          <w:tcPr>
            <w:tcW w:w="5027" w:type="dxa"/>
            <w:vAlign w:val="top"/>
          </w:tcPr>
          <w:p w14:paraId="270099C2">
            <w:pPr>
              <w:rPr>
                <w:rFonts w:ascii="Arial"/>
                <w:sz w:val="21"/>
              </w:rPr>
            </w:pPr>
          </w:p>
        </w:tc>
      </w:tr>
      <w:tr w14:paraId="2F65E07E">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683" w:hRule="atLeast"/>
        </w:trPr>
        <w:tc>
          <w:tcPr>
            <w:tcW w:w="1706" w:type="dxa"/>
            <w:vAlign w:val="top"/>
          </w:tcPr>
          <w:p w14:paraId="079AE625">
            <w:pPr>
              <w:spacing w:line="250" w:lineRule="auto"/>
              <w:rPr>
                <w:rFonts w:ascii="Arial"/>
                <w:sz w:val="21"/>
              </w:rPr>
            </w:pPr>
          </w:p>
          <w:p w14:paraId="4F86A458">
            <w:pPr>
              <w:spacing w:line="251" w:lineRule="auto"/>
              <w:rPr>
                <w:rFonts w:ascii="Arial"/>
                <w:sz w:val="21"/>
              </w:rPr>
            </w:pPr>
          </w:p>
          <w:p w14:paraId="23FCFB7C">
            <w:pPr>
              <w:spacing w:line="251" w:lineRule="auto"/>
              <w:rPr>
                <w:rFonts w:ascii="Arial"/>
                <w:sz w:val="21"/>
              </w:rPr>
            </w:pPr>
          </w:p>
          <w:p w14:paraId="5FA420D0">
            <w:pPr>
              <w:spacing w:before="59" w:line="230" w:lineRule="auto"/>
              <w:ind w:left="102"/>
              <w:rPr>
                <w:rFonts w:ascii="宋体" w:hAnsi="宋体" w:eastAsia="宋体" w:cs="宋体"/>
                <w:sz w:val="18"/>
                <w:szCs w:val="18"/>
              </w:rPr>
            </w:pPr>
            <w:r>
              <w:rPr>
                <w:rFonts w:ascii="宋体" w:hAnsi="宋体" w:eastAsia="宋体" w:cs="宋体"/>
                <w:spacing w:val="2"/>
                <w:sz w:val="18"/>
                <w:szCs w:val="18"/>
              </w:rPr>
              <w:t>第二节</w:t>
            </w:r>
            <w:r>
              <w:rPr>
                <w:rFonts w:ascii="宋体" w:hAnsi="宋体" w:eastAsia="宋体" w:cs="宋体"/>
                <w:spacing w:val="21"/>
                <w:sz w:val="18"/>
                <w:szCs w:val="18"/>
              </w:rPr>
              <w:t xml:space="preserve"> </w:t>
            </w:r>
            <w:r>
              <w:rPr>
                <w:rFonts w:ascii="宋体" w:hAnsi="宋体" w:eastAsia="宋体" w:cs="宋体"/>
                <w:spacing w:val="2"/>
                <w:sz w:val="18"/>
                <w:szCs w:val="18"/>
              </w:rPr>
              <w:t>第</w:t>
            </w:r>
            <w:r>
              <w:rPr>
                <w:rFonts w:ascii="宋体" w:hAnsi="宋体" w:eastAsia="宋体" w:cs="宋体"/>
                <w:spacing w:val="-28"/>
                <w:sz w:val="18"/>
                <w:szCs w:val="18"/>
              </w:rPr>
              <w:t xml:space="preserve"> </w:t>
            </w:r>
            <w:r>
              <w:rPr>
                <w:rFonts w:ascii="宋体" w:hAnsi="宋体" w:eastAsia="宋体" w:cs="宋体"/>
                <w:spacing w:val="2"/>
                <w:sz w:val="18"/>
                <w:szCs w:val="18"/>
              </w:rPr>
              <w:t>19.2</w:t>
            </w:r>
            <w:r>
              <w:rPr>
                <w:rFonts w:ascii="宋体" w:hAnsi="宋体" w:eastAsia="宋体" w:cs="宋体"/>
                <w:spacing w:val="-40"/>
                <w:sz w:val="18"/>
                <w:szCs w:val="18"/>
              </w:rPr>
              <w:t xml:space="preserve"> </w:t>
            </w:r>
            <w:r>
              <w:rPr>
                <w:rFonts w:ascii="宋体" w:hAnsi="宋体" w:eastAsia="宋体" w:cs="宋体"/>
                <w:spacing w:val="2"/>
                <w:sz w:val="18"/>
                <w:szCs w:val="18"/>
              </w:rPr>
              <w:t>款</w:t>
            </w:r>
          </w:p>
        </w:tc>
        <w:tc>
          <w:tcPr>
            <w:tcW w:w="2840" w:type="dxa"/>
            <w:vAlign w:val="top"/>
          </w:tcPr>
          <w:p w14:paraId="7C486338">
            <w:pPr>
              <w:spacing w:line="250" w:lineRule="auto"/>
              <w:rPr>
                <w:rFonts w:ascii="Arial"/>
                <w:sz w:val="21"/>
              </w:rPr>
            </w:pPr>
          </w:p>
          <w:p w14:paraId="4EF3465E">
            <w:pPr>
              <w:spacing w:line="251" w:lineRule="auto"/>
              <w:rPr>
                <w:rFonts w:ascii="Arial"/>
                <w:sz w:val="21"/>
              </w:rPr>
            </w:pPr>
          </w:p>
          <w:p w14:paraId="0901396B">
            <w:pPr>
              <w:spacing w:line="251" w:lineRule="auto"/>
              <w:rPr>
                <w:rFonts w:ascii="Arial"/>
                <w:sz w:val="21"/>
              </w:rPr>
            </w:pPr>
          </w:p>
          <w:p w14:paraId="66A1510A">
            <w:pPr>
              <w:spacing w:before="59" w:line="230" w:lineRule="auto"/>
              <w:ind w:left="99"/>
              <w:rPr>
                <w:rFonts w:ascii="宋体" w:hAnsi="宋体" w:eastAsia="宋体" w:cs="宋体"/>
                <w:sz w:val="18"/>
                <w:szCs w:val="18"/>
              </w:rPr>
            </w:pPr>
            <w:r>
              <w:rPr>
                <w:rFonts w:ascii="宋体" w:hAnsi="宋体" w:eastAsia="宋体" w:cs="宋体"/>
                <w:spacing w:val="9"/>
                <w:sz w:val="18"/>
                <w:szCs w:val="18"/>
              </w:rPr>
              <w:t>解决争议的方法</w:t>
            </w:r>
          </w:p>
        </w:tc>
        <w:tc>
          <w:tcPr>
            <w:tcW w:w="5027" w:type="dxa"/>
            <w:vAlign w:val="top"/>
          </w:tcPr>
          <w:p w14:paraId="5EF4AA74">
            <w:pPr>
              <w:spacing w:before="123" w:line="315" w:lineRule="auto"/>
              <w:ind w:left="105" w:right="137" w:firstLine="11"/>
              <w:rPr>
                <w:rFonts w:ascii="宋体" w:hAnsi="宋体" w:eastAsia="宋体" w:cs="宋体"/>
                <w:sz w:val="18"/>
                <w:szCs w:val="18"/>
              </w:rPr>
            </w:pPr>
            <w:r>
              <w:rPr>
                <w:rFonts w:ascii="宋体" w:hAnsi="宋体" w:eastAsia="宋体" w:cs="宋体"/>
                <w:spacing w:val="8"/>
                <w:sz w:val="18"/>
                <w:szCs w:val="18"/>
              </w:rPr>
              <w:t>因本合同及合同有关事项发生的争议，按下列第</w:t>
            </w:r>
            <w:r>
              <w:rPr>
                <w:rFonts w:ascii="Calibri" w:hAnsi="Calibri" w:eastAsia="Calibri" w:cs="Calibri"/>
                <w:spacing w:val="8"/>
                <w:sz w:val="18"/>
                <w:szCs w:val="18"/>
              </w:rPr>
              <w:t xml:space="preserve">____ </w:t>
            </w:r>
            <w:r>
              <w:rPr>
                <w:rFonts w:ascii="宋体" w:hAnsi="宋体" w:eastAsia="宋体" w:cs="宋体"/>
                <w:spacing w:val="8"/>
                <w:sz w:val="18"/>
                <w:szCs w:val="18"/>
              </w:rPr>
              <w:t>种方</w:t>
            </w:r>
            <w:r>
              <w:rPr>
                <w:rFonts w:ascii="宋体" w:hAnsi="宋体" w:eastAsia="宋体" w:cs="宋体"/>
                <w:spacing w:val="4"/>
                <w:sz w:val="18"/>
                <w:szCs w:val="18"/>
              </w:rPr>
              <w:t>式解决：</w:t>
            </w:r>
          </w:p>
          <w:p w14:paraId="31723160">
            <w:pPr>
              <w:spacing w:before="8" w:line="273" w:lineRule="auto"/>
              <w:ind w:left="111" w:right="96"/>
              <w:rPr>
                <w:rFonts w:ascii="宋体" w:hAnsi="宋体" w:eastAsia="宋体" w:cs="宋体"/>
                <w:sz w:val="18"/>
                <w:szCs w:val="18"/>
              </w:rPr>
            </w:pPr>
            <w:r>
              <w:rPr>
                <w:rFonts w:ascii="宋体" w:hAnsi="宋体" w:eastAsia="宋体" w:cs="宋体"/>
                <w:spacing w:val="3"/>
                <w:sz w:val="18"/>
                <w:szCs w:val="18"/>
              </w:rPr>
              <w:t>（</w:t>
            </w:r>
            <w:r>
              <w:rPr>
                <w:rFonts w:ascii="Calibri" w:hAnsi="Calibri" w:eastAsia="Calibri" w:cs="Calibri"/>
                <w:spacing w:val="3"/>
                <w:sz w:val="18"/>
                <w:szCs w:val="18"/>
              </w:rPr>
              <w:t>1</w:t>
            </w:r>
            <w:r>
              <w:rPr>
                <w:rFonts w:ascii="宋体" w:hAnsi="宋体" w:eastAsia="宋体" w:cs="宋体"/>
                <w:spacing w:val="3"/>
                <w:sz w:val="18"/>
                <w:szCs w:val="18"/>
              </w:rPr>
              <w:t>）向</w:t>
            </w:r>
            <w:r>
              <w:rPr>
                <w:rFonts w:ascii="宋体" w:hAnsi="宋体" w:eastAsia="宋体" w:cs="宋体"/>
                <w:spacing w:val="-48"/>
                <w:sz w:val="18"/>
                <w:szCs w:val="18"/>
              </w:rPr>
              <w:t xml:space="preserve"> </w:t>
            </w:r>
            <w:r>
              <w:rPr>
                <w:rFonts w:ascii="Calibri" w:hAnsi="Calibri" w:eastAsia="Calibri" w:cs="Calibri"/>
                <w:spacing w:val="3"/>
                <w:sz w:val="18"/>
                <w:szCs w:val="18"/>
              </w:rPr>
              <w:t>___________________</w:t>
            </w:r>
            <w:r>
              <w:rPr>
                <w:rFonts w:ascii="宋体" w:hAnsi="宋体" w:eastAsia="宋体" w:cs="宋体"/>
                <w:spacing w:val="3"/>
                <w:sz w:val="18"/>
                <w:szCs w:val="18"/>
              </w:rPr>
              <w:t>仲</w:t>
            </w:r>
            <w:r>
              <w:rPr>
                <w:rFonts w:ascii="宋体" w:hAnsi="宋体" w:eastAsia="宋体" w:cs="宋体"/>
                <w:spacing w:val="2"/>
                <w:sz w:val="18"/>
                <w:szCs w:val="18"/>
              </w:rPr>
              <w:t>裁委员会申请仲裁，仲裁地</w:t>
            </w:r>
            <w:r>
              <w:rPr>
                <w:rFonts w:ascii="宋体" w:hAnsi="宋体" w:eastAsia="宋体" w:cs="宋体"/>
                <w:spacing w:val="-2"/>
                <w:sz w:val="18"/>
                <w:szCs w:val="18"/>
              </w:rPr>
              <w:t>点为</w:t>
            </w:r>
            <w:r>
              <w:rPr>
                <w:rFonts w:ascii="宋体" w:hAnsi="宋体" w:eastAsia="宋体" w:cs="宋体"/>
                <w:spacing w:val="-39"/>
                <w:sz w:val="18"/>
                <w:szCs w:val="18"/>
              </w:rPr>
              <w:t xml:space="preserve"> </w:t>
            </w:r>
            <w:r>
              <w:rPr>
                <w:rFonts w:ascii="Calibri" w:hAnsi="Calibri" w:eastAsia="Calibri" w:cs="Calibri"/>
                <w:spacing w:val="-2"/>
                <w:sz w:val="18"/>
                <w:szCs w:val="18"/>
              </w:rPr>
              <w:t xml:space="preserve">_____________ </w:t>
            </w:r>
            <w:r>
              <w:rPr>
                <w:rFonts w:ascii="宋体" w:hAnsi="宋体" w:eastAsia="宋体" w:cs="宋体"/>
                <w:spacing w:val="-2"/>
                <w:sz w:val="18"/>
                <w:szCs w:val="18"/>
              </w:rPr>
              <w:t>；</w:t>
            </w:r>
          </w:p>
          <w:p w14:paraId="4E0B3B83">
            <w:pPr>
              <w:spacing w:before="92" w:line="225" w:lineRule="auto"/>
              <w:ind w:left="111"/>
              <w:rPr>
                <w:rFonts w:ascii="宋体" w:hAnsi="宋体" w:eastAsia="宋体" w:cs="宋体"/>
                <w:sz w:val="18"/>
                <w:szCs w:val="18"/>
              </w:rPr>
            </w:pPr>
            <w:r>
              <w:rPr>
                <w:rFonts w:ascii="宋体" w:hAnsi="宋体" w:eastAsia="宋体" w:cs="宋体"/>
                <w:spacing w:val="1"/>
                <w:sz w:val="18"/>
                <w:szCs w:val="18"/>
              </w:rPr>
              <w:t>（</w:t>
            </w:r>
            <w:r>
              <w:rPr>
                <w:rFonts w:ascii="Calibri" w:hAnsi="Calibri" w:eastAsia="Calibri" w:cs="Calibri"/>
                <w:spacing w:val="1"/>
                <w:sz w:val="18"/>
                <w:szCs w:val="18"/>
              </w:rPr>
              <w:t>2</w:t>
            </w:r>
            <w:r>
              <w:rPr>
                <w:rFonts w:ascii="宋体" w:hAnsi="宋体" w:eastAsia="宋体" w:cs="宋体"/>
                <w:spacing w:val="1"/>
                <w:sz w:val="18"/>
                <w:szCs w:val="18"/>
              </w:rPr>
              <w:t>）</w:t>
            </w:r>
            <w:r>
              <w:rPr>
                <w:rFonts w:ascii="宋体" w:hAnsi="宋体" w:eastAsia="宋体" w:cs="宋体"/>
                <w:spacing w:val="-44"/>
                <w:sz w:val="18"/>
                <w:szCs w:val="18"/>
              </w:rPr>
              <w:t xml:space="preserve"> </w:t>
            </w:r>
            <w:r>
              <w:rPr>
                <w:rFonts w:ascii="宋体" w:hAnsi="宋体" w:eastAsia="宋体" w:cs="宋体"/>
                <w:spacing w:val="1"/>
                <w:sz w:val="18"/>
                <w:szCs w:val="18"/>
              </w:rPr>
              <w:t>向</w:t>
            </w:r>
            <w:r>
              <w:rPr>
                <w:rFonts w:ascii="Calibri" w:hAnsi="Calibri" w:eastAsia="Calibri" w:cs="Calibri"/>
                <w:spacing w:val="1"/>
                <w:sz w:val="18"/>
                <w:szCs w:val="18"/>
              </w:rPr>
              <w:t>___________________</w:t>
            </w:r>
            <w:r>
              <w:rPr>
                <w:rFonts w:ascii="宋体" w:hAnsi="宋体" w:eastAsia="宋体" w:cs="宋体"/>
                <w:spacing w:val="1"/>
                <w:sz w:val="18"/>
                <w:szCs w:val="18"/>
              </w:rPr>
              <w:t>人民法院起诉。</w:t>
            </w:r>
          </w:p>
        </w:tc>
      </w:tr>
      <w:tr w14:paraId="0C313FBE">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513" w:hRule="atLeast"/>
        </w:trPr>
        <w:tc>
          <w:tcPr>
            <w:tcW w:w="1706" w:type="dxa"/>
            <w:vAlign w:val="top"/>
          </w:tcPr>
          <w:p w14:paraId="1498F905">
            <w:pPr>
              <w:spacing w:before="229" w:line="230" w:lineRule="auto"/>
              <w:ind w:left="102"/>
              <w:rPr>
                <w:rFonts w:ascii="宋体" w:hAnsi="宋体" w:eastAsia="宋体" w:cs="宋体"/>
                <w:sz w:val="18"/>
                <w:szCs w:val="18"/>
              </w:rPr>
            </w:pPr>
            <w:r>
              <w:rPr>
                <w:rFonts w:ascii="宋体" w:hAnsi="宋体" w:eastAsia="宋体" w:cs="宋体"/>
                <w:spacing w:val="4"/>
                <w:sz w:val="18"/>
                <w:szCs w:val="18"/>
              </w:rPr>
              <w:t>第二节</w:t>
            </w:r>
            <w:r>
              <w:rPr>
                <w:rFonts w:ascii="宋体" w:hAnsi="宋体" w:eastAsia="宋体" w:cs="宋体"/>
                <w:spacing w:val="15"/>
                <w:sz w:val="18"/>
                <w:szCs w:val="18"/>
              </w:rPr>
              <w:t xml:space="preserve"> </w:t>
            </w:r>
            <w:r>
              <w:rPr>
                <w:rFonts w:ascii="宋体" w:hAnsi="宋体" w:eastAsia="宋体" w:cs="宋体"/>
                <w:spacing w:val="4"/>
                <w:sz w:val="18"/>
                <w:szCs w:val="18"/>
              </w:rPr>
              <w:t>第</w:t>
            </w:r>
            <w:r>
              <w:rPr>
                <w:rFonts w:ascii="宋体" w:hAnsi="宋体" w:eastAsia="宋体" w:cs="宋体"/>
                <w:spacing w:val="-40"/>
                <w:sz w:val="18"/>
                <w:szCs w:val="18"/>
              </w:rPr>
              <w:t xml:space="preserve"> </w:t>
            </w:r>
            <w:r>
              <w:rPr>
                <w:rFonts w:ascii="宋体" w:hAnsi="宋体" w:eastAsia="宋体" w:cs="宋体"/>
                <w:spacing w:val="4"/>
                <w:sz w:val="18"/>
                <w:szCs w:val="18"/>
              </w:rPr>
              <w:t>23.1</w:t>
            </w:r>
            <w:r>
              <w:rPr>
                <w:rFonts w:ascii="宋体" w:hAnsi="宋体" w:eastAsia="宋体" w:cs="宋体"/>
                <w:spacing w:val="-40"/>
                <w:sz w:val="18"/>
                <w:szCs w:val="18"/>
              </w:rPr>
              <w:t xml:space="preserve"> </w:t>
            </w:r>
            <w:r>
              <w:rPr>
                <w:rFonts w:ascii="宋体" w:hAnsi="宋体" w:eastAsia="宋体" w:cs="宋体"/>
                <w:spacing w:val="4"/>
                <w:sz w:val="18"/>
                <w:szCs w:val="18"/>
              </w:rPr>
              <w:t>款</w:t>
            </w:r>
          </w:p>
        </w:tc>
        <w:tc>
          <w:tcPr>
            <w:tcW w:w="2840" w:type="dxa"/>
            <w:vAlign w:val="top"/>
          </w:tcPr>
          <w:p w14:paraId="3BC05A1C">
            <w:pPr>
              <w:spacing w:before="229" w:line="230" w:lineRule="auto"/>
              <w:ind w:left="100"/>
              <w:rPr>
                <w:rFonts w:ascii="宋体" w:hAnsi="宋体" w:eastAsia="宋体" w:cs="宋体"/>
                <w:sz w:val="18"/>
                <w:szCs w:val="18"/>
              </w:rPr>
            </w:pPr>
            <w:r>
              <w:rPr>
                <w:rFonts w:ascii="宋体" w:hAnsi="宋体" w:eastAsia="宋体" w:cs="宋体"/>
                <w:spacing w:val="8"/>
                <w:sz w:val="18"/>
                <w:szCs w:val="18"/>
              </w:rPr>
              <w:t>其他专用条款</w:t>
            </w:r>
          </w:p>
        </w:tc>
        <w:tc>
          <w:tcPr>
            <w:tcW w:w="5027" w:type="dxa"/>
            <w:vAlign w:val="top"/>
          </w:tcPr>
          <w:p w14:paraId="5DB1E89B">
            <w:pPr>
              <w:rPr>
                <w:rFonts w:ascii="Arial"/>
                <w:sz w:val="21"/>
              </w:rPr>
            </w:pPr>
          </w:p>
        </w:tc>
      </w:tr>
    </w:tbl>
    <w:p w14:paraId="33844582">
      <w:pPr>
        <w:spacing w:line="331" w:lineRule="auto"/>
        <w:rPr>
          <w:rFonts w:ascii="Arial"/>
          <w:sz w:val="21"/>
        </w:rPr>
      </w:pPr>
    </w:p>
    <w:p w14:paraId="455E89E1">
      <w:pPr>
        <w:spacing w:line="332" w:lineRule="auto"/>
        <w:rPr>
          <w:rFonts w:ascii="Arial"/>
          <w:sz w:val="21"/>
        </w:rPr>
      </w:pPr>
    </w:p>
    <w:p w14:paraId="13FCE55F">
      <w:pPr>
        <w:spacing w:before="128" w:line="188" w:lineRule="auto"/>
        <w:ind w:left="3136"/>
        <w:outlineLvl w:val="1"/>
        <w:rPr>
          <w:rFonts w:ascii="微软雅黑" w:hAnsi="微软雅黑" w:eastAsia="微软雅黑" w:cs="微软雅黑"/>
          <w:sz w:val="30"/>
          <w:szCs w:val="30"/>
        </w:rPr>
      </w:pPr>
      <w:r>
        <w:rPr>
          <w:rFonts w:ascii="微软雅黑" w:hAnsi="微软雅黑" w:eastAsia="微软雅黑" w:cs="微软雅黑"/>
          <w:b/>
          <w:bCs/>
          <w:color w:val="333333"/>
          <w:spacing w:val="8"/>
          <w:sz w:val="30"/>
          <w:szCs w:val="30"/>
        </w:rPr>
        <w:t>第七章</w:t>
      </w:r>
      <w:r>
        <w:rPr>
          <w:rFonts w:ascii="微软雅黑" w:hAnsi="微软雅黑" w:eastAsia="微软雅黑" w:cs="微软雅黑"/>
          <w:b/>
          <w:bCs/>
          <w:color w:val="333333"/>
          <w:spacing w:val="87"/>
          <w:sz w:val="30"/>
          <w:szCs w:val="30"/>
        </w:rPr>
        <w:t xml:space="preserve"> </w:t>
      </w:r>
      <w:r>
        <w:rPr>
          <w:rFonts w:ascii="微软雅黑" w:hAnsi="微软雅黑" w:eastAsia="微软雅黑" w:cs="微软雅黑"/>
          <w:b/>
          <w:bCs/>
          <w:color w:val="333333"/>
          <w:spacing w:val="8"/>
          <w:sz w:val="30"/>
          <w:szCs w:val="30"/>
        </w:rPr>
        <w:t>电子投标文件格式</w:t>
      </w:r>
    </w:p>
    <w:p w14:paraId="4E192E2D">
      <w:pPr>
        <w:spacing w:before="267" w:line="189" w:lineRule="auto"/>
        <w:ind w:left="4501"/>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编制说明</w:t>
      </w:r>
    </w:p>
    <w:p w14:paraId="65569734">
      <w:pPr>
        <w:rPr>
          <w:rFonts w:ascii="Arial"/>
          <w:sz w:val="21"/>
        </w:rPr>
      </w:pPr>
    </w:p>
    <w:p w14:paraId="33854FC9">
      <w:pPr>
        <w:spacing w:before="58" w:line="229" w:lineRule="auto"/>
        <w:ind w:left="535"/>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6"/>
          <w:sz w:val="18"/>
          <w:szCs w:val="18"/>
        </w:rPr>
        <w:t xml:space="preserve"> </w:t>
      </w:r>
      <w:r>
        <w:rPr>
          <w:rFonts w:ascii="宋体" w:hAnsi="宋体" w:eastAsia="宋体" w:cs="宋体"/>
          <w:spacing w:val="6"/>
          <w:sz w:val="18"/>
          <w:szCs w:val="18"/>
        </w:rPr>
        <w:t>、除招标文件另有规定外，本章中：</w:t>
      </w:r>
    </w:p>
    <w:p w14:paraId="0EE55220">
      <w:pPr>
        <w:spacing w:before="161" w:line="230" w:lineRule="auto"/>
        <w:ind w:left="535"/>
        <w:rPr>
          <w:rFonts w:ascii="宋体" w:hAnsi="宋体" w:eastAsia="宋体" w:cs="宋体"/>
          <w:sz w:val="18"/>
          <w:szCs w:val="18"/>
        </w:rPr>
      </w:pPr>
      <w:r>
        <w:rPr>
          <w:rFonts w:ascii="Calibri" w:hAnsi="Calibri" w:eastAsia="Calibri" w:cs="Calibri"/>
          <w:spacing w:val="5"/>
          <w:sz w:val="18"/>
          <w:szCs w:val="18"/>
        </w:rPr>
        <w:t>1.1</w:t>
      </w:r>
      <w:r>
        <w:rPr>
          <w:rFonts w:ascii="Calibri" w:hAnsi="Calibri" w:eastAsia="Calibri" w:cs="Calibri"/>
          <w:spacing w:val="21"/>
          <w:w w:val="102"/>
          <w:sz w:val="18"/>
          <w:szCs w:val="18"/>
        </w:rPr>
        <w:t xml:space="preserve"> </w:t>
      </w:r>
      <w:r>
        <w:rPr>
          <w:rFonts w:ascii="宋体" w:hAnsi="宋体" w:eastAsia="宋体" w:cs="宋体"/>
          <w:spacing w:val="5"/>
          <w:sz w:val="18"/>
          <w:szCs w:val="18"/>
        </w:rPr>
        <w:t>涉及投标人的</w:t>
      </w:r>
      <w:r>
        <w:rPr>
          <w:rFonts w:ascii="Calibri" w:hAnsi="Calibri" w:eastAsia="Calibri" w:cs="Calibri"/>
          <w:spacing w:val="5"/>
          <w:sz w:val="18"/>
          <w:szCs w:val="18"/>
        </w:rPr>
        <w:t>“</w:t>
      </w:r>
      <w:r>
        <w:rPr>
          <w:rFonts w:ascii="宋体" w:hAnsi="宋体" w:eastAsia="宋体" w:cs="宋体"/>
          <w:spacing w:val="5"/>
          <w:sz w:val="18"/>
          <w:szCs w:val="18"/>
        </w:rPr>
        <w:t>全称</w:t>
      </w:r>
      <w:r>
        <w:rPr>
          <w:rFonts w:ascii="Calibri" w:hAnsi="Calibri" w:eastAsia="Calibri" w:cs="Calibri"/>
          <w:spacing w:val="5"/>
          <w:sz w:val="18"/>
          <w:szCs w:val="18"/>
        </w:rPr>
        <w:t>”</w:t>
      </w:r>
      <w:r>
        <w:rPr>
          <w:rFonts w:ascii="宋体" w:hAnsi="宋体" w:eastAsia="宋体" w:cs="宋体"/>
          <w:spacing w:val="5"/>
          <w:sz w:val="18"/>
          <w:szCs w:val="18"/>
        </w:rPr>
        <w:t>：</w:t>
      </w:r>
    </w:p>
    <w:p w14:paraId="0D2600BE">
      <w:pPr>
        <w:spacing w:before="159" w:line="230" w:lineRule="auto"/>
        <w:ind w:left="537"/>
        <w:rPr>
          <w:rFonts w:ascii="宋体" w:hAnsi="宋体" w:eastAsia="宋体" w:cs="宋体"/>
          <w:sz w:val="18"/>
          <w:szCs w:val="18"/>
        </w:rPr>
      </w:pPr>
      <w:r>
        <w:rPr>
          <w:rFonts w:ascii="宋体" w:hAnsi="宋体" w:eastAsia="宋体" w:cs="宋体"/>
          <w:spacing w:val="8"/>
          <w:sz w:val="18"/>
          <w:szCs w:val="18"/>
        </w:rPr>
        <w:t>（</w:t>
      </w:r>
      <w:r>
        <w:rPr>
          <w:rFonts w:ascii="Calibri" w:hAnsi="Calibri" w:eastAsia="Calibri" w:cs="Calibri"/>
          <w:spacing w:val="8"/>
          <w:sz w:val="18"/>
          <w:szCs w:val="18"/>
        </w:rPr>
        <w:t>1</w:t>
      </w:r>
      <w:r>
        <w:rPr>
          <w:rFonts w:ascii="宋体" w:hAnsi="宋体" w:eastAsia="宋体" w:cs="宋体"/>
          <w:spacing w:val="8"/>
          <w:sz w:val="18"/>
          <w:szCs w:val="18"/>
        </w:rPr>
        <w:t>）不接受联合体投标的，指投标人的全称。</w:t>
      </w:r>
    </w:p>
    <w:p w14:paraId="7648EE33">
      <w:pPr>
        <w:spacing w:before="160" w:line="311" w:lineRule="auto"/>
        <w:ind w:left="107" w:right="2" w:firstLine="430"/>
        <w:rPr>
          <w:rFonts w:ascii="宋体" w:hAnsi="宋体" w:eastAsia="宋体" w:cs="宋体"/>
          <w:sz w:val="18"/>
          <w:szCs w:val="18"/>
        </w:rPr>
      </w:pPr>
      <w:r>
        <w:rPr>
          <w:rFonts w:ascii="宋体" w:hAnsi="宋体" w:eastAsia="宋体" w:cs="宋体"/>
          <w:spacing w:val="8"/>
          <w:sz w:val="18"/>
          <w:szCs w:val="18"/>
        </w:rPr>
        <w:t>（</w:t>
      </w:r>
      <w:r>
        <w:rPr>
          <w:rFonts w:ascii="Calibri" w:hAnsi="Calibri" w:eastAsia="Calibri" w:cs="Calibri"/>
          <w:spacing w:val="8"/>
          <w:sz w:val="18"/>
          <w:szCs w:val="18"/>
        </w:rPr>
        <w:t>2</w:t>
      </w:r>
      <w:r>
        <w:rPr>
          <w:rFonts w:ascii="宋体" w:hAnsi="宋体" w:eastAsia="宋体" w:cs="宋体"/>
          <w:spacing w:val="8"/>
          <w:sz w:val="18"/>
          <w:szCs w:val="18"/>
        </w:rPr>
        <w:t>）接受联合体投标且投标人为联合体的，指牵头方的全称并加注（联合体牵头方），即</w:t>
      </w:r>
      <w:r>
        <w:rPr>
          <w:rFonts w:ascii="宋体" w:hAnsi="宋体" w:eastAsia="宋体" w:cs="宋体"/>
          <w:spacing w:val="7"/>
          <w:sz w:val="18"/>
          <w:szCs w:val="18"/>
        </w:rPr>
        <w:t>应表述为：</w:t>
      </w:r>
      <w:r>
        <w:rPr>
          <w:rFonts w:ascii="Calibri" w:hAnsi="Calibri" w:eastAsia="Calibri" w:cs="Calibri"/>
          <w:spacing w:val="7"/>
          <w:sz w:val="18"/>
          <w:szCs w:val="18"/>
        </w:rPr>
        <w:t>“</w:t>
      </w:r>
      <w:r>
        <w:rPr>
          <w:rFonts w:ascii="宋体" w:hAnsi="宋体" w:eastAsia="宋体" w:cs="宋体"/>
          <w:spacing w:val="7"/>
          <w:sz w:val="18"/>
          <w:szCs w:val="18"/>
        </w:rPr>
        <w:t>牵头方的</w:t>
      </w:r>
      <w:r>
        <w:rPr>
          <w:rFonts w:ascii="宋体" w:hAnsi="宋体" w:eastAsia="宋体" w:cs="宋体"/>
          <w:spacing w:val="8"/>
          <w:sz w:val="18"/>
          <w:szCs w:val="18"/>
        </w:rPr>
        <w:t>全称（联合体牵头方）</w:t>
      </w:r>
      <w:r>
        <w:rPr>
          <w:rFonts w:ascii="Calibri" w:hAnsi="Calibri" w:eastAsia="Calibri" w:cs="Calibri"/>
          <w:spacing w:val="8"/>
          <w:sz w:val="18"/>
          <w:szCs w:val="18"/>
        </w:rPr>
        <w:t>”</w:t>
      </w:r>
      <w:r>
        <w:rPr>
          <w:rFonts w:ascii="宋体" w:hAnsi="宋体" w:eastAsia="宋体" w:cs="宋体"/>
          <w:spacing w:val="8"/>
          <w:sz w:val="18"/>
          <w:szCs w:val="18"/>
        </w:rPr>
        <w:t>。</w:t>
      </w:r>
    </w:p>
    <w:p w14:paraId="284A14DC">
      <w:pPr>
        <w:spacing w:before="161" w:line="229" w:lineRule="auto"/>
        <w:ind w:left="535"/>
        <w:rPr>
          <w:rFonts w:ascii="宋体" w:hAnsi="宋体" w:eastAsia="宋体" w:cs="宋体"/>
          <w:sz w:val="18"/>
          <w:szCs w:val="18"/>
        </w:rPr>
      </w:pPr>
      <w:r>
        <w:rPr>
          <w:rFonts w:ascii="Calibri" w:hAnsi="Calibri" w:eastAsia="Calibri" w:cs="Calibri"/>
          <w:spacing w:val="6"/>
          <w:sz w:val="18"/>
          <w:szCs w:val="18"/>
        </w:rPr>
        <w:t>1.2</w:t>
      </w:r>
      <w:r>
        <w:rPr>
          <w:rFonts w:ascii="Calibri" w:hAnsi="Calibri" w:eastAsia="Calibri" w:cs="Calibri"/>
          <w:spacing w:val="18"/>
          <w:w w:val="101"/>
          <w:sz w:val="18"/>
          <w:szCs w:val="18"/>
        </w:rPr>
        <w:t xml:space="preserve"> </w:t>
      </w:r>
      <w:r>
        <w:rPr>
          <w:rFonts w:ascii="宋体" w:hAnsi="宋体" w:eastAsia="宋体" w:cs="宋体"/>
          <w:spacing w:val="6"/>
          <w:sz w:val="18"/>
          <w:szCs w:val="18"/>
        </w:rPr>
        <w:t>涉及投标人</w:t>
      </w:r>
      <w:r>
        <w:rPr>
          <w:rFonts w:ascii="Calibri" w:hAnsi="Calibri" w:eastAsia="Calibri" w:cs="Calibri"/>
          <w:spacing w:val="6"/>
          <w:sz w:val="18"/>
          <w:szCs w:val="18"/>
        </w:rPr>
        <w:t>“</w:t>
      </w:r>
      <w:r>
        <w:rPr>
          <w:rFonts w:ascii="宋体" w:hAnsi="宋体" w:eastAsia="宋体" w:cs="宋体"/>
          <w:spacing w:val="6"/>
          <w:sz w:val="18"/>
          <w:szCs w:val="18"/>
        </w:rPr>
        <w:t>加盖单位公章</w:t>
      </w:r>
      <w:r>
        <w:rPr>
          <w:rFonts w:ascii="Calibri" w:hAnsi="Calibri" w:eastAsia="Calibri" w:cs="Calibri"/>
          <w:spacing w:val="6"/>
          <w:sz w:val="18"/>
          <w:szCs w:val="18"/>
        </w:rPr>
        <w:t>”</w:t>
      </w:r>
      <w:r>
        <w:rPr>
          <w:rFonts w:ascii="宋体" w:hAnsi="宋体" w:eastAsia="宋体" w:cs="宋体"/>
          <w:spacing w:val="6"/>
          <w:sz w:val="18"/>
          <w:szCs w:val="18"/>
        </w:rPr>
        <w:t>：</w:t>
      </w:r>
    </w:p>
    <w:p w14:paraId="5EEDFD89">
      <w:pPr>
        <w:spacing w:before="161" w:line="229" w:lineRule="auto"/>
        <w:ind w:left="537"/>
        <w:rPr>
          <w:rFonts w:ascii="宋体" w:hAnsi="宋体" w:eastAsia="宋体" w:cs="宋体"/>
          <w:sz w:val="18"/>
          <w:szCs w:val="18"/>
        </w:rPr>
      </w:pPr>
      <w:r>
        <w:rPr>
          <w:rFonts w:ascii="宋体" w:hAnsi="宋体" w:eastAsia="宋体" w:cs="宋体"/>
          <w:spacing w:val="8"/>
          <w:sz w:val="18"/>
          <w:szCs w:val="18"/>
        </w:rPr>
        <w:t>（</w:t>
      </w:r>
      <w:r>
        <w:rPr>
          <w:rFonts w:ascii="Calibri" w:hAnsi="Calibri" w:eastAsia="Calibri" w:cs="Calibri"/>
          <w:spacing w:val="8"/>
          <w:sz w:val="18"/>
          <w:szCs w:val="18"/>
        </w:rPr>
        <w:t>1</w:t>
      </w:r>
      <w:r>
        <w:rPr>
          <w:rFonts w:ascii="宋体" w:hAnsi="宋体" w:eastAsia="宋体" w:cs="宋体"/>
          <w:spacing w:val="8"/>
          <w:sz w:val="18"/>
          <w:szCs w:val="18"/>
        </w:rPr>
        <w:t>）不接受联合体投标的，指加盖投标人的单位公章。</w:t>
      </w:r>
    </w:p>
    <w:p w14:paraId="67C4117D">
      <w:pPr>
        <w:spacing w:before="161" w:line="229" w:lineRule="auto"/>
        <w:ind w:left="537"/>
        <w:rPr>
          <w:rFonts w:ascii="宋体" w:hAnsi="宋体" w:eastAsia="宋体" w:cs="宋体"/>
          <w:sz w:val="18"/>
          <w:szCs w:val="18"/>
        </w:rPr>
      </w:pPr>
      <w:r>
        <w:rPr>
          <w:rFonts w:ascii="宋体" w:hAnsi="宋体" w:eastAsia="宋体" w:cs="宋体"/>
          <w:spacing w:val="9"/>
          <w:sz w:val="18"/>
          <w:szCs w:val="18"/>
        </w:rPr>
        <w:t>（</w:t>
      </w:r>
      <w:r>
        <w:rPr>
          <w:rFonts w:ascii="Calibri" w:hAnsi="Calibri" w:eastAsia="Calibri" w:cs="Calibri"/>
          <w:spacing w:val="9"/>
          <w:sz w:val="18"/>
          <w:szCs w:val="18"/>
        </w:rPr>
        <w:t>2</w:t>
      </w:r>
      <w:r>
        <w:rPr>
          <w:rFonts w:ascii="宋体" w:hAnsi="宋体" w:eastAsia="宋体" w:cs="宋体"/>
          <w:spacing w:val="9"/>
          <w:sz w:val="18"/>
          <w:szCs w:val="18"/>
        </w:rPr>
        <w:t>）接受联合体投标且投标人为联合体的，指加盖联合体牵头方的单位公章。</w:t>
      </w:r>
    </w:p>
    <w:p w14:paraId="3EEE70A8">
      <w:pPr>
        <w:spacing w:before="160" w:line="230" w:lineRule="auto"/>
        <w:ind w:left="535"/>
        <w:rPr>
          <w:rFonts w:ascii="宋体" w:hAnsi="宋体" w:eastAsia="宋体" w:cs="宋体"/>
          <w:sz w:val="18"/>
          <w:szCs w:val="18"/>
        </w:rPr>
      </w:pPr>
      <w:r>
        <w:rPr>
          <w:rFonts w:ascii="Calibri" w:hAnsi="Calibri" w:eastAsia="Calibri" w:cs="Calibri"/>
          <w:spacing w:val="5"/>
          <w:sz w:val="18"/>
          <w:szCs w:val="18"/>
        </w:rPr>
        <w:t>1.3</w:t>
      </w:r>
      <w:r>
        <w:rPr>
          <w:rFonts w:ascii="Calibri" w:hAnsi="Calibri" w:eastAsia="Calibri" w:cs="Calibri"/>
          <w:spacing w:val="26"/>
          <w:w w:val="101"/>
          <w:sz w:val="18"/>
          <w:szCs w:val="18"/>
        </w:rPr>
        <w:t xml:space="preserve"> </w:t>
      </w:r>
      <w:r>
        <w:rPr>
          <w:rFonts w:ascii="宋体" w:hAnsi="宋体" w:eastAsia="宋体" w:cs="宋体"/>
          <w:spacing w:val="5"/>
          <w:sz w:val="18"/>
          <w:szCs w:val="18"/>
        </w:rPr>
        <w:t>涉及</w:t>
      </w:r>
      <w:r>
        <w:rPr>
          <w:rFonts w:ascii="Calibri" w:hAnsi="Calibri" w:eastAsia="Calibri" w:cs="Calibri"/>
          <w:spacing w:val="5"/>
          <w:sz w:val="18"/>
          <w:szCs w:val="18"/>
        </w:rPr>
        <w:t>“</w:t>
      </w:r>
      <w:r>
        <w:rPr>
          <w:rFonts w:ascii="宋体" w:hAnsi="宋体" w:eastAsia="宋体" w:cs="宋体"/>
          <w:spacing w:val="5"/>
          <w:sz w:val="18"/>
          <w:szCs w:val="18"/>
        </w:rPr>
        <w:t>投标人代表签字</w:t>
      </w:r>
      <w:r>
        <w:rPr>
          <w:rFonts w:ascii="Calibri" w:hAnsi="Calibri" w:eastAsia="Calibri" w:cs="Calibri"/>
          <w:spacing w:val="5"/>
          <w:sz w:val="18"/>
          <w:szCs w:val="18"/>
        </w:rPr>
        <w:t>”</w:t>
      </w:r>
      <w:r>
        <w:rPr>
          <w:rFonts w:ascii="宋体" w:hAnsi="宋体" w:eastAsia="宋体" w:cs="宋体"/>
          <w:spacing w:val="5"/>
          <w:sz w:val="18"/>
          <w:szCs w:val="18"/>
        </w:rPr>
        <w:t>：</w:t>
      </w:r>
    </w:p>
    <w:p w14:paraId="298CAFEB">
      <w:pPr>
        <w:spacing w:before="161" w:line="311" w:lineRule="auto"/>
        <w:ind w:left="107" w:firstLine="430"/>
        <w:rPr>
          <w:rFonts w:ascii="宋体" w:hAnsi="宋体" w:eastAsia="宋体" w:cs="宋体"/>
          <w:sz w:val="18"/>
          <w:szCs w:val="18"/>
        </w:rPr>
      </w:pPr>
      <w:r>
        <w:rPr>
          <w:rFonts w:ascii="宋体" w:hAnsi="宋体" w:eastAsia="宋体" w:cs="宋体"/>
          <w:spacing w:val="9"/>
          <w:sz w:val="18"/>
          <w:szCs w:val="18"/>
        </w:rPr>
        <w:t>（</w:t>
      </w:r>
      <w:r>
        <w:rPr>
          <w:rFonts w:ascii="Calibri" w:hAnsi="Calibri" w:eastAsia="Calibri" w:cs="Calibri"/>
          <w:spacing w:val="9"/>
          <w:sz w:val="18"/>
          <w:szCs w:val="18"/>
        </w:rPr>
        <w:t>1</w:t>
      </w:r>
      <w:r>
        <w:rPr>
          <w:rFonts w:ascii="宋体" w:hAnsi="宋体" w:eastAsia="宋体" w:cs="宋体"/>
          <w:spacing w:val="9"/>
          <w:sz w:val="18"/>
          <w:szCs w:val="18"/>
        </w:rPr>
        <w:t>）不接受联合体投标的，指由投标人的单位负责人或其授权的委托代理人签字，</w:t>
      </w:r>
      <w:r>
        <w:rPr>
          <w:rFonts w:ascii="宋体" w:hAnsi="宋体" w:eastAsia="宋体" w:cs="宋体"/>
          <w:spacing w:val="-53"/>
          <w:sz w:val="18"/>
          <w:szCs w:val="18"/>
        </w:rPr>
        <w:t xml:space="preserve"> </w:t>
      </w:r>
      <w:r>
        <w:rPr>
          <w:rFonts w:ascii="宋体" w:hAnsi="宋体" w:eastAsia="宋体" w:cs="宋体"/>
          <w:spacing w:val="9"/>
          <w:sz w:val="18"/>
          <w:szCs w:val="18"/>
        </w:rPr>
        <w:t>由委</w:t>
      </w:r>
      <w:r>
        <w:rPr>
          <w:rFonts w:ascii="宋体" w:hAnsi="宋体" w:eastAsia="宋体" w:cs="宋体"/>
          <w:spacing w:val="8"/>
          <w:sz w:val="18"/>
          <w:szCs w:val="18"/>
        </w:rPr>
        <w:t>托代理人签字的，应提</w:t>
      </w:r>
      <w:r>
        <w:rPr>
          <w:rFonts w:ascii="宋体" w:hAnsi="宋体" w:eastAsia="宋体" w:cs="宋体"/>
          <w:spacing w:val="6"/>
          <w:sz w:val="18"/>
          <w:szCs w:val="18"/>
        </w:rPr>
        <w:t>供</w:t>
      </w:r>
      <w:r>
        <w:rPr>
          <w:rFonts w:ascii="Calibri" w:hAnsi="Calibri" w:eastAsia="Calibri" w:cs="Calibri"/>
          <w:spacing w:val="6"/>
          <w:sz w:val="18"/>
          <w:szCs w:val="18"/>
        </w:rPr>
        <w:t>“</w:t>
      </w:r>
      <w:r>
        <w:rPr>
          <w:rFonts w:ascii="宋体" w:hAnsi="宋体" w:eastAsia="宋体" w:cs="宋体"/>
          <w:spacing w:val="6"/>
          <w:sz w:val="18"/>
          <w:szCs w:val="18"/>
        </w:rPr>
        <w:t>单位授权书</w:t>
      </w:r>
      <w:r>
        <w:rPr>
          <w:rFonts w:ascii="Calibri" w:hAnsi="Calibri" w:eastAsia="Calibri" w:cs="Calibri"/>
          <w:spacing w:val="6"/>
          <w:sz w:val="18"/>
          <w:szCs w:val="18"/>
        </w:rPr>
        <w:t>”</w:t>
      </w:r>
      <w:r>
        <w:rPr>
          <w:rFonts w:ascii="宋体" w:hAnsi="宋体" w:eastAsia="宋体" w:cs="宋体"/>
          <w:spacing w:val="6"/>
          <w:sz w:val="18"/>
          <w:szCs w:val="18"/>
        </w:rPr>
        <w:t>。</w:t>
      </w:r>
    </w:p>
    <w:p w14:paraId="40A322B5">
      <w:pPr>
        <w:spacing w:before="161" w:line="311" w:lineRule="auto"/>
        <w:ind w:left="107" w:firstLine="430"/>
        <w:rPr>
          <w:rFonts w:ascii="宋体" w:hAnsi="宋体" w:eastAsia="宋体" w:cs="宋体"/>
          <w:sz w:val="18"/>
          <w:szCs w:val="18"/>
        </w:rPr>
      </w:pPr>
      <w:r>
        <w:rPr>
          <w:rFonts w:ascii="宋体" w:hAnsi="宋体" w:eastAsia="宋体" w:cs="宋体"/>
          <w:spacing w:val="9"/>
          <w:sz w:val="18"/>
          <w:szCs w:val="18"/>
        </w:rPr>
        <w:t>（</w:t>
      </w:r>
      <w:r>
        <w:rPr>
          <w:rFonts w:ascii="Calibri" w:hAnsi="Calibri" w:eastAsia="Calibri" w:cs="Calibri"/>
          <w:spacing w:val="9"/>
          <w:sz w:val="18"/>
          <w:szCs w:val="18"/>
        </w:rPr>
        <w:t>2</w:t>
      </w:r>
      <w:r>
        <w:rPr>
          <w:rFonts w:ascii="宋体" w:hAnsi="宋体" w:eastAsia="宋体" w:cs="宋体"/>
          <w:spacing w:val="9"/>
          <w:sz w:val="18"/>
          <w:szCs w:val="18"/>
        </w:rPr>
        <w:t>）接受联合体投标且投标人为联合体的，指由联合体牵头方的单位负责人或其授权的</w:t>
      </w:r>
      <w:r>
        <w:rPr>
          <w:rFonts w:ascii="宋体" w:hAnsi="宋体" w:eastAsia="宋体" w:cs="宋体"/>
          <w:spacing w:val="8"/>
          <w:sz w:val="18"/>
          <w:szCs w:val="18"/>
        </w:rPr>
        <w:t>委托代理人签字，</w:t>
      </w:r>
      <w:r>
        <w:rPr>
          <w:rFonts w:ascii="宋体" w:hAnsi="宋体" w:eastAsia="宋体" w:cs="宋体"/>
          <w:spacing w:val="-53"/>
          <w:sz w:val="18"/>
          <w:szCs w:val="18"/>
        </w:rPr>
        <w:t xml:space="preserve"> </w:t>
      </w:r>
      <w:r>
        <w:rPr>
          <w:rFonts w:ascii="宋体" w:hAnsi="宋体" w:eastAsia="宋体" w:cs="宋体"/>
          <w:spacing w:val="8"/>
          <w:sz w:val="18"/>
          <w:szCs w:val="18"/>
        </w:rPr>
        <w:t>由委托代理人签字的，应提供</w:t>
      </w:r>
      <w:r>
        <w:rPr>
          <w:rFonts w:ascii="Calibri" w:hAnsi="Calibri" w:eastAsia="Calibri" w:cs="Calibri"/>
          <w:spacing w:val="8"/>
          <w:sz w:val="18"/>
          <w:szCs w:val="18"/>
        </w:rPr>
        <w:t>“</w:t>
      </w:r>
      <w:r>
        <w:rPr>
          <w:rFonts w:ascii="宋体" w:hAnsi="宋体" w:eastAsia="宋体" w:cs="宋体"/>
          <w:spacing w:val="8"/>
          <w:sz w:val="18"/>
          <w:szCs w:val="18"/>
        </w:rPr>
        <w:t>单位授权书</w:t>
      </w:r>
      <w:r>
        <w:rPr>
          <w:rFonts w:ascii="Calibri" w:hAnsi="Calibri" w:eastAsia="Calibri" w:cs="Calibri"/>
          <w:spacing w:val="8"/>
          <w:sz w:val="18"/>
          <w:szCs w:val="18"/>
        </w:rPr>
        <w:t>”</w:t>
      </w:r>
      <w:r>
        <w:rPr>
          <w:rFonts w:ascii="宋体" w:hAnsi="宋体" w:eastAsia="宋体" w:cs="宋体"/>
          <w:spacing w:val="8"/>
          <w:sz w:val="18"/>
          <w:szCs w:val="18"/>
        </w:rPr>
        <w:t>。</w:t>
      </w:r>
    </w:p>
    <w:p w14:paraId="6BCA25B5">
      <w:pPr>
        <w:spacing w:before="161" w:line="229" w:lineRule="auto"/>
        <w:ind w:left="535"/>
        <w:rPr>
          <w:rFonts w:ascii="宋体" w:hAnsi="宋体" w:eastAsia="宋体" w:cs="宋体"/>
          <w:sz w:val="18"/>
          <w:szCs w:val="18"/>
        </w:rPr>
      </w:pPr>
      <w:r>
        <w:rPr>
          <w:rFonts w:ascii="Calibri" w:hAnsi="Calibri" w:eastAsia="Calibri" w:cs="Calibri"/>
          <w:spacing w:val="9"/>
          <w:sz w:val="18"/>
          <w:szCs w:val="18"/>
        </w:rPr>
        <w:t>1.4“</w:t>
      </w:r>
      <w:r>
        <w:rPr>
          <w:rFonts w:ascii="宋体" w:hAnsi="宋体" w:eastAsia="宋体" w:cs="宋体"/>
          <w:spacing w:val="9"/>
          <w:sz w:val="18"/>
          <w:szCs w:val="18"/>
        </w:rPr>
        <w:t>其他组织</w:t>
      </w:r>
      <w:r>
        <w:rPr>
          <w:rFonts w:ascii="Calibri" w:hAnsi="Calibri" w:eastAsia="Calibri" w:cs="Calibri"/>
          <w:spacing w:val="9"/>
          <w:sz w:val="18"/>
          <w:szCs w:val="18"/>
        </w:rPr>
        <w:t>”</w:t>
      </w:r>
      <w:r>
        <w:rPr>
          <w:rFonts w:ascii="宋体" w:hAnsi="宋体" w:eastAsia="宋体" w:cs="宋体"/>
          <w:spacing w:val="9"/>
          <w:sz w:val="18"/>
          <w:szCs w:val="18"/>
        </w:rPr>
        <w:t>指合伙企业、非企业专业服务机</w:t>
      </w:r>
      <w:r>
        <w:rPr>
          <w:rFonts w:ascii="宋体" w:hAnsi="宋体" w:eastAsia="宋体" w:cs="宋体"/>
          <w:spacing w:val="8"/>
          <w:sz w:val="18"/>
          <w:szCs w:val="18"/>
        </w:rPr>
        <w:t>构、个体工商户、农村承包经营户等。</w:t>
      </w:r>
    </w:p>
    <w:p w14:paraId="6EB01E9F">
      <w:pPr>
        <w:spacing w:before="161" w:line="230" w:lineRule="auto"/>
        <w:ind w:left="535"/>
        <w:rPr>
          <w:rFonts w:ascii="宋体" w:hAnsi="宋体" w:eastAsia="宋体" w:cs="宋体"/>
          <w:sz w:val="18"/>
          <w:szCs w:val="18"/>
        </w:rPr>
      </w:pPr>
      <w:r>
        <w:rPr>
          <w:rFonts w:ascii="Calibri" w:hAnsi="Calibri" w:eastAsia="Calibri" w:cs="Calibri"/>
          <w:spacing w:val="8"/>
          <w:sz w:val="18"/>
          <w:szCs w:val="18"/>
        </w:rPr>
        <w:t>1.5“</w:t>
      </w:r>
      <w:r>
        <w:rPr>
          <w:rFonts w:ascii="宋体" w:hAnsi="宋体" w:eastAsia="宋体" w:cs="宋体"/>
          <w:spacing w:val="8"/>
          <w:sz w:val="18"/>
          <w:szCs w:val="18"/>
        </w:rPr>
        <w:t>自然人</w:t>
      </w:r>
      <w:r>
        <w:rPr>
          <w:rFonts w:ascii="Calibri" w:hAnsi="Calibri" w:eastAsia="Calibri" w:cs="Calibri"/>
          <w:spacing w:val="8"/>
          <w:sz w:val="18"/>
          <w:szCs w:val="18"/>
        </w:rPr>
        <w:t>”</w:t>
      </w:r>
      <w:r>
        <w:rPr>
          <w:rFonts w:ascii="宋体" w:hAnsi="宋体" w:eastAsia="宋体" w:cs="宋体"/>
          <w:spacing w:val="8"/>
          <w:sz w:val="18"/>
          <w:szCs w:val="18"/>
        </w:rPr>
        <w:t>指具有完全民事行为能力、能够承担民事责任和义务的中国公民。</w:t>
      </w:r>
    </w:p>
    <w:p w14:paraId="705A43C9">
      <w:pPr>
        <w:spacing w:before="160" w:line="229" w:lineRule="auto"/>
        <w:ind w:left="530"/>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15"/>
          <w:sz w:val="18"/>
          <w:szCs w:val="18"/>
        </w:rPr>
        <w:t xml:space="preserve"> </w:t>
      </w:r>
      <w:r>
        <w:rPr>
          <w:rFonts w:ascii="宋体" w:hAnsi="宋体" w:eastAsia="宋体" w:cs="宋体"/>
          <w:spacing w:val="8"/>
          <w:sz w:val="18"/>
          <w:szCs w:val="18"/>
        </w:rPr>
        <w:t>、除招标文件另有规定外，本章中</w:t>
      </w:r>
      <w:r>
        <w:rPr>
          <w:rFonts w:ascii="Calibri" w:hAnsi="Calibri" w:eastAsia="Calibri" w:cs="Calibri"/>
          <w:spacing w:val="8"/>
          <w:sz w:val="18"/>
          <w:szCs w:val="18"/>
        </w:rPr>
        <w:t>“</w:t>
      </w:r>
      <w:r>
        <w:rPr>
          <w:rFonts w:ascii="宋体" w:hAnsi="宋体" w:eastAsia="宋体" w:cs="宋体"/>
          <w:spacing w:val="8"/>
          <w:sz w:val="18"/>
          <w:szCs w:val="18"/>
        </w:rPr>
        <w:t>投标人的资格及资信证明文件</w:t>
      </w:r>
      <w:r>
        <w:rPr>
          <w:rFonts w:ascii="Calibri" w:hAnsi="Calibri" w:eastAsia="Calibri" w:cs="Calibri"/>
          <w:spacing w:val="8"/>
          <w:sz w:val="18"/>
          <w:szCs w:val="18"/>
        </w:rPr>
        <w:t>”</w:t>
      </w:r>
      <w:r>
        <w:rPr>
          <w:rFonts w:ascii="宋体" w:hAnsi="宋体" w:eastAsia="宋体" w:cs="宋体"/>
          <w:spacing w:val="8"/>
          <w:sz w:val="18"/>
          <w:szCs w:val="18"/>
        </w:rPr>
        <w:t>：</w:t>
      </w:r>
    </w:p>
    <w:p w14:paraId="68B52BA8">
      <w:pPr>
        <w:spacing w:before="160" w:line="312" w:lineRule="auto"/>
        <w:ind w:left="109" w:firstLine="420"/>
        <w:rPr>
          <w:rFonts w:ascii="宋体" w:hAnsi="宋体" w:eastAsia="宋体" w:cs="宋体"/>
          <w:sz w:val="18"/>
          <w:szCs w:val="18"/>
        </w:rPr>
      </w:pPr>
      <w:r>
        <w:rPr>
          <w:rFonts w:ascii="Calibri" w:hAnsi="Calibri" w:eastAsia="Calibri" w:cs="Calibri"/>
          <w:spacing w:val="7"/>
          <w:sz w:val="18"/>
          <w:szCs w:val="18"/>
        </w:rPr>
        <w:t>2.1</w:t>
      </w:r>
      <w:r>
        <w:rPr>
          <w:rFonts w:ascii="Calibri" w:hAnsi="Calibri" w:eastAsia="Calibri" w:cs="Calibri"/>
          <w:spacing w:val="34"/>
          <w:w w:val="102"/>
          <w:sz w:val="18"/>
          <w:szCs w:val="18"/>
        </w:rPr>
        <w:t xml:space="preserve"> </w:t>
      </w:r>
      <w:r>
        <w:rPr>
          <w:rFonts w:ascii="宋体" w:hAnsi="宋体" w:eastAsia="宋体" w:cs="宋体"/>
          <w:spacing w:val="7"/>
          <w:sz w:val="18"/>
          <w:szCs w:val="18"/>
        </w:rPr>
        <w:t>投标人应按照招标文件第四章第</w:t>
      </w:r>
      <w:r>
        <w:rPr>
          <w:rFonts w:ascii="宋体" w:hAnsi="宋体" w:eastAsia="宋体" w:cs="宋体"/>
          <w:spacing w:val="-27"/>
          <w:sz w:val="18"/>
          <w:szCs w:val="18"/>
        </w:rPr>
        <w:t xml:space="preserve"> </w:t>
      </w:r>
      <w:r>
        <w:rPr>
          <w:rFonts w:ascii="Calibri" w:hAnsi="Calibri" w:eastAsia="Calibri" w:cs="Calibri"/>
          <w:spacing w:val="7"/>
          <w:sz w:val="18"/>
          <w:szCs w:val="18"/>
        </w:rPr>
        <w:t>1.3</w:t>
      </w:r>
      <w:r>
        <w:rPr>
          <w:rFonts w:ascii="Calibri" w:hAnsi="Calibri" w:eastAsia="Calibri" w:cs="Calibri"/>
          <w:spacing w:val="16"/>
          <w:w w:val="102"/>
          <w:sz w:val="18"/>
          <w:szCs w:val="18"/>
        </w:rPr>
        <w:t xml:space="preserve"> </w:t>
      </w:r>
      <w:r>
        <w:rPr>
          <w:rFonts w:ascii="宋体" w:hAnsi="宋体" w:eastAsia="宋体" w:cs="宋体"/>
          <w:spacing w:val="7"/>
          <w:sz w:val="18"/>
          <w:szCs w:val="18"/>
        </w:rPr>
        <w:t>条第（</w:t>
      </w:r>
      <w:r>
        <w:rPr>
          <w:rFonts w:ascii="Calibri" w:hAnsi="Calibri" w:eastAsia="Calibri" w:cs="Calibri"/>
          <w:spacing w:val="7"/>
          <w:sz w:val="18"/>
          <w:szCs w:val="18"/>
        </w:rPr>
        <w:t>2</w:t>
      </w:r>
      <w:r>
        <w:rPr>
          <w:rFonts w:ascii="宋体" w:hAnsi="宋体" w:eastAsia="宋体" w:cs="宋体"/>
          <w:spacing w:val="7"/>
          <w:sz w:val="18"/>
          <w:szCs w:val="18"/>
        </w:rPr>
        <w:t>）款规定及本章规定进行编制，如有必要，可增加附页，附页作</w:t>
      </w:r>
      <w:r>
        <w:rPr>
          <w:rFonts w:ascii="宋体" w:hAnsi="宋体" w:eastAsia="宋体" w:cs="宋体"/>
          <w:spacing w:val="8"/>
          <w:sz w:val="18"/>
          <w:szCs w:val="18"/>
        </w:rPr>
        <w:t>为资格及资信文件的组成部分。</w:t>
      </w:r>
    </w:p>
    <w:p w14:paraId="09FF6A13">
      <w:pPr>
        <w:spacing w:before="160" w:line="229" w:lineRule="auto"/>
        <w:ind w:left="530"/>
        <w:rPr>
          <w:rFonts w:ascii="宋体" w:hAnsi="宋体" w:eastAsia="宋体" w:cs="宋体"/>
          <w:sz w:val="18"/>
          <w:szCs w:val="18"/>
        </w:rPr>
      </w:pPr>
      <w:r>
        <w:rPr>
          <w:rFonts w:ascii="Calibri" w:hAnsi="Calibri" w:eastAsia="Calibri" w:cs="Calibri"/>
          <w:spacing w:val="8"/>
          <w:sz w:val="18"/>
          <w:szCs w:val="18"/>
        </w:rPr>
        <w:t>2.2</w:t>
      </w:r>
      <w:r>
        <w:rPr>
          <w:rFonts w:ascii="Calibri" w:hAnsi="Calibri" w:eastAsia="Calibri" w:cs="Calibri"/>
          <w:spacing w:val="30"/>
          <w:w w:val="101"/>
          <w:sz w:val="18"/>
          <w:szCs w:val="18"/>
        </w:rPr>
        <w:t xml:space="preserve"> </w:t>
      </w:r>
      <w:r>
        <w:rPr>
          <w:rFonts w:ascii="宋体" w:hAnsi="宋体" w:eastAsia="宋体" w:cs="宋体"/>
          <w:spacing w:val="8"/>
          <w:sz w:val="18"/>
          <w:szCs w:val="18"/>
        </w:rPr>
        <w:t>接受联合体投标且投标人为联合体的，联合体中的各方均应按照本章第</w:t>
      </w:r>
      <w:r>
        <w:rPr>
          <w:rFonts w:ascii="宋体" w:hAnsi="宋体" w:eastAsia="宋体" w:cs="宋体"/>
          <w:spacing w:val="-32"/>
          <w:sz w:val="18"/>
          <w:szCs w:val="18"/>
        </w:rPr>
        <w:t xml:space="preserve"> </w:t>
      </w:r>
      <w:r>
        <w:rPr>
          <w:rFonts w:ascii="Calibri" w:hAnsi="Calibri" w:eastAsia="Calibri" w:cs="Calibri"/>
          <w:spacing w:val="8"/>
          <w:sz w:val="18"/>
          <w:szCs w:val="18"/>
        </w:rPr>
        <w:t>2.1</w:t>
      </w:r>
      <w:r>
        <w:rPr>
          <w:rFonts w:ascii="Calibri" w:hAnsi="Calibri" w:eastAsia="Calibri" w:cs="Calibri"/>
          <w:spacing w:val="16"/>
          <w:w w:val="101"/>
          <w:sz w:val="18"/>
          <w:szCs w:val="18"/>
        </w:rPr>
        <w:t xml:space="preserve"> </w:t>
      </w:r>
      <w:r>
        <w:rPr>
          <w:rFonts w:ascii="宋体" w:hAnsi="宋体" w:eastAsia="宋体" w:cs="宋体"/>
          <w:spacing w:val="8"/>
          <w:sz w:val="18"/>
          <w:szCs w:val="18"/>
        </w:rPr>
        <w:t>条规定提交相应的全部资料。</w:t>
      </w:r>
    </w:p>
    <w:p w14:paraId="6552BDA4">
      <w:pPr>
        <w:spacing w:line="229" w:lineRule="auto"/>
        <w:rPr>
          <w:rFonts w:ascii="宋体" w:hAnsi="宋体" w:eastAsia="宋体" w:cs="宋体"/>
          <w:sz w:val="18"/>
          <w:szCs w:val="18"/>
        </w:rPr>
        <w:sectPr>
          <w:footerReference r:id="rId45" w:type="default"/>
          <w:pgSz w:w="11906" w:h="16839"/>
          <w:pgMar w:top="1134" w:right="1134" w:bottom="1134" w:left="1134" w:header="0" w:footer="0" w:gutter="0"/>
          <w:cols w:space="0" w:num="1"/>
          <w:rtlGutter w:val="0"/>
          <w:docGrid w:linePitch="0" w:charSpace="0"/>
        </w:sectPr>
      </w:pPr>
    </w:p>
    <w:p w14:paraId="79B2A375">
      <w:pPr>
        <w:spacing w:before="37" w:line="230" w:lineRule="auto"/>
        <w:ind w:left="411"/>
        <w:rPr>
          <w:rFonts w:ascii="宋体" w:hAnsi="宋体" w:eastAsia="宋体" w:cs="宋体"/>
          <w:sz w:val="18"/>
          <w:szCs w:val="18"/>
        </w:rPr>
      </w:pPr>
      <w:r>
        <w:rPr>
          <w:rFonts w:ascii="Calibri" w:hAnsi="Calibri" w:eastAsia="Calibri" w:cs="Calibri"/>
          <w:spacing w:val="7"/>
          <w:sz w:val="18"/>
          <w:szCs w:val="18"/>
        </w:rPr>
        <w:t>3</w:t>
      </w:r>
      <w:r>
        <w:rPr>
          <w:rFonts w:ascii="Calibri" w:hAnsi="Calibri" w:eastAsia="Calibri" w:cs="Calibri"/>
          <w:spacing w:val="-4"/>
          <w:sz w:val="18"/>
          <w:szCs w:val="18"/>
        </w:rPr>
        <w:t xml:space="preserve"> </w:t>
      </w:r>
      <w:r>
        <w:rPr>
          <w:rFonts w:ascii="宋体" w:hAnsi="宋体" w:eastAsia="宋体" w:cs="宋体"/>
          <w:spacing w:val="7"/>
          <w:sz w:val="18"/>
          <w:szCs w:val="18"/>
        </w:rPr>
        <w:t>、投标人对电子投标文件的索引应编制页码。</w:t>
      </w:r>
    </w:p>
    <w:p w14:paraId="42AF3780">
      <w:pPr>
        <w:spacing w:before="160" w:line="229" w:lineRule="auto"/>
        <w:ind w:left="406"/>
        <w:rPr>
          <w:rFonts w:ascii="宋体" w:hAnsi="宋体" w:eastAsia="宋体" w:cs="宋体"/>
          <w:sz w:val="18"/>
          <w:szCs w:val="18"/>
        </w:rPr>
      </w:pPr>
      <w:r>
        <w:rPr>
          <w:rFonts w:ascii="Calibri" w:hAnsi="Calibri" w:eastAsia="Calibri" w:cs="Calibri"/>
          <w:spacing w:val="9"/>
          <w:sz w:val="18"/>
          <w:szCs w:val="18"/>
        </w:rPr>
        <w:t>4</w:t>
      </w:r>
      <w:r>
        <w:rPr>
          <w:rFonts w:ascii="Calibri" w:hAnsi="Calibri" w:eastAsia="Calibri" w:cs="Calibri"/>
          <w:spacing w:val="-20"/>
          <w:sz w:val="18"/>
          <w:szCs w:val="18"/>
        </w:rPr>
        <w:t xml:space="preserve"> </w:t>
      </w:r>
      <w:r>
        <w:rPr>
          <w:rFonts w:ascii="宋体" w:hAnsi="宋体" w:eastAsia="宋体" w:cs="宋体"/>
          <w:spacing w:val="9"/>
          <w:sz w:val="18"/>
          <w:szCs w:val="18"/>
        </w:rPr>
        <w:t>、本章提供格式仅供参考，投标人应根据自身实际情况制</w:t>
      </w:r>
      <w:r>
        <w:rPr>
          <w:rFonts w:ascii="宋体" w:hAnsi="宋体" w:eastAsia="宋体" w:cs="宋体"/>
          <w:spacing w:val="8"/>
          <w:sz w:val="18"/>
          <w:szCs w:val="18"/>
        </w:rPr>
        <w:t>作电子投标文件。</w:t>
      </w:r>
    </w:p>
    <w:p w14:paraId="31D10A2A">
      <w:pPr>
        <w:spacing w:line="352" w:lineRule="auto"/>
        <w:rPr>
          <w:rFonts w:ascii="Arial"/>
          <w:sz w:val="21"/>
        </w:rPr>
      </w:pPr>
    </w:p>
    <w:p w14:paraId="1B0F6BA2">
      <w:pPr>
        <w:spacing w:line="352" w:lineRule="auto"/>
        <w:rPr>
          <w:rFonts w:ascii="Arial"/>
          <w:sz w:val="21"/>
        </w:rPr>
      </w:pPr>
    </w:p>
    <w:p w14:paraId="68CC2698">
      <w:pPr>
        <w:spacing w:before="85" w:line="233" w:lineRule="auto"/>
        <w:ind w:left="3357"/>
        <w:outlineLvl w:val="2"/>
        <w:rPr>
          <w:rFonts w:ascii="微软雅黑" w:hAnsi="微软雅黑" w:eastAsia="微软雅黑" w:cs="微软雅黑"/>
          <w:sz w:val="20"/>
          <w:szCs w:val="20"/>
        </w:rPr>
      </w:pPr>
      <w:r>
        <w:rPr>
          <w:rFonts w:ascii="微软雅黑" w:hAnsi="微软雅黑" w:eastAsia="微软雅黑" w:cs="微软雅黑"/>
          <w:b/>
          <w:bCs/>
          <w:color w:val="333333"/>
          <w:spacing w:val="9"/>
          <w:sz w:val="20"/>
          <w:szCs w:val="20"/>
        </w:rPr>
        <w:t>封面格式(资格及资信证明部分)</w:t>
      </w:r>
    </w:p>
    <w:p w14:paraId="4D228EE0">
      <w:pPr>
        <w:spacing w:before="276" w:line="221" w:lineRule="auto"/>
        <w:ind w:left="1400"/>
        <w:outlineLvl w:val="0"/>
        <w:rPr>
          <w:rFonts w:ascii="宋体" w:hAnsi="宋体" w:eastAsia="宋体" w:cs="宋体"/>
          <w:sz w:val="61"/>
          <w:szCs w:val="61"/>
        </w:rPr>
      </w:pPr>
      <w:r>
        <w:rPr>
          <w:rFonts w:ascii="宋体" w:hAnsi="宋体" w:eastAsia="宋体" w:cs="宋体"/>
          <w:b/>
          <w:bCs/>
          <w:spacing w:val="3"/>
          <w:sz w:val="61"/>
          <w:szCs w:val="61"/>
        </w:rPr>
        <w:t>福建省政府采购投标文件</w:t>
      </w:r>
    </w:p>
    <w:p w14:paraId="7D0FFF6B">
      <w:pPr>
        <w:spacing w:before="204" w:line="222" w:lineRule="auto"/>
        <w:ind w:left="1424"/>
        <w:outlineLvl w:val="0"/>
        <w:rPr>
          <w:rFonts w:ascii="宋体" w:hAnsi="宋体" w:eastAsia="宋体" w:cs="宋体"/>
          <w:sz w:val="61"/>
          <w:szCs w:val="61"/>
        </w:rPr>
      </w:pPr>
      <w:r>
        <w:rPr>
          <w:rFonts w:ascii="宋体" w:hAnsi="宋体" w:eastAsia="宋体" w:cs="宋体"/>
          <w:b/>
          <w:bCs/>
          <w:sz w:val="61"/>
          <w:szCs w:val="61"/>
        </w:rPr>
        <w:t>（资格及资信证明部分）</w:t>
      </w:r>
    </w:p>
    <w:p w14:paraId="3ABA1065">
      <w:pPr>
        <w:spacing w:line="319" w:lineRule="auto"/>
        <w:rPr>
          <w:rFonts w:ascii="Arial"/>
          <w:sz w:val="21"/>
        </w:rPr>
      </w:pPr>
    </w:p>
    <w:p w14:paraId="4531C8D1">
      <w:pPr>
        <w:spacing w:line="320" w:lineRule="auto"/>
        <w:rPr>
          <w:rFonts w:ascii="Arial"/>
          <w:sz w:val="21"/>
        </w:rPr>
      </w:pPr>
    </w:p>
    <w:p w14:paraId="3B0265DC">
      <w:pPr>
        <w:spacing w:line="320" w:lineRule="auto"/>
        <w:rPr>
          <w:rFonts w:ascii="Arial"/>
          <w:sz w:val="21"/>
        </w:rPr>
      </w:pPr>
    </w:p>
    <w:p w14:paraId="330C8F68">
      <w:pPr>
        <w:spacing w:before="98" w:line="225" w:lineRule="auto"/>
        <w:ind w:left="3427"/>
        <w:outlineLvl w:val="1"/>
        <w:rPr>
          <w:rFonts w:ascii="宋体" w:hAnsi="宋体" w:eastAsia="宋体" w:cs="宋体"/>
          <w:sz w:val="30"/>
          <w:szCs w:val="30"/>
        </w:rPr>
      </w:pPr>
      <w:r>
        <w:rPr>
          <w:rFonts w:ascii="宋体" w:hAnsi="宋体" w:eastAsia="宋体" w:cs="宋体"/>
          <w:b/>
          <w:bCs/>
          <w:spacing w:val="3"/>
          <w:sz w:val="30"/>
          <w:szCs w:val="30"/>
        </w:rPr>
        <w:t>（填写正本或副本）</w:t>
      </w:r>
    </w:p>
    <w:p w14:paraId="025BFC1B">
      <w:pPr>
        <w:spacing w:line="276" w:lineRule="auto"/>
        <w:rPr>
          <w:rFonts w:ascii="Arial"/>
          <w:sz w:val="21"/>
        </w:rPr>
      </w:pPr>
    </w:p>
    <w:p w14:paraId="18C304D3">
      <w:pPr>
        <w:spacing w:line="276" w:lineRule="auto"/>
        <w:rPr>
          <w:rFonts w:ascii="Arial"/>
          <w:sz w:val="21"/>
        </w:rPr>
      </w:pPr>
    </w:p>
    <w:p w14:paraId="4A14DD63">
      <w:pPr>
        <w:spacing w:line="277" w:lineRule="auto"/>
        <w:rPr>
          <w:rFonts w:ascii="Arial"/>
          <w:sz w:val="21"/>
        </w:rPr>
      </w:pPr>
    </w:p>
    <w:p w14:paraId="70520919">
      <w:pPr>
        <w:spacing w:line="277" w:lineRule="auto"/>
        <w:rPr>
          <w:rFonts w:ascii="Arial"/>
          <w:sz w:val="21"/>
        </w:rPr>
      </w:pPr>
    </w:p>
    <w:p w14:paraId="4B044C17">
      <w:pPr>
        <w:spacing w:line="277" w:lineRule="auto"/>
        <w:rPr>
          <w:rFonts w:ascii="Arial"/>
          <w:sz w:val="21"/>
        </w:rPr>
      </w:pPr>
    </w:p>
    <w:p w14:paraId="05572BD0">
      <w:pPr>
        <w:spacing w:line="277" w:lineRule="auto"/>
        <w:rPr>
          <w:rFonts w:ascii="Arial"/>
          <w:sz w:val="21"/>
        </w:rPr>
      </w:pPr>
    </w:p>
    <w:p w14:paraId="025E62EE">
      <w:pPr>
        <w:spacing w:before="65" w:line="228" w:lineRule="auto"/>
        <w:ind w:left="3343"/>
        <w:outlineLvl w:val="2"/>
        <w:rPr>
          <w:rFonts w:ascii="宋体" w:hAnsi="宋体" w:eastAsia="宋体" w:cs="宋体"/>
          <w:sz w:val="20"/>
          <w:szCs w:val="20"/>
        </w:rPr>
      </w:pPr>
      <w:r>
        <w:rPr>
          <w:rFonts w:ascii="宋体" w:hAnsi="宋体" w:eastAsia="宋体" w:cs="宋体"/>
          <w:b/>
          <w:bCs/>
          <w:spacing w:val="8"/>
          <w:sz w:val="20"/>
          <w:szCs w:val="20"/>
        </w:rPr>
        <w:t>（项目名称</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23AA39E1">
      <w:pPr>
        <w:spacing w:before="136" w:line="228" w:lineRule="auto"/>
        <w:ind w:left="3343"/>
        <w:outlineLvl w:val="2"/>
        <w:rPr>
          <w:rFonts w:ascii="宋体" w:hAnsi="宋体" w:eastAsia="宋体" w:cs="宋体"/>
          <w:sz w:val="20"/>
          <w:szCs w:val="20"/>
        </w:rPr>
      </w:pPr>
      <w:r>
        <w:rPr>
          <w:rFonts w:ascii="宋体" w:hAnsi="宋体" w:eastAsia="宋体" w:cs="宋体"/>
          <w:b/>
          <w:bCs/>
          <w:spacing w:val="8"/>
          <w:sz w:val="20"/>
          <w:szCs w:val="20"/>
        </w:rPr>
        <w:t>（备案编号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016462ED">
      <w:pPr>
        <w:spacing w:before="137" w:line="228" w:lineRule="auto"/>
        <w:ind w:left="3343"/>
        <w:outlineLvl w:val="2"/>
        <w:rPr>
          <w:rFonts w:ascii="宋体" w:hAnsi="宋体" w:eastAsia="宋体" w:cs="宋体"/>
          <w:sz w:val="20"/>
          <w:szCs w:val="20"/>
        </w:rPr>
      </w:pPr>
      <w:r>
        <w:rPr>
          <w:rFonts w:ascii="宋体" w:hAnsi="宋体" w:eastAsia="宋体" w:cs="宋体"/>
          <w:b/>
          <w:bCs/>
          <w:spacing w:val="8"/>
          <w:sz w:val="20"/>
          <w:szCs w:val="20"/>
        </w:rPr>
        <w:t>（项目编号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3C29D4C0">
      <w:pPr>
        <w:spacing w:before="138" w:line="227" w:lineRule="auto"/>
        <w:ind w:left="3240"/>
        <w:outlineLvl w:val="2"/>
        <w:rPr>
          <w:rFonts w:ascii="宋体" w:hAnsi="宋体" w:eastAsia="宋体" w:cs="宋体"/>
          <w:sz w:val="20"/>
          <w:szCs w:val="20"/>
        </w:rPr>
      </w:pPr>
      <w:r>
        <w:rPr>
          <w:rFonts w:ascii="宋体" w:hAnsi="宋体" w:eastAsia="宋体" w:cs="宋体"/>
          <w:b/>
          <w:bCs/>
          <w:spacing w:val="8"/>
          <w:sz w:val="20"/>
          <w:szCs w:val="20"/>
        </w:rPr>
        <w:t>（所投采购包</w:t>
      </w:r>
      <w:r>
        <w:rPr>
          <w:rFonts w:ascii="宋体" w:hAnsi="宋体" w:eastAsia="宋体" w:cs="宋体"/>
          <w:b/>
          <w:bCs/>
          <w:spacing w:val="-3"/>
          <w:sz w:val="20"/>
          <w:szCs w:val="20"/>
        </w:rPr>
        <w:t>：（</w:t>
      </w:r>
      <w:r>
        <w:rPr>
          <w:rFonts w:ascii="宋体" w:hAnsi="宋体" w:eastAsia="宋体" w:cs="宋体"/>
          <w:b/>
          <w:bCs/>
          <w:spacing w:val="8"/>
          <w:sz w:val="20"/>
          <w:szCs w:val="20"/>
        </w:rPr>
        <w:t>由投标人填写）</w:t>
      </w:r>
    </w:p>
    <w:p w14:paraId="40FC4AC1">
      <w:pPr>
        <w:spacing w:line="310" w:lineRule="auto"/>
        <w:rPr>
          <w:rFonts w:ascii="Arial"/>
          <w:sz w:val="21"/>
        </w:rPr>
      </w:pPr>
    </w:p>
    <w:p w14:paraId="3E542D44">
      <w:pPr>
        <w:spacing w:line="311" w:lineRule="auto"/>
        <w:rPr>
          <w:rFonts w:ascii="Arial"/>
          <w:sz w:val="21"/>
        </w:rPr>
      </w:pPr>
    </w:p>
    <w:p w14:paraId="5F415C55">
      <w:pPr>
        <w:spacing w:before="65" w:line="228" w:lineRule="auto"/>
        <w:ind w:left="3547"/>
        <w:outlineLvl w:val="2"/>
        <w:rPr>
          <w:rFonts w:ascii="宋体" w:hAnsi="宋体" w:eastAsia="宋体" w:cs="宋体"/>
          <w:sz w:val="20"/>
          <w:szCs w:val="20"/>
        </w:rPr>
      </w:pPr>
      <w:r>
        <w:rPr>
          <w:rFonts w:ascii="宋体" w:hAnsi="宋体" w:eastAsia="宋体" w:cs="宋体"/>
          <w:b/>
          <w:bCs/>
          <w:spacing w:val="9"/>
          <w:sz w:val="20"/>
          <w:szCs w:val="20"/>
        </w:rPr>
        <w:t>投标人</w:t>
      </w:r>
      <w:r>
        <w:rPr>
          <w:rFonts w:ascii="宋体" w:hAnsi="宋体" w:eastAsia="宋体" w:cs="宋体"/>
          <w:b/>
          <w:bCs/>
          <w:spacing w:val="-3"/>
          <w:sz w:val="20"/>
          <w:szCs w:val="20"/>
        </w:rPr>
        <w:t>：（</w:t>
      </w:r>
      <w:r>
        <w:rPr>
          <w:rFonts w:ascii="宋体" w:hAnsi="宋体" w:eastAsia="宋体" w:cs="宋体"/>
          <w:b/>
          <w:bCs/>
          <w:spacing w:val="9"/>
          <w:sz w:val="20"/>
          <w:szCs w:val="20"/>
        </w:rPr>
        <w:t>填写“全称</w:t>
      </w:r>
      <w:r>
        <w:rPr>
          <w:rFonts w:ascii="宋体" w:hAnsi="宋体" w:eastAsia="宋体" w:cs="宋体"/>
          <w:spacing w:val="-70"/>
          <w:sz w:val="20"/>
          <w:szCs w:val="20"/>
        </w:rPr>
        <w:t xml:space="preserve"> </w:t>
      </w:r>
      <w:r>
        <w:rPr>
          <w:rFonts w:ascii="宋体" w:hAnsi="宋体" w:eastAsia="宋体" w:cs="宋体"/>
          <w:b/>
          <w:bCs/>
          <w:spacing w:val="9"/>
          <w:sz w:val="20"/>
          <w:szCs w:val="20"/>
        </w:rPr>
        <w:t>”）</w:t>
      </w:r>
    </w:p>
    <w:p w14:paraId="36BE655E">
      <w:pPr>
        <w:spacing w:before="137" w:line="228" w:lineRule="auto"/>
        <w:ind w:left="2923"/>
        <w:outlineLvl w:val="2"/>
        <w:rPr>
          <w:rFonts w:ascii="宋体" w:hAnsi="宋体" w:eastAsia="宋体" w:cs="宋体"/>
          <w:sz w:val="20"/>
          <w:szCs w:val="20"/>
        </w:rPr>
      </w:pPr>
      <w:r>
        <w:rPr>
          <w:rFonts w:ascii="宋体" w:hAnsi="宋体" w:eastAsia="宋体" w:cs="宋体"/>
          <w:b/>
          <w:bCs/>
          <w:spacing w:val="7"/>
          <w:sz w:val="20"/>
          <w:szCs w:val="20"/>
        </w:rPr>
        <w:t>（由投标人填写）年（由投标人填写）月</w:t>
      </w:r>
    </w:p>
    <w:p w14:paraId="0783CE00">
      <w:pPr>
        <w:spacing w:line="248" w:lineRule="auto"/>
        <w:rPr>
          <w:rFonts w:ascii="Arial"/>
          <w:sz w:val="21"/>
        </w:rPr>
      </w:pPr>
    </w:p>
    <w:p w14:paraId="1EF04EBF">
      <w:pPr>
        <w:spacing w:line="248" w:lineRule="auto"/>
        <w:rPr>
          <w:rFonts w:ascii="Arial"/>
          <w:sz w:val="21"/>
        </w:rPr>
      </w:pPr>
    </w:p>
    <w:p w14:paraId="6AD9BA74">
      <w:pPr>
        <w:spacing w:line="249" w:lineRule="auto"/>
        <w:rPr>
          <w:rFonts w:ascii="Arial"/>
          <w:sz w:val="21"/>
        </w:rPr>
      </w:pPr>
    </w:p>
    <w:p w14:paraId="39A73FF5">
      <w:pPr>
        <w:spacing w:before="86" w:line="189" w:lineRule="auto"/>
        <w:ind w:left="4595"/>
        <w:outlineLvl w:val="2"/>
        <w:rPr>
          <w:rFonts w:ascii="微软雅黑" w:hAnsi="微软雅黑" w:eastAsia="微软雅黑" w:cs="微软雅黑"/>
          <w:sz w:val="20"/>
          <w:szCs w:val="20"/>
        </w:rPr>
      </w:pPr>
      <w:r>
        <w:rPr>
          <w:rFonts w:ascii="微软雅黑" w:hAnsi="微软雅黑" w:eastAsia="微软雅黑" w:cs="微软雅黑"/>
          <w:b/>
          <w:bCs/>
          <w:color w:val="333333"/>
          <w:spacing w:val="7"/>
          <w:sz w:val="20"/>
          <w:szCs w:val="20"/>
        </w:rPr>
        <w:t>索引</w:t>
      </w:r>
    </w:p>
    <w:p w14:paraId="2BBBCAC8">
      <w:pPr>
        <w:spacing w:line="241" w:lineRule="auto"/>
        <w:rPr>
          <w:rFonts w:ascii="Arial"/>
          <w:sz w:val="21"/>
        </w:rPr>
      </w:pPr>
    </w:p>
    <w:p w14:paraId="0AC5703F">
      <w:pPr>
        <w:spacing w:before="58" w:line="230" w:lineRule="auto"/>
        <w:ind w:left="412"/>
        <w:rPr>
          <w:rFonts w:ascii="宋体" w:hAnsi="宋体" w:eastAsia="宋体" w:cs="宋体"/>
          <w:sz w:val="18"/>
          <w:szCs w:val="18"/>
        </w:rPr>
      </w:pPr>
      <w:r>
        <w:rPr>
          <w:rFonts w:ascii="宋体" w:hAnsi="宋体" w:eastAsia="宋体" w:cs="宋体"/>
          <w:spacing w:val="8"/>
          <w:sz w:val="18"/>
          <w:szCs w:val="18"/>
        </w:rPr>
        <w:t>一、投标函</w:t>
      </w:r>
    </w:p>
    <w:p w14:paraId="0CCC8A91">
      <w:pPr>
        <w:spacing w:before="159" w:line="230" w:lineRule="auto"/>
        <w:ind w:left="412"/>
        <w:rPr>
          <w:rFonts w:ascii="宋体" w:hAnsi="宋体" w:eastAsia="宋体" w:cs="宋体"/>
          <w:sz w:val="18"/>
          <w:szCs w:val="18"/>
        </w:rPr>
      </w:pPr>
      <w:r>
        <w:rPr>
          <w:rFonts w:ascii="宋体" w:hAnsi="宋体" w:eastAsia="宋体" w:cs="宋体"/>
          <w:spacing w:val="9"/>
          <w:sz w:val="18"/>
          <w:szCs w:val="18"/>
        </w:rPr>
        <w:t>二、投标人的资格及资信证明文件</w:t>
      </w:r>
    </w:p>
    <w:p w14:paraId="69B7EE23">
      <w:pPr>
        <w:spacing w:before="161" w:line="230" w:lineRule="auto"/>
        <w:ind w:left="409"/>
        <w:rPr>
          <w:rFonts w:ascii="宋体" w:hAnsi="宋体" w:eastAsia="宋体" w:cs="宋体"/>
          <w:sz w:val="18"/>
          <w:szCs w:val="18"/>
        </w:rPr>
      </w:pPr>
      <w:r>
        <w:rPr>
          <w:rFonts w:ascii="宋体" w:hAnsi="宋体" w:eastAsia="宋体" w:cs="宋体"/>
          <w:spacing w:val="8"/>
          <w:sz w:val="18"/>
          <w:szCs w:val="18"/>
        </w:rPr>
        <w:t>三、投标保证金</w:t>
      </w:r>
    </w:p>
    <w:p w14:paraId="3189BD8A">
      <w:pPr>
        <w:spacing w:before="159" w:line="234" w:lineRule="auto"/>
        <w:ind w:left="426"/>
        <w:rPr>
          <w:rFonts w:ascii="宋体" w:hAnsi="宋体" w:eastAsia="宋体" w:cs="宋体"/>
          <w:sz w:val="18"/>
          <w:szCs w:val="18"/>
        </w:rPr>
      </w:pPr>
      <w:r>
        <w:rPr>
          <w:rFonts w:ascii="宋体" w:hAnsi="宋体" w:eastAsia="宋体" w:cs="宋体"/>
          <w:spacing w:val="2"/>
          <w:sz w:val="18"/>
          <w:szCs w:val="18"/>
        </w:rPr>
        <w:t>※注意</w:t>
      </w:r>
    </w:p>
    <w:p w14:paraId="68658C8E">
      <w:pPr>
        <w:spacing w:before="155" w:line="395" w:lineRule="auto"/>
        <w:ind w:firstLine="418"/>
        <w:rPr>
          <w:rFonts w:ascii="宋体" w:hAnsi="宋体" w:eastAsia="宋体" w:cs="宋体"/>
          <w:sz w:val="18"/>
          <w:szCs w:val="18"/>
        </w:rPr>
      </w:pPr>
      <w:r>
        <w:rPr>
          <w:rFonts w:ascii="宋体" w:hAnsi="宋体" w:eastAsia="宋体" w:cs="宋体"/>
          <w:spacing w:val="9"/>
          <w:sz w:val="18"/>
          <w:szCs w:val="18"/>
        </w:rPr>
        <w:t>资格及资信证明部分中不得出现报价部分的全部或部分的投标报价信息（</w:t>
      </w:r>
      <w:r>
        <w:rPr>
          <w:rFonts w:ascii="宋体" w:hAnsi="宋体" w:eastAsia="宋体" w:cs="宋体"/>
          <w:spacing w:val="8"/>
          <w:sz w:val="18"/>
          <w:szCs w:val="18"/>
        </w:rPr>
        <w:t>或组成资料</w:t>
      </w:r>
      <w:r>
        <w:rPr>
          <w:rFonts w:ascii="宋体" w:hAnsi="宋体" w:eastAsia="宋体" w:cs="宋体"/>
          <w:spacing w:val="16"/>
          <w:sz w:val="18"/>
          <w:szCs w:val="18"/>
        </w:rPr>
        <w:t>），</w:t>
      </w:r>
      <w:r>
        <w:rPr>
          <w:rFonts w:ascii="宋体" w:hAnsi="宋体" w:eastAsia="宋体" w:cs="宋体"/>
          <w:spacing w:val="8"/>
          <w:sz w:val="18"/>
          <w:szCs w:val="18"/>
        </w:rPr>
        <w:t>否则资格审查不合格。</w:t>
      </w:r>
      <w:r>
        <w:rPr>
          <w:rFonts w:ascii="宋体" w:hAnsi="宋体" w:eastAsia="宋体" w:cs="宋体"/>
          <w:sz w:val="18"/>
          <w:szCs w:val="18"/>
        </w:rPr>
        <w:t xml:space="preserve"> </w:t>
      </w:r>
      <w:r>
        <w:rPr>
          <w:rFonts w:ascii="宋体" w:hAnsi="宋体" w:eastAsia="宋体" w:cs="宋体"/>
          <w:spacing w:val="9"/>
          <w:sz w:val="18"/>
          <w:szCs w:val="18"/>
        </w:rPr>
        <w:t>（联合体协议及分包意向协议中的比例规定，不适用本</w:t>
      </w:r>
      <w:r>
        <w:rPr>
          <w:rFonts w:ascii="宋体" w:hAnsi="宋体" w:eastAsia="宋体" w:cs="宋体"/>
          <w:spacing w:val="8"/>
          <w:sz w:val="18"/>
          <w:szCs w:val="18"/>
        </w:rPr>
        <w:t>条款）</w:t>
      </w:r>
    </w:p>
    <w:p w14:paraId="4276987E">
      <w:pPr>
        <w:spacing w:line="293" w:lineRule="auto"/>
        <w:rPr>
          <w:rFonts w:ascii="Arial"/>
          <w:sz w:val="21"/>
        </w:rPr>
      </w:pPr>
    </w:p>
    <w:p w14:paraId="2AEAEA02">
      <w:pPr>
        <w:spacing w:line="294" w:lineRule="auto"/>
        <w:rPr>
          <w:rFonts w:ascii="Arial"/>
          <w:sz w:val="21"/>
        </w:rPr>
      </w:pPr>
    </w:p>
    <w:p w14:paraId="3BADD34B">
      <w:pPr>
        <w:spacing w:before="87" w:line="188" w:lineRule="auto"/>
        <w:ind w:left="4284"/>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一、投标函</w:t>
      </w:r>
    </w:p>
    <w:p w14:paraId="332818C4">
      <w:pPr>
        <w:spacing w:line="188" w:lineRule="auto"/>
        <w:rPr>
          <w:rFonts w:ascii="微软雅黑" w:hAnsi="微软雅黑" w:eastAsia="微软雅黑" w:cs="微软雅黑"/>
          <w:sz w:val="20"/>
          <w:szCs w:val="20"/>
        </w:rPr>
        <w:sectPr>
          <w:footerReference r:id="rId46" w:type="default"/>
          <w:pgSz w:w="11906" w:h="16839"/>
          <w:pgMar w:top="1134" w:right="1134" w:bottom="1134" w:left="1134" w:header="0" w:footer="0" w:gutter="0"/>
          <w:cols w:space="0" w:num="1"/>
          <w:rtlGutter w:val="0"/>
          <w:docGrid w:linePitch="0" w:charSpace="0"/>
        </w:sectPr>
      </w:pPr>
    </w:p>
    <w:p w14:paraId="4CE09FF2">
      <w:pPr>
        <w:spacing w:before="37"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6059FF6F">
      <w:pPr>
        <w:spacing w:before="160" w:line="394" w:lineRule="auto"/>
        <w:ind w:firstLine="423"/>
        <w:rPr>
          <w:rFonts w:ascii="宋体" w:hAnsi="宋体" w:eastAsia="宋体" w:cs="宋体"/>
          <w:sz w:val="18"/>
          <w:szCs w:val="18"/>
        </w:rPr>
      </w:pPr>
      <w:r>
        <w:rPr>
          <w:rFonts w:ascii="宋体" w:hAnsi="宋体" w:eastAsia="宋体" w:cs="宋体"/>
          <w:spacing w:val="2"/>
          <w:sz w:val="18"/>
          <w:szCs w:val="18"/>
        </w:rPr>
        <w:t>兹收到贵单位关于</w:t>
      </w:r>
      <w:r>
        <w:rPr>
          <w:rFonts w:ascii="宋体" w:hAnsi="宋体" w:eastAsia="宋体" w:cs="宋体"/>
          <w:spacing w:val="2"/>
          <w:sz w:val="18"/>
          <w:szCs w:val="18"/>
          <w:u w:val="single" w:color="auto"/>
        </w:rPr>
        <w:t>（填写</w:t>
      </w:r>
      <w:r>
        <w:rPr>
          <w:rFonts w:ascii="Calibri" w:hAnsi="Calibri" w:eastAsia="Calibri" w:cs="Calibri"/>
          <w:spacing w:val="2"/>
          <w:sz w:val="18"/>
          <w:szCs w:val="18"/>
          <w:u w:val="single" w:color="auto"/>
        </w:rPr>
        <w:t>“</w:t>
      </w:r>
      <w:r>
        <w:rPr>
          <w:rFonts w:ascii="宋体" w:hAnsi="宋体" w:eastAsia="宋体" w:cs="宋体"/>
          <w:spacing w:val="2"/>
          <w:sz w:val="18"/>
          <w:szCs w:val="18"/>
          <w:u w:val="single" w:color="auto"/>
        </w:rPr>
        <w:t>项目名称</w:t>
      </w:r>
      <w:r>
        <w:rPr>
          <w:rFonts w:ascii="Calibri" w:hAnsi="Calibri" w:eastAsia="Calibri" w:cs="Calibri"/>
          <w:spacing w:val="2"/>
          <w:sz w:val="18"/>
          <w:szCs w:val="18"/>
          <w:u w:val="single" w:color="auto"/>
        </w:rPr>
        <w:t>”</w:t>
      </w:r>
      <w:r>
        <w:rPr>
          <w:rFonts w:ascii="宋体" w:hAnsi="宋体" w:eastAsia="宋体" w:cs="宋体"/>
          <w:spacing w:val="2"/>
          <w:sz w:val="18"/>
          <w:szCs w:val="18"/>
          <w:u w:val="single" w:color="auto"/>
        </w:rPr>
        <w:t>）</w:t>
      </w:r>
      <w:r>
        <w:rPr>
          <w:rFonts w:ascii="宋体" w:hAnsi="宋体" w:eastAsia="宋体" w:cs="宋体"/>
          <w:spacing w:val="2"/>
          <w:sz w:val="18"/>
          <w:szCs w:val="18"/>
        </w:rPr>
        <w:t>项目</w:t>
      </w:r>
      <w:r>
        <w:rPr>
          <w:rFonts w:ascii="宋体" w:hAnsi="宋体" w:eastAsia="宋体" w:cs="宋体"/>
          <w:spacing w:val="2"/>
          <w:sz w:val="18"/>
          <w:szCs w:val="18"/>
          <w:u w:val="single" w:color="auto"/>
        </w:rPr>
        <w:t>（项目编号</w:t>
      </w:r>
      <w:r>
        <w:rPr>
          <w:rFonts w:ascii="宋体" w:hAnsi="宋体" w:eastAsia="宋体" w:cs="宋体"/>
          <w:spacing w:val="-9"/>
          <w:sz w:val="18"/>
          <w:szCs w:val="18"/>
          <w:u w:val="single" w:color="auto"/>
        </w:rPr>
        <w:t>：</w:t>
      </w:r>
      <w:r>
        <w:rPr>
          <w:rFonts w:ascii="宋体" w:hAnsi="宋体" w:eastAsia="宋体" w:cs="宋体"/>
          <w:spacing w:val="2"/>
          <w:sz w:val="18"/>
          <w:szCs w:val="18"/>
          <w:u w:val="single" w:color="auto"/>
        </w:rPr>
        <w:t xml:space="preserve">          </w:t>
      </w:r>
      <w:r>
        <w:rPr>
          <w:rFonts w:ascii="宋体" w:hAnsi="宋体" w:eastAsia="宋体" w:cs="宋体"/>
          <w:spacing w:val="-9"/>
          <w:sz w:val="18"/>
          <w:szCs w:val="18"/>
          <w:u w:val="single" w:color="auto"/>
        </w:rPr>
        <w:t>）</w:t>
      </w:r>
      <w:r>
        <w:rPr>
          <w:rFonts w:ascii="宋体" w:hAnsi="宋体" w:eastAsia="宋体" w:cs="宋体"/>
          <w:spacing w:val="2"/>
          <w:sz w:val="18"/>
          <w:szCs w:val="18"/>
        </w:rPr>
        <w:t>的投标邀</w:t>
      </w:r>
      <w:r>
        <w:rPr>
          <w:rFonts w:ascii="宋体" w:hAnsi="宋体" w:eastAsia="宋体" w:cs="宋体"/>
          <w:spacing w:val="1"/>
          <w:sz w:val="18"/>
          <w:szCs w:val="18"/>
        </w:rPr>
        <w:t>请，本投标人代表</w:t>
      </w:r>
      <w:r>
        <w:rPr>
          <w:rFonts w:ascii="宋体" w:hAnsi="宋体" w:eastAsia="宋体" w:cs="宋体"/>
          <w:spacing w:val="1"/>
          <w:sz w:val="18"/>
          <w:szCs w:val="18"/>
          <w:u w:val="single" w:color="auto"/>
        </w:rPr>
        <w:t>（填写</w:t>
      </w:r>
      <w:r>
        <w:rPr>
          <w:rFonts w:ascii="Calibri" w:hAnsi="Calibri" w:eastAsia="Calibri" w:cs="Calibri"/>
          <w:spacing w:val="1"/>
          <w:sz w:val="18"/>
          <w:szCs w:val="18"/>
          <w:u w:val="single" w:color="auto"/>
        </w:rPr>
        <w:t>“</w:t>
      </w:r>
      <w:r>
        <w:rPr>
          <w:rFonts w:ascii="宋体" w:hAnsi="宋体" w:eastAsia="宋体" w:cs="宋体"/>
          <w:spacing w:val="1"/>
          <w:sz w:val="18"/>
          <w:szCs w:val="18"/>
          <w:u w:val="single" w:color="auto"/>
        </w:rPr>
        <w:t>全名</w:t>
      </w:r>
      <w:r>
        <w:rPr>
          <w:rFonts w:ascii="Calibri" w:hAnsi="Calibri" w:eastAsia="Calibri" w:cs="Calibri"/>
          <w:spacing w:val="1"/>
          <w:sz w:val="18"/>
          <w:szCs w:val="18"/>
          <w:u w:val="single" w:color="auto"/>
        </w:rPr>
        <w:t>”</w:t>
      </w:r>
      <w:r>
        <w:rPr>
          <w:rFonts w:ascii="宋体" w:hAnsi="宋体" w:eastAsia="宋体" w:cs="宋体"/>
          <w:spacing w:val="1"/>
          <w:sz w:val="18"/>
          <w:szCs w:val="18"/>
          <w:u w:val="single" w:color="auto"/>
        </w:rPr>
        <w:t>）</w:t>
      </w:r>
      <w:r>
        <w:rPr>
          <w:rFonts w:ascii="宋体" w:hAnsi="宋体" w:eastAsia="宋体" w:cs="宋体"/>
          <w:spacing w:val="1"/>
          <w:sz w:val="18"/>
          <w:szCs w:val="18"/>
        </w:rPr>
        <w:t>已</w:t>
      </w:r>
      <w:r>
        <w:rPr>
          <w:rFonts w:ascii="宋体" w:hAnsi="宋体" w:eastAsia="宋体" w:cs="宋体"/>
          <w:spacing w:val="9"/>
          <w:sz w:val="18"/>
          <w:szCs w:val="18"/>
        </w:rPr>
        <w:t>获得我方正式授权并代表投标人（填写</w:t>
      </w:r>
      <w:r>
        <w:rPr>
          <w:rFonts w:ascii="Calibri" w:hAnsi="Calibri" w:eastAsia="Calibri" w:cs="Calibri"/>
          <w:spacing w:val="9"/>
          <w:sz w:val="18"/>
          <w:szCs w:val="18"/>
        </w:rPr>
        <w:t>“</w:t>
      </w:r>
      <w:r>
        <w:rPr>
          <w:rFonts w:ascii="宋体" w:hAnsi="宋体" w:eastAsia="宋体" w:cs="宋体"/>
          <w:spacing w:val="9"/>
          <w:sz w:val="18"/>
          <w:szCs w:val="18"/>
        </w:rPr>
        <w:t>全称</w:t>
      </w:r>
      <w:r>
        <w:rPr>
          <w:rFonts w:ascii="Calibri" w:hAnsi="Calibri" w:eastAsia="Calibri" w:cs="Calibri"/>
          <w:spacing w:val="9"/>
          <w:sz w:val="18"/>
          <w:szCs w:val="18"/>
        </w:rPr>
        <w:t>”</w:t>
      </w:r>
      <w:r>
        <w:rPr>
          <w:rFonts w:ascii="宋体" w:hAnsi="宋体" w:eastAsia="宋体" w:cs="宋体"/>
          <w:spacing w:val="9"/>
          <w:sz w:val="18"/>
          <w:szCs w:val="18"/>
        </w:rPr>
        <w:t>）参加投标，并提交电子投标文件。我方提交的全部电子投标文件由下</w:t>
      </w:r>
      <w:r>
        <w:rPr>
          <w:rFonts w:ascii="宋体" w:hAnsi="宋体" w:eastAsia="宋体" w:cs="宋体"/>
          <w:spacing w:val="7"/>
          <w:sz w:val="18"/>
          <w:szCs w:val="18"/>
        </w:rPr>
        <w:t>述部分组成：</w:t>
      </w:r>
    </w:p>
    <w:p w14:paraId="5E2F3B37">
      <w:pPr>
        <w:spacing w:line="318" w:lineRule="auto"/>
        <w:ind w:left="430" w:right="7032"/>
        <w:rPr>
          <w:rFonts w:ascii="宋体" w:hAnsi="宋体" w:eastAsia="宋体" w:cs="宋体"/>
          <w:sz w:val="18"/>
          <w:szCs w:val="18"/>
        </w:rPr>
      </w:pPr>
      <w:r>
        <w:rPr>
          <w:rFonts w:ascii="宋体" w:hAnsi="宋体" w:eastAsia="宋体" w:cs="宋体"/>
          <w:spacing w:val="8"/>
          <w:sz w:val="18"/>
          <w:szCs w:val="18"/>
        </w:rPr>
        <w:t>（</w:t>
      </w:r>
      <w:r>
        <w:rPr>
          <w:rFonts w:ascii="Calibri" w:hAnsi="Calibri" w:eastAsia="Calibri" w:cs="Calibri"/>
          <w:spacing w:val="8"/>
          <w:sz w:val="18"/>
          <w:szCs w:val="18"/>
        </w:rPr>
        <w:t>1</w:t>
      </w:r>
      <w:r>
        <w:rPr>
          <w:rFonts w:ascii="宋体" w:hAnsi="宋体" w:eastAsia="宋体" w:cs="宋体"/>
          <w:spacing w:val="8"/>
          <w:sz w:val="18"/>
          <w:szCs w:val="18"/>
        </w:rPr>
        <w:t>）资格及资信证明部分</w:t>
      </w:r>
      <w:r>
        <w:rPr>
          <w:rFonts w:ascii="Calibri" w:hAnsi="Calibri" w:eastAsia="Calibri" w:cs="Calibri"/>
          <w:spacing w:val="6"/>
          <w:sz w:val="18"/>
          <w:szCs w:val="18"/>
        </w:rPr>
        <w:t>①</w:t>
      </w:r>
      <w:r>
        <w:rPr>
          <w:rFonts w:ascii="宋体" w:hAnsi="宋体" w:eastAsia="宋体" w:cs="宋体"/>
          <w:spacing w:val="6"/>
          <w:sz w:val="18"/>
          <w:szCs w:val="18"/>
        </w:rPr>
        <w:t>投标函</w:t>
      </w:r>
    </w:p>
    <w:p w14:paraId="6E3EA4E2">
      <w:pPr>
        <w:spacing w:before="118" w:line="254" w:lineRule="exact"/>
        <w:ind w:left="430"/>
        <w:rPr>
          <w:rFonts w:ascii="宋体" w:hAnsi="宋体" w:eastAsia="宋体" w:cs="宋体"/>
          <w:sz w:val="18"/>
          <w:szCs w:val="18"/>
        </w:rPr>
      </w:pPr>
      <w:r>
        <w:rPr>
          <w:rFonts w:ascii="Calibri" w:hAnsi="Calibri" w:eastAsia="Calibri" w:cs="Calibri"/>
          <w:spacing w:val="9"/>
          <w:position w:val="1"/>
          <w:sz w:val="18"/>
          <w:szCs w:val="18"/>
        </w:rPr>
        <w:t>②</w:t>
      </w:r>
      <w:r>
        <w:rPr>
          <w:rFonts w:ascii="宋体" w:hAnsi="宋体" w:eastAsia="宋体" w:cs="宋体"/>
          <w:spacing w:val="9"/>
          <w:position w:val="1"/>
          <w:sz w:val="18"/>
          <w:szCs w:val="18"/>
        </w:rPr>
        <w:t>投标人的资格及资信证明文件</w:t>
      </w:r>
    </w:p>
    <w:p w14:paraId="57D8DBFE">
      <w:pPr>
        <w:spacing w:before="129" w:line="255" w:lineRule="exact"/>
        <w:ind w:left="430"/>
        <w:rPr>
          <w:rFonts w:ascii="宋体" w:hAnsi="宋体" w:eastAsia="宋体" w:cs="宋体"/>
          <w:sz w:val="18"/>
          <w:szCs w:val="18"/>
        </w:rPr>
      </w:pPr>
      <w:r>
        <w:rPr>
          <w:rFonts w:ascii="Calibri" w:hAnsi="Calibri" w:eastAsia="Calibri" w:cs="Calibri"/>
          <w:spacing w:val="7"/>
          <w:position w:val="1"/>
          <w:sz w:val="18"/>
          <w:szCs w:val="18"/>
        </w:rPr>
        <w:t>③</w:t>
      </w:r>
      <w:r>
        <w:rPr>
          <w:rFonts w:ascii="宋体" w:hAnsi="宋体" w:eastAsia="宋体" w:cs="宋体"/>
          <w:spacing w:val="7"/>
          <w:position w:val="1"/>
          <w:sz w:val="18"/>
          <w:szCs w:val="18"/>
        </w:rPr>
        <w:t>投标保证金</w:t>
      </w:r>
    </w:p>
    <w:p w14:paraId="3BE8023E">
      <w:pPr>
        <w:spacing w:before="159" w:line="228" w:lineRule="auto"/>
        <w:ind w:left="430"/>
        <w:rPr>
          <w:rFonts w:ascii="宋体" w:hAnsi="宋体" w:eastAsia="宋体" w:cs="宋体"/>
          <w:sz w:val="18"/>
          <w:szCs w:val="18"/>
        </w:rPr>
      </w:pPr>
      <w:r>
        <w:rPr>
          <w:rFonts w:ascii="宋体" w:hAnsi="宋体" w:eastAsia="宋体" w:cs="宋体"/>
          <w:spacing w:val="7"/>
          <w:sz w:val="18"/>
          <w:szCs w:val="18"/>
        </w:rPr>
        <w:t>（</w:t>
      </w:r>
      <w:r>
        <w:rPr>
          <w:rFonts w:ascii="Calibri" w:hAnsi="Calibri" w:eastAsia="Calibri" w:cs="Calibri"/>
          <w:spacing w:val="7"/>
          <w:sz w:val="18"/>
          <w:szCs w:val="18"/>
        </w:rPr>
        <w:t>2</w:t>
      </w:r>
      <w:r>
        <w:rPr>
          <w:rFonts w:ascii="宋体" w:hAnsi="宋体" w:eastAsia="宋体" w:cs="宋体"/>
          <w:spacing w:val="7"/>
          <w:sz w:val="18"/>
          <w:szCs w:val="18"/>
        </w:rPr>
        <w:t>）报价部分</w:t>
      </w:r>
    </w:p>
    <w:p w14:paraId="25DFF585">
      <w:pPr>
        <w:spacing w:before="132" w:line="254" w:lineRule="exact"/>
        <w:ind w:left="430"/>
        <w:rPr>
          <w:rFonts w:ascii="宋体" w:hAnsi="宋体" w:eastAsia="宋体" w:cs="宋体"/>
          <w:sz w:val="18"/>
          <w:szCs w:val="18"/>
        </w:rPr>
      </w:pPr>
      <w:r>
        <w:rPr>
          <w:rFonts w:ascii="Calibri" w:hAnsi="Calibri" w:eastAsia="Calibri" w:cs="Calibri"/>
          <w:spacing w:val="8"/>
          <w:position w:val="1"/>
          <w:sz w:val="18"/>
          <w:szCs w:val="18"/>
        </w:rPr>
        <w:t>①</w:t>
      </w:r>
      <w:r>
        <w:rPr>
          <w:rFonts w:ascii="宋体" w:hAnsi="宋体" w:eastAsia="宋体" w:cs="宋体"/>
          <w:spacing w:val="8"/>
          <w:position w:val="1"/>
          <w:sz w:val="18"/>
          <w:szCs w:val="18"/>
        </w:rPr>
        <w:t>开标（报价）一览表</w:t>
      </w:r>
    </w:p>
    <w:p w14:paraId="3667C5FF">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②</w:t>
      </w:r>
      <w:r>
        <w:rPr>
          <w:rFonts w:ascii="宋体" w:hAnsi="宋体" w:eastAsia="宋体" w:cs="宋体"/>
          <w:spacing w:val="8"/>
          <w:position w:val="1"/>
          <w:sz w:val="18"/>
          <w:szCs w:val="18"/>
        </w:rPr>
        <w:t>投标（响应）报价明细表</w:t>
      </w:r>
    </w:p>
    <w:p w14:paraId="488045A4">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③</w:t>
      </w:r>
      <w:r>
        <w:rPr>
          <w:rFonts w:ascii="宋体" w:hAnsi="宋体" w:eastAsia="宋体" w:cs="宋体"/>
          <w:spacing w:val="8"/>
          <w:position w:val="1"/>
          <w:sz w:val="18"/>
          <w:szCs w:val="18"/>
        </w:rPr>
        <w:t>招标文件规定的价格扣除证明材料（若有）</w:t>
      </w:r>
    </w:p>
    <w:p w14:paraId="4765D3B1">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④</w:t>
      </w:r>
      <w:r>
        <w:rPr>
          <w:rFonts w:ascii="宋体" w:hAnsi="宋体" w:eastAsia="宋体" w:cs="宋体"/>
          <w:spacing w:val="8"/>
          <w:position w:val="1"/>
          <w:sz w:val="18"/>
          <w:szCs w:val="18"/>
        </w:rPr>
        <w:t>招标文件规定的加分证明材料（若有）</w:t>
      </w:r>
    </w:p>
    <w:p w14:paraId="05B5211C">
      <w:pPr>
        <w:spacing w:before="159" w:line="230" w:lineRule="auto"/>
        <w:ind w:left="430"/>
        <w:rPr>
          <w:rFonts w:ascii="宋体" w:hAnsi="宋体" w:eastAsia="宋体" w:cs="宋体"/>
          <w:sz w:val="18"/>
          <w:szCs w:val="18"/>
        </w:rPr>
      </w:pPr>
      <w:r>
        <w:rPr>
          <w:rFonts w:ascii="宋体" w:hAnsi="宋体" w:eastAsia="宋体" w:cs="宋体"/>
          <w:spacing w:val="7"/>
          <w:sz w:val="18"/>
          <w:szCs w:val="18"/>
        </w:rPr>
        <w:t>（</w:t>
      </w:r>
      <w:r>
        <w:rPr>
          <w:rFonts w:ascii="Calibri" w:hAnsi="Calibri" w:eastAsia="Calibri" w:cs="Calibri"/>
          <w:spacing w:val="7"/>
          <w:sz w:val="18"/>
          <w:szCs w:val="18"/>
        </w:rPr>
        <w:t>3</w:t>
      </w:r>
      <w:r>
        <w:rPr>
          <w:rFonts w:ascii="宋体" w:hAnsi="宋体" w:eastAsia="宋体" w:cs="宋体"/>
          <w:spacing w:val="7"/>
          <w:sz w:val="18"/>
          <w:szCs w:val="18"/>
        </w:rPr>
        <w:t>）技术商务部分</w:t>
      </w:r>
    </w:p>
    <w:p w14:paraId="08FB89CB">
      <w:pPr>
        <w:spacing w:before="131" w:line="254" w:lineRule="exact"/>
        <w:ind w:left="430"/>
        <w:rPr>
          <w:rFonts w:ascii="宋体" w:hAnsi="宋体" w:eastAsia="宋体" w:cs="宋体"/>
          <w:sz w:val="18"/>
          <w:szCs w:val="18"/>
        </w:rPr>
      </w:pPr>
      <w:r>
        <w:rPr>
          <w:rFonts w:ascii="Calibri" w:hAnsi="Calibri" w:eastAsia="Calibri" w:cs="Calibri"/>
          <w:spacing w:val="8"/>
          <w:position w:val="1"/>
          <w:sz w:val="18"/>
          <w:szCs w:val="18"/>
        </w:rPr>
        <w:t>①</w:t>
      </w:r>
      <w:r>
        <w:rPr>
          <w:rFonts w:ascii="宋体" w:hAnsi="宋体" w:eastAsia="宋体" w:cs="宋体"/>
          <w:spacing w:val="8"/>
          <w:position w:val="1"/>
          <w:sz w:val="18"/>
          <w:szCs w:val="18"/>
        </w:rPr>
        <w:t>标的说明一览表</w:t>
      </w:r>
    </w:p>
    <w:p w14:paraId="5F5D8385">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②</w:t>
      </w:r>
      <w:r>
        <w:rPr>
          <w:rFonts w:ascii="宋体" w:hAnsi="宋体" w:eastAsia="宋体" w:cs="宋体"/>
          <w:spacing w:val="8"/>
          <w:position w:val="1"/>
          <w:sz w:val="18"/>
          <w:szCs w:val="18"/>
        </w:rPr>
        <w:t>技术和服务要求响应表</w:t>
      </w:r>
    </w:p>
    <w:p w14:paraId="7BBD2FEE">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③</w:t>
      </w:r>
      <w:r>
        <w:rPr>
          <w:rFonts w:ascii="宋体" w:hAnsi="宋体" w:eastAsia="宋体" w:cs="宋体"/>
          <w:spacing w:val="8"/>
          <w:position w:val="1"/>
          <w:sz w:val="18"/>
          <w:szCs w:val="18"/>
        </w:rPr>
        <w:t>商务条件响应表</w:t>
      </w:r>
    </w:p>
    <w:p w14:paraId="77FEB575">
      <w:pPr>
        <w:spacing w:before="130" w:line="254" w:lineRule="exact"/>
        <w:ind w:left="430"/>
        <w:rPr>
          <w:rFonts w:ascii="宋体" w:hAnsi="宋体" w:eastAsia="宋体" w:cs="宋体"/>
          <w:sz w:val="18"/>
          <w:szCs w:val="18"/>
        </w:rPr>
      </w:pPr>
      <w:r>
        <w:rPr>
          <w:rFonts w:ascii="Calibri" w:hAnsi="Calibri" w:eastAsia="Calibri" w:cs="Calibri"/>
          <w:spacing w:val="8"/>
          <w:position w:val="1"/>
          <w:sz w:val="18"/>
          <w:szCs w:val="18"/>
        </w:rPr>
        <w:t>④</w:t>
      </w:r>
      <w:r>
        <w:rPr>
          <w:rFonts w:ascii="宋体" w:hAnsi="宋体" w:eastAsia="宋体" w:cs="宋体"/>
          <w:spacing w:val="8"/>
          <w:position w:val="1"/>
          <w:sz w:val="18"/>
          <w:szCs w:val="18"/>
        </w:rPr>
        <w:t>投标人提交的其他资料（若有）</w:t>
      </w:r>
    </w:p>
    <w:p w14:paraId="05191B46">
      <w:pPr>
        <w:spacing w:before="159" w:line="229" w:lineRule="auto"/>
        <w:ind w:left="420"/>
        <w:rPr>
          <w:rFonts w:ascii="宋体" w:hAnsi="宋体" w:eastAsia="宋体" w:cs="宋体"/>
          <w:sz w:val="18"/>
          <w:szCs w:val="18"/>
        </w:rPr>
      </w:pPr>
      <w:r>
        <w:rPr>
          <w:rFonts w:ascii="宋体" w:hAnsi="宋体" w:eastAsia="宋体" w:cs="宋体"/>
          <w:spacing w:val="9"/>
          <w:sz w:val="18"/>
          <w:szCs w:val="18"/>
        </w:rPr>
        <w:t>根据本函，本投标人代表宣布我方保证遵守招标文件的全部规定，同时：</w:t>
      </w:r>
    </w:p>
    <w:p w14:paraId="77EB6C6B">
      <w:pPr>
        <w:spacing w:before="161" w:line="230" w:lineRule="auto"/>
        <w:ind w:left="429"/>
        <w:rPr>
          <w:rFonts w:ascii="宋体" w:hAnsi="宋体" w:eastAsia="宋体" w:cs="宋体"/>
          <w:sz w:val="18"/>
          <w:szCs w:val="18"/>
        </w:rPr>
      </w:pPr>
      <w:r>
        <w:rPr>
          <w:rFonts w:ascii="Calibri" w:hAnsi="Calibri" w:eastAsia="Calibri" w:cs="Calibri"/>
          <w:spacing w:val="-1"/>
          <w:sz w:val="18"/>
          <w:szCs w:val="18"/>
        </w:rPr>
        <w:t>1</w:t>
      </w:r>
      <w:r>
        <w:rPr>
          <w:rFonts w:ascii="Calibri" w:hAnsi="Calibri" w:eastAsia="Calibri" w:cs="Calibri"/>
          <w:spacing w:val="-19"/>
          <w:sz w:val="18"/>
          <w:szCs w:val="18"/>
        </w:rPr>
        <w:t xml:space="preserve"> </w:t>
      </w:r>
      <w:r>
        <w:rPr>
          <w:rFonts w:ascii="宋体" w:hAnsi="宋体" w:eastAsia="宋体" w:cs="宋体"/>
          <w:spacing w:val="-1"/>
          <w:sz w:val="18"/>
          <w:szCs w:val="18"/>
        </w:rPr>
        <w:t>、确认：</w:t>
      </w:r>
    </w:p>
    <w:p w14:paraId="1FDD24B2">
      <w:pPr>
        <w:spacing w:before="160" w:line="228" w:lineRule="auto"/>
        <w:ind w:left="429"/>
        <w:rPr>
          <w:rFonts w:ascii="宋体" w:hAnsi="宋体" w:eastAsia="宋体" w:cs="宋体"/>
          <w:sz w:val="18"/>
          <w:szCs w:val="18"/>
        </w:rPr>
      </w:pPr>
      <w:r>
        <w:rPr>
          <w:rFonts w:ascii="Calibri" w:hAnsi="Calibri" w:eastAsia="Calibri" w:cs="Calibri"/>
          <w:spacing w:val="8"/>
          <w:sz w:val="18"/>
          <w:szCs w:val="18"/>
        </w:rPr>
        <w:t>1.1</w:t>
      </w:r>
      <w:r>
        <w:rPr>
          <w:rFonts w:ascii="Calibri" w:hAnsi="Calibri" w:eastAsia="Calibri" w:cs="Calibri"/>
          <w:spacing w:val="21"/>
          <w:sz w:val="18"/>
          <w:szCs w:val="18"/>
        </w:rPr>
        <w:t xml:space="preserve"> </w:t>
      </w:r>
      <w:r>
        <w:rPr>
          <w:rFonts w:ascii="宋体" w:hAnsi="宋体" w:eastAsia="宋体" w:cs="宋体"/>
          <w:spacing w:val="8"/>
          <w:sz w:val="18"/>
          <w:szCs w:val="18"/>
        </w:rPr>
        <w:t>所投采购包的投标报价详见</w:t>
      </w:r>
      <w:r>
        <w:rPr>
          <w:rFonts w:ascii="Calibri" w:hAnsi="Calibri" w:eastAsia="Calibri" w:cs="Calibri"/>
          <w:spacing w:val="8"/>
          <w:sz w:val="18"/>
          <w:szCs w:val="18"/>
        </w:rPr>
        <w:t>“</w:t>
      </w:r>
      <w:r>
        <w:rPr>
          <w:rFonts w:ascii="宋体" w:hAnsi="宋体" w:eastAsia="宋体" w:cs="宋体"/>
          <w:spacing w:val="8"/>
          <w:sz w:val="18"/>
          <w:szCs w:val="18"/>
        </w:rPr>
        <w:t>开标（报价）一览表</w:t>
      </w:r>
      <w:r>
        <w:rPr>
          <w:rFonts w:ascii="Calibri" w:hAnsi="Calibri" w:eastAsia="Calibri" w:cs="Calibri"/>
          <w:spacing w:val="8"/>
          <w:sz w:val="18"/>
          <w:szCs w:val="18"/>
        </w:rPr>
        <w:t>”</w:t>
      </w:r>
      <w:r>
        <w:rPr>
          <w:rFonts w:ascii="宋体" w:hAnsi="宋体" w:eastAsia="宋体" w:cs="宋体"/>
          <w:spacing w:val="8"/>
          <w:sz w:val="18"/>
          <w:szCs w:val="18"/>
        </w:rPr>
        <w:t>及</w:t>
      </w:r>
      <w:r>
        <w:rPr>
          <w:rFonts w:ascii="Calibri" w:hAnsi="Calibri" w:eastAsia="Calibri" w:cs="Calibri"/>
          <w:spacing w:val="8"/>
          <w:sz w:val="18"/>
          <w:szCs w:val="18"/>
        </w:rPr>
        <w:t>“</w:t>
      </w:r>
      <w:r>
        <w:rPr>
          <w:rFonts w:ascii="宋体" w:hAnsi="宋体" w:eastAsia="宋体" w:cs="宋体"/>
          <w:spacing w:val="8"/>
          <w:sz w:val="18"/>
          <w:szCs w:val="18"/>
        </w:rPr>
        <w:t>投标（响应）报价明细表</w:t>
      </w:r>
      <w:r>
        <w:rPr>
          <w:rFonts w:ascii="Calibri" w:hAnsi="Calibri" w:eastAsia="Calibri" w:cs="Calibri"/>
          <w:spacing w:val="8"/>
          <w:sz w:val="18"/>
          <w:szCs w:val="18"/>
        </w:rPr>
        <w:t>”</w:t>
      </w:r>
      <w:r>
        <w:rPr>
          <w:rFonts w:ascii="宋体" w:hAnsi="宋体" w:eastAsia="宋体" w:cs="宋体"/>
          <w:spacing w:val="8"/>
          <w:sz w:val="18"/>
          <w:szCs w:val="18"/>
        </w:rPr>
        <w:t>。</w:t>
      </w:r>
    </w:p>
    <w:p w14:paraId="36E7C37F">
      <w:pPr>
        <w:spacing w:before="161" w:line="312" w:lineRule="auto"/>
        <w:ind w:right="74" w:firstLine="429"/>
        <w:rPr>
          <w:rFonts w:ascii="宋体" w:hAnsi="宋体" w:eastAsia="宋体" w:cs="宋体"/>
          <w:sz w:val="18"/>
          <w:szCs w:val="18"/>
        </w:rPr>
      </w:pPr>
      <w:r>
        <w:rPr>
          <w:rFonts w:ascii="Calibri" w:hAnsi="Calibri" w:eastAsia="Calibri" w:cs="Calibri"/>
          <w:spacing w:val="9"/>
          <w:sz w:val="18"/>
          <w:szCs w:val="18"/>
        </w:rPr>
        <w:t>1.2</w:t>
      </w:r>
      <w:r>
        <w:rPr>
          <w:rFonts w:ascii="Calibri" w:hAnsi="Calibri" w:eastAsia="Calibri" w:cs="Calibri"/>
          <w:spacing w:val="16"/>
          <w:w w:val="101"/>
          <w:sz w:val="18"/>
          <w:szCs w:val="18"/>
        </w:rPr>
        <w:t xml:space="preserve"> </w:t>
      </w:r>
      <w:r>
        <w:rPr>
          <w:rFonts w:ascii="宋体" w:hAnsi="宋体" w:eastAsia="宋体" w:cs="宋体"/>
          <w:spacing w:val="9"/>
          <w:sz w:val="18"/>
          <w:szCs w:val="18"/>
        </w:rPr>
        <w:t>我方已详细审查全部招标文件</w:t>
      </w:r>
      <w:r>
        <w:rPr>
          <w:rFonts w:ascii="Calibri" w:hAnsi="Calibri" w:eastAsia="Calibri" w:cs="Calibri"/>
          <w:spacing w:val="9"/>
          <w:sz w:val="18"/>
          <w:szCs w:val="18"/>
        </w:rPr>
        <w:t>[</w:t>
      </w:r>
      <w:r>
        <w:rPr>
          <w:rFonts w:ascii="宋体" w:hAnsi="宋体" w:eastAsia="宋体" w:cs="宋体"/>
          <w:spacing w:val="9"/>
          <w:sz w:val="18"/>
          <w:szCs w:val="18"/>
        </w:rPr>
        <w:t>包括但不</w:t>
      </w:r>
      <w:r>
        <w:rPr>
          <w:rFonts w:ascii="宋体" w:hAnsi="宋体" w:eastAsia="宋体" w:cs="宋体"/>
          <w:spacing w:val="8"/>
          <w:sz w:val="18"/>
          <w:szCs w:val="18"/>
        </w:rPr>
        <w:t>限于：有关附件（若有）、澄清或修改（若有）等</w:t>
      </w: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宋体" w:hAnsi="宋体" w:eastAsia="宋体" w:cs="宋体"/>
          <w:spacing w:val="8"/>
          <w:sz w:val="18"/>
          <w:szCs w:val="18"/>
        </w:rPr>
        <w:t>，并自行承担因</w:t>
      </w:r>
      <w:r>
        <w:rPr>
          <w:rFonts w:ascii="宋体" w:hAnsi="宋体" w:eastAsia="宋体" w:cs="宋体"/>
          <w:spacing w:val="9"/>
          <w:sz w:val="18"/>
          <w:szCs w:val="18"/>
        </w:rPr>
        <w:t>对全部招标文件理解不正确或误解而产生的相应后果和责任。</w:t>
      </w:r>
    </w:p>
    <w:p w14:paraId="6B9A013B">
      <w:pPr>
        <w:spacing w:before="159" w:line="230" w:lineRule="auto"/>
        <w:ind w:left="423"/>
        <w:rPr>
          <w:rFonts w:ascii="宋体" w:hAnsi="宋体" w:eastAsia="宋体" w:cs="宋体"/>
          <w:sz w:val="18"/>
          <w:szCs w:val="18"/>
        </w:rPr>
      </w:pPr>
      <w:r>
        <w:rPr>
          <w:rFonts w:ascii="Calibri" w:hAnsi="Calibri" w:eastAsia="Calibri" w:cs="Calibri"/>
          <w:spacing w:val="4"/>
          <w:sz w:val="18"/>
          <w:szCs w:val="18"/>
        </w:rPr>
        <w:t>2</w:t>
      </w:r>
      <w:r>
        <w:rPr>
          <w:rFonts w:ascii="Calibri" w:hAnsi="Calibri" w:eastAsia="Calibri" w:cs="Calibri"/>
          <w:spacing w:val="-20"/>
          <w:sz w:val="18"/>
          <w:szCs w:val="18"/>
        </w:rPr>
        <w:t xml:space="preserve"> </w:t>
      </w:r>
      <w:r>
        <w:rPr>
          <w:rFonts w:ascii="宋体" w:hAnsi="宋体" w:eastAsia="宋体" w:cs="宋体"/>
          <w:spacing w:val="4"/>
          <w:sz w:val="18"/>
          <w:szCs w:val="18"/>
        </w:rPr>
        <w:t>、承诺及声明：</w:t>
      </w:r>
    </w:p>
    <w:p w14:paraId="6016B0FC">
      <w:pPr>
        <w:spacing w:before="161" w:line="312" w:lineRule="auto"/>
        <w:ind w:left="4" w:right="60" w:firstLine="419"/>
        <w:rPr>
          <w:rFonts w:ascii="宋体" w:hAnsi="宋体" w:eastAsia="宋体" w:cs="宋体"/>
          <w:sz w:val="18"/>
          <w:szCs w:val="18"/>
        </w:rPr>
      </w:pPr>
      <w:r>
        <w:rPr>
          <w:rFonts w:ascii="Calibri" w:hAnsi="Calibri" w:eastAsia="Calibri" w:cs="Calibri"/>
          <w:spacing w:val="9"/>
          <w:sz w:val="18"/>
          <w:szCs w:val="18"/>
        </w:rPr>
        <w:t>2.1</w:t>
      </w:r>
      <w:r>
        <w:rPr>
          <w:rFonts w:ascii="Calibri" w:hAnsi="Calibri" w:eastAsia="Calibri" w:cs="Calibri"/>
          <w:spacing w:val="16"/>
          <w:sz w:val="18"/>
          <w:szCs w:val="18"/>
        </w:rPr>
        <w:t xml:space="preserve"> </w:t>
      </w:r>
      <w:r>
        <w:rPr>
          <w:rFonts w:ascii="宋体" w:hAnsi="宋体" w:eastAsia="宋体" w:cs="宋体"/>
          <w:spacing w:val="9"/>
          <w:sz w:val="18"/>
          <w:szCs w:val="18"/>
        </w:rPr>
        <w:t>我方具备招标文件第一章载明的</w:t>
      </w:r>
      <w:r>
        <w:rPr>
          <w:rFonts w:ascii="Calibri" w:hAnsi="Calibri" w:eastAsia="Calibri" w:cs="Calibri"/>
          <w:spacing w:val="9"/>
          <w:sz w:val="18"/>
          <w:szCs w:val="18"/>
        </w:rPr>
        <w:t>“</w:t>
      </w:r>
      <w:r>
        <w:rPr>
          <w:rFonts w:ascii="宋体" w:hAnsi="宋体" w:eastAsia="宋体" w:cs="宋体"/>
          <w:spacing w:val="9"/>
          <w:sz w:val="18"/>
          <w:szCs w:val="18"/>
        </w:rPr>
        <w:t>投标人的资格要求</w:t>
      </w:r>
      <w:r>
        <w:rPr>
          <w:rFonts w:ascii="Calibri" w:hAnsi="Calibri" w:eastAsia="Calibri" w:cs="Calibri"/>
          <w:spacing w:val="9"/>
          <w:sz w:val="18"/>
          <w:szCs w:val="18"/>
        </w:rPr>
        <w:t>”</w:t>
      </w:r>
      <w:r>
        <w:rPr>
          <w:rFonts w:ascii="宋体" w:hAnsi="宋体" w:eastAsia="宋体" w:cs="宋体"/>
          <w:spacing w:val="9"/>
          <w:sz w:val="18"/>
          <w:szCs w:val="18"/>
        </w:rPr>
        <w:t>且符合招标文件第三章载明的</w:t>
      </w:r>
      <w:r>
        <w:rPr>
          <w:rFonts w:ascii="Calibri" w:hAnsi="Calibri" w:eastAsia="Calibri" w:cs="Calibri"/>
          <w:spacing w:val="9"/>
          <w:sz w:val="18"/>
          <w:szCs w:val="18"/>
        </w:rPr>
        <w:t>“</w:t>
      </w:r>
      <w:r>
        <w:rPr>
          <w:rFonts w:ascii="宋体" w:hAnsi="宋体" w:eastAsia="宋体" w:cs="宋体"/>
          <w:spacing w:val="9"/>
          <w:sz w:val="18"/>
          <w:szCs w:val="18"/>
        </w:rPr>
        <w:t>二、投标</w:t>
      </w:r>
      <w:r>
        <w:rPr>
          <w:rFonts w:ascii="宋体" w:hAnsi="宋体" w:eastAsia="宋体" w:cs="宋体"/>
          <w:spacing w:val="8"/>
          <w:sz w:val="18"/>
          <w:szCs w:val="18"/>
        </w:rPr>
        <w:t>人</w:t>
      </w:r>
      <w:r>
        <w:rPr>
          <w:rFonts w:ascii="Calibri" w:hAnsi="Calibri" w:eastAsia="Calibri" w:cs="Calibri"/>
          <w:spacing w:val="8"/>
          <w:sz w:val="18"/>
          <w:szCs w:val="18"/>
        </w:rPr>
        <w:t>”</w:t>
      </w:r>
      <w:r>
        <w:rPr>
          <w:rFonts w:ascii="宋体" w:hAnsi="宋体" w:eastAsia="宋体" w:cs="宋体"/>
          <w:spacing w:val="8"/>
          <w:sz w:val="18"/>
          <w:szCs w:val="18"/>
        </w:rPr>
        <w:t>之规定，否</w:t>
      </w:r>
      <w:r>
        <w:rPr>
          <w:rFonts w:ascii="宋体" w:hAnsi="宋体" w:eastAsia="宋体" w:cs="宋体"/>
          <w:spacing w:val="6"/>
          <w:sz w:val="18"/>
          <w:szCs w:val="18"/>
        </w:rPr>
        <w:t>则投标无效。</w:t>
      </w:r>
    </w:p>
    <w:p w14:paraId="223AAB81">
      <w:pPr>
        <w:spacing w:before="159" w:line="312" w:lineRule="auto"/>
        <w:ind w:left="3" w:firstLine="420"/>
        <w:rPr>
          <w:rFonts w:ascii="宋体" w:hAnsi="宋体" w:eastAsia="宋体" w:cs="宋体"/>
          <w:sz w:val="18"/>
          <w:szCs w:val="18"/>
        </w:rPr>
      </w:pPr>
      <w:r>
        <w:rPr>
          <w:rFonts w:ascii="Calibri" w:hAnsi="Calibri" w:eastAsia="Calibri" w:cs="Calibri"/>
          <w:spacing w:val="9"/>
          <w:sz w:val="18"/>
          <w:szCs w:val="18"/>
        </w:rPr>
        <w:t>2.2</w:t>
      </w:r>
      <w:r>
        <w:rPr>
          <w:rFonts w:ascii="Calibri" w:hAnsi="Calibri" w:eastAsia="Calibri" w:cs="Calibri"/>
          <w:spacing w:val="28"/>
          <w:w w:val="101"/>
          <w:sz w:val="18"/>
          <w:szCs w:val="18"/>
        </w:rPr>
        <w:t xml:space="preserve"> </w:t>
      </w:r>
      <w:r>
        <w:rPr>
          <w:rFonts w:ascii="宋体" w:hAnsi="宋体" w:eastAsia="宋体" w:cs="宋体"/>
          <w:spacing w:val="9"/>
          <w:sz w:val="18"/>
          <w:szCs w:val="18"/>
        </w:rPr>
        <w:t>我方提交的电子投标文件各组成部分的全部内容及资料是不可割离且真实、有效、准确、完整和不具有任何误导性的，否则产生不利后果由我方承担责任。</w:t>
      </w:r>
    </w:p>
    <w:p w14:paraId="15E74CC8">
      <w:pPr>
        <w:spacing w:before="160" w:line="228" w:lineRule="auto"/>
        <w:ind w:left="423"/>
        <w:rPr>
          <w:rFonts w:ascii="宋体" w:hAnsi="宋体" w:eastAsia="宋体" w:cs="宋体"/>
          <w:sz w:val="18"/>
          <w:szCs w:val="18"/>
        </w:rPr>
      </w:pPr>
      <w:r>
        <w:rPr>
          <w:rFonts w:ascii="Calibri" w:hAnsi="Calibri" w:eastAsia="Calibri" w:cs="Calibri"/>
          <w:spacing w:val="9"/>
          <w:sz w:val="18"/>
          <w:szCs w:val="18"/>
        </w:rPr>
        <w:t>2.3</w:t>
      </w:r>
      <w:r>
        <w:rPr>
          <w:rFonts w:ascii="Calibri" w:hAnsi="Calibri" w:eastAsia="Calibri" w:cs="Calibri"/>
          <w:spacing w:val="16"/>
          <w:sz w:val="18"/>
          <w:szCs w:val="18"/>
        </w:rPr>
        <w:t xml:space="preserve"> </w:t>
      </w:r>
      <w:r>
        <w:rPr>
          <w:rFonts w:ascii="宋体" w:hAnsi="宋体" w:eastAsia="宋体" w:cs="宋体"/>
          <w:spacing w:val="9"/>
          <w:sz w:val="18"/>
          <w:szCs w:val="18"/>
        </w:rPr>
        <w:t>我方提供的标的价格不高于同期市场价格，否则产生</w:t>
      </w:r>
      <w:r>
        <w:rPr>
          <w:rFonts w:ascii="宋体" w:hAnsi="宋体" w:eastAsia="宋体" w:cs="宋体"/>
          <w:spacing w:val="8"/>
          <w:sz w:val="18"/>
          <w:szCs w:val="18"/>
        </w:rPr>
        <w:t>不利后果由我方承担责任。</w:t>
      </w:r>
    </w:p>
    <w:p w14:paraId="5DC34DD0">
      <w:pPr>
        <w:spacing w:before="161" w:line="229" w:lineRule="auto"/>
        <w:ind w:left="423"/>
        <w:rPr>
          <w:rFonts w:ascii="宋体" w:hAnsi="宋体" w:eastAsia="宋体" w:cs="宋体"/>
          <w:sz w:val="18"/>
          <w:szCs w:val="18"/>
        </w:rPr>
      </w:pPr>
      <w:r>
        <w:rPr>
          <w:rFonts w:ascii="Calibri" w:hAnsi="Calibri" w:eastAsia="Calibri" w:cs="Calibri"/>
          <w:spacing w:val="9"/>
          <w:sz w:val="18"/>
          <w:szCs w:val="18"/>
        </w:rPr>
        <w:t>2.4</w:t>
      </w:r>
      <w:r>
        <w:rPr>
          <w:rFonts w:ascii="Calibri" w:hAnsi="Calibri" w:eastAsia="Calibri" w:cs="Calibri"/>
          <w:spacing w:val="17"/>
          <w:sz w:val="18"/>
          <w:szCs w:val="18"/>
        </w:rPr>
        <w:t xml:space="preserve"> </w:t>
      </w:r>
      <w:r>
        <w:rPr>
          <w:rFonts w:ascii="宋体" w:hAnsi="宋体" w:eastAsia="宋体" w:cs="宋体"/>
          <w:spacing w:val="9"/>
          <w:sz w:val="18"/>
          <w:szCs w:val="18"/>
        </w:rPr>
        <w:t>投标保证金：若出现招标文件第三章规定的不予退还情形，</w:t>
      </w:r>
      <w:r>
        <w:rPr>
          <w:rFonts w:ascii="宋体" w:hAnsi="宋体" w:eastAsia="宋体" w:cs="宋体"/>
          <w:spacing w:val="8"/>
          <w:sz w:val="18"/>
          <w:szCs w:val="18"/>
        </w:rPr>
        <w:t>同意贵单位不予退还。</w:t>
      </w:r>
    </w:p>
    <w:p w14:paraId="1B015BD1">
      <w:pPr>
        <w:spacing w:before="161" w:line="229" w:lineRule="auto"/>
        <w:ind w:left="423"/>
        <w:rPr>
          <w:rFonts w:ascii="宋体" w:hAnsi="宋体" w:eastAsia="宋体" w:cs="宋体"/>
          <w:sz w:val="18"/>
          <w:szCs w:val="18"/>
        </w:rPr>
      </w:pPr>
      <w:r>
        <w:rPr>
          <w:rFonts w:ascii="Calibri" w:hAnsi="Calibri" w:eastAsia="Calibri" w:cs="Calibri"/>
          <w:spacing w:val="9"/>
          <w:sz w:val="18"/>
          <w:szCs w:val="18"/>
        </w:rPr>
        <w:t>2.5</w:t>
      </w:r>
      <w:r>
        <w:rPr>
          <w:rFonts w:ascii="Calibri" w:hAnsi="Calibri" w:eastAsia="Calibri" w:cs="Calibri"/>
          <w:spacing w:val="17"/>
          <w:w w:val="101"/>
          <w:sz w:val="18"/>
          <w:szCs w:val="18"/>
        </w:rPr>
        <w:t xml:space="preserve"> </w:t>
      </w:r>
      <w:r>
        <w:rPr>
          <w:rFonts w:ascii="宋体" w:hAnsi="宋体" w:eastAsia="宋体" w:cs="宋体"/>
          <w:spacing w:val="9"/>
          <w:sz w:val="18"/>
          <w:szCs w:val="18"/>
        </w:rPr>
        <w:t>投标有效期：按照招标文件第三章规定执行，并在招标文件第二章载明的</w:t>
      </w:r>
      <w:r>
        <w:rPr>
          <w:rFonts w:ascii="宋体" w:hAnsi="宋体" w:eastAsia="宋体" w:cs="宋体"/>
          <w:spacing w:val="8"/>
          <w:sz w:val="18"/>
          <w:szCs w:val="18"/>
        </w:rPr>
        <w:t>期限内保持有效。</w:t>
      </w:r>
    </w:p>
    <w:p w14:paraId="2D36FFFB">
      <w:pPr>
        <w:spacing w:before="161" w:line="229" w:lineRule="auto"/>
        <w:ind w:left="423"/>
        <w:rPr>
          <w:rFonts w:ascii="宋体" w:hAnsi="宋体" w:eastAsia="宋体" w:cs="宋体"/>
          <w:sz w:val="18"/>
          <w:szCs w:val="18"/>
        </w:rPr>
      </w:pPr>
      <w:r>
        <w:rPr>
          <w:rFonts w:ascii="Calibri" w:hAnsi="Calibri" w:eastAsia="Calibri" w:cs="Calibri"/>
          <w:spacing w:val="9"/>
          <w:sz w:val="18"/>
          <w:szCs w:val="18"/>
        </w:rPr>
        <w:t>2.6</w:t>
      </w:r>
      <w:r>
        <w:rPr>
          <w:rFonts w:ascii="Calibri" w:hAnsi="Calibri" w:eastAsia="Calibri" w:cs="Calibri"/>
          <w:spacing w:val="15"/>
          <w:sz w:val="18"/>
          <w:szCs w:val="18"/>
        </w:rPr>
        <w:t xml:space="preserve"> </w:t>
      </w:r>
      <w:r>
        <w:rPr>
          <w:rFonts w:ascii="宋体" w:hAnsi="宋体" w:eastAsia="宋体" w:cs="宋体"/>
          <w:spacing w:val="9"/>
          <w:sz w:val="18"/>
          <w:szCs w:val="18"/>
        </w:rPr>
        <w:t>若中标，将按照招标文件、我方电子投标文件及政府采</w:t>
      </w:r>
      <w:r>
        <w:rPr>
          <w:rFonts w:ascii="宋体" w:hAnsi="宋体" w:eastAsia="宋体" w:cs="宋体"/>
          <w:spacing w:val="8"/>
          <w:sz w:val="18"/>
          <w:szCs w:val="18"/>
        </w:rPr>
        <w:t>购合同履行责任和义务。</w:t>
      </w:r>
    </w:p>
    <w:p w14:paraId="6872505D">
      <w:pPr>
        <w:spacing w:before="161" w:line="311" w:lineRule="auto"/>
        <w:ind w:left="3" w:firstLine="420"/>
        <w:rPr>
          <w:rFonts w:ascii="宋体" w:hAnsi="宋体" w:eastAsia="宋体" w:cs="宋体"/>
          <w:sz w:val="18"/>
          <w:szCs w:val="18"/>
        </w:rPr>
      </w:pPr>
      <w:r>
        <w:rPr>
          <w:rFonts w:ascii="Calibri" w:hAnsi="Calibri" w:eastAsia="Calibri" w:cs="Calibri"/>
          <w:spacing w:val="9"/>
          <w:sz w:val="18"/>
          <w:szCs w:val="18"/>
        </w:rPr>
        <w:t>2.7</w:t>
      </w:r>
      <w:r>
        <w:rPr>
          <w:rFonts w:ascii="Calibri" w:hAnsi="Calibri" w:eastAsia="Calibri" w:cs="Calibri"/>
          <w:spacing w:val="28"/>
          <w:w w:val="101"/>
          <w:sz w:val="18"/>
          <w:szCs w:val="18"/>
        </w:rPr>
        <w:t xml:space="preserve"> </w:t>
      </w:r>
      <w:r>
        <w:rPr>
          <w:rFonts w:ascii="宋体" w:hAnsi="宋体" w:eastAsia="宋体" w:cs="宋体"/>
          <w:spacing w:val="9"/>
          <w:sz w:val="18"/>
          <w:szCs w:val="18"/>
        </w:rPr>
        <w:t>若贵单位要求，我方同意提供与本项目投标有关的一切资料、数据或文件，并完全理解贵单位不一定要接受</w:t>
      </w:r>
      <w:r>
        <w:rPr>
          <w:rFonts w:ascii="宋体" w:hAnsi="宋体" w:eastAsia="宋体" w:cs="宋体"/>
          <w:spacing w:val="8"/>
          <w:sz w:val="18"/>
          <w:szCs w:val="18"/>
        </w:rPr>
        <w:t>最低的投标报价或收到的任何投标。</w:t>
      </w:r>
    </w:p>
    <w:p w14:paraId="4EE94B02">
      <w:pPr>
        <w:spacing w:before="162" w:line="311" w:lineRule="auto"/>
        <w:ind w:left="1" w:right="16" w:firstLine="422"/>
        <w:rPr>
          <w:rFonts w:ascii="宋体" w:hAnsi="宋体" w:eastAsia="宋体" w:cs="宋体"/>
          <w:sz w:val="18"/>
          <w:szCs w:val="18"/>
        </w:rPr>
      </w:pPr>
      <w:r>
        <w:rPr>
          <w:rFonts w:ascii="Calibri" w:hAnsi="Calibri" w:eastAsia="Calibri" w:cs="Calibri"/>
          <w:spacing w:val="9"/>
          <w:sz w:val="18"/>
          <w:szCs w:val="18"/>
        </w:rPr>
        <w:t>2.8</w:t>
      </w:r>
      <w:r>
        <w:rPr>
          <w:rFonts w:ascii="Calibri" w:hAnsi="Calibri" w:eastAsia="Calibri" w:cs="Calibri"/>
          <w:spacing w:val="17"/>
          <w:w w:val="101"/>
          <w:sz w:val="18"/>
          <w:szCs w:val="18"/>
        </w:rPr>
        <w:t xml:space="preserve"> </w:t>
      </w:r>
      <w:r>
        <w:rPr>
          <w:rFonts w:ascii="宋体" w:hAnsi="宋体" w:eastAsia="宋体" w:cs="宋体"/>
          <w:spacing w:val="9"/>
          <w:sz w:val="18"/>
          <w:szCs w:val="18"/>
        </w:rPr>
        <w:t>我方承诺遵守《中华人民共和国劳动合同法》有关规定和《中华人民共和国妇女权益保障法 》中关于</w:t>
      </w:r>
      <w:r>
        <w:rPr>
          <w:rFonts w:ascii="Calibri" w:hAnsi="Calibri" w:eastAsia="Calibri" w:cs="Calibri"/>
          <w:spacing w:val="9"/>
          <w:sz w:val="18"/>
          <w:szCs w:val="18"/>
        </w:rPr>
        <w:t>“</w:t>
      </w:r>
      <w:r>
        <w:rPr>
          <w:rFonts w:ascii="宋体" w:hAnsi="宋体" w:eastAsia="宋体" w:cs="宋体"/>
          <w:spacing w:val="9"/>
          <w:sz w:val="18"/>
          <w:szCs w:val="18"/>
        </w:rPr>
        <w:t>劳动</w:t>
      </w:r>
      <w:r>
        <w:rPr>
          <w:rFonts w:ascii="宋体" w:hAnsi="宋体" w:eastAsia="宋体" w:cs="宋体"/>
          <w:spacing w:val="8"/>
          <w:sz w:val="18"/>
          <w:szCs w:val="18"/>
        </w:rPr>
        <w:t>和社会保障权益</w:t>
      </w:r>
      <w:r>
        <w:rPr>
          <w:rFonts w:ascii="Calibri" w:hAnsi="Calibri" w:eastAsia="Calibri" w:cs="Calibri"/>
          <w:spacing w:val="8"/>
          <w:sz w:val="18"/>
          <w:szCs w:val="18"/>
        </w:rPr>
        <w:t>”</w:t>
      </w:r>
      <w:r>
        <w:rPr>
          <w:rFonts w:ascii="宋体" w:hAnsi="宋体" w:eastAsia="宋体" w:cs="宋体"/>
          <w:spacing w:val="8"/>
          <w:sz w:val="18"/>
          <w:szCs w:val="18"/>
        </w:rPr>
        <w:t>的有关要求。</w:t>
      </w:r>
    </w:p>
    <w:p w14:paraId="23D911D6">
      <w:pPr>
        <w:spacing w:line="311" w:lineRule="auto"/>
        <w:rPr>
          <w:rFonts w:ascii="宋体" w:hAnsi="宋体" w:eastAsia="宋体" w:cs="宋体"/>
          <w:sz w:val="18"/>
          <w:szCs w:val="18"/>
        </w:rPr>
        <w:sectPr>
          <w:footerReference r:id="rId47" w:type="default"/>
          <w:pgSz w:w="11906" w:h="16839"/>
          <w:pgMar w:top="1134" w:right="1134" w:bottom="1134" w:left="1134" w:header="0" w:footer="0" w:gutter="0"/>
          <w:cols w:space="0" w:num="1"/>
          <w:rtlGutter w:val="0"/>
          <w:docGrid w:linePitch="0" w:charSpace="0"/>
        </w:sectPr>
      </w:pPr>
    </w:p>
    <w:p w14:paraId="1BEA6061">
      <w:pPr>
        <w:spacing w:before="37" w:line="312" w:lineRule="auto"/>
        <w:ind w:right="2" w:firstLine="424"/>
        <w:rPr>
          <w:rFonts w:ascii="宋体" w:hAnsi="宋体" w:eastAsia="宋体" w:cs="宋体"/>
          <w:sz w:val="18"/>
          <w:szCs w:val="18"/>
        </w:rPr>
      </w:pPr>
      <w:r>
        <w:rPr>
          <w:rFonts w:ascii="Calibri" w:hAnsi="Calibri" w:eastAsia="Calibri" w:cs="Calibri"/>
          <w:spacing w:val="9"/>
          <w:sz w:val="18"/>
          <w:szCs w:val="18"/>
        </w:rPr>
        <w:t>2.9</w:t>
      </w:r>
      <w:r>
        <w:rPr>
          <w:rFonts w:ascii="Calibri" w:hAnsi="Calibri" w:eastAsia="Calibri" w:cs="Calibri"/>
          <w:spacing w:val="26"/>
          <w:sz w:val="18"/>
          <w:szCs w:val="18"/>
        </w:rPr>
        <w:t xml:space="preserve"> </w:t>
      </w:r>
      <w:r>
        <w:rPr>
          <w:rFonts w:ascii="宋体" w:hAnsi="宋体" w:eastAsia="宋体" w:cs="宋体"/>
          <w:spacing w:val="9"/>
          <w:sz w:val="18"/>
          <w:szCs w:val="18"/>
        </w:rPr>
        <w:t>我方承诺电子投标文件所提供的全部资料真实可靠，并接受评标委员会、采购人、采购代理机构、监管部门进一步审查其中任何资料真实性的要求。</w:t>
      </w:r>
    </w:p>
    <w:p w14:paraId="20F38A91">
      <w:pPr>
        <w:spacing w:before="159" w:line="312" w:lineRule="auto"/>
        <w:ind w:left="9" w:right="96" w:firstLine="415"/>
        <w:rPr>
          <w:rFonts w:ascii="宋体" w:hAnsi="宋体" w:eastAsia="宋体" w:cs="宋体"/>
          <w:sz w:val="18"/>
          <w:szCs w:val="18"/>
        </w:rPr>
      </w:pPr>
      <w:r>
        <w:rPr>
          <w:rFonts w:ascii="Calibri" w:hAnsi="Calibri" w:eastAsia="Calibri" w:cs="Calibri"/>
          <w:spacing w:val="9"/>
          <w:sz w:val="18"/>
          <w:szCs w:val="18"/>
        </w:rPr>
        <w:t>2.10</w:t>
      </w:r>
      <w:r>
        <w:rPr>
          <w:rFonts w:ascii="Calibri" w:hAnsi="Calibri" w:eastAsia="Calibri" w:cs="Calibri"/>
          <w:spacing w:val="26"/>
          <w:sz w:val="18"/>
          <w:szCs w:val="18"/>
        </w:rPr>
        <w:t xml:space="preserve"> </w:t>
      </w:r>
      <w:r>
        <w:rPr>
          <w:rFonts w:ascii="宋体" w:hAnsi="宋体" w:eastAsia="宋体" w:cs="宋体"/>
          <w:spacing w:val="9"/>
          <w:sz w:val="18"/>
          <w:szCs w:val="18"/>
        </w:rPr>
        <w:t>除招标文件另有规定外，对于贵单位按照下述联络方式发出的任何信息或通知，均视为我方已</w:t>
      </w:r>
      <w:r>
        <w:rPr>
          <w:rFonts w:ascii="宋体" w:hAnsi="宋体" w:eastAsia="宋体" w:cs="宋体"/>
          <w:spacing w:val="8"/>
          <w:sz w:val="18"/>
          <w:szCs w:val="18"/>
        </w:rPr>
        <w:t>收悉前述信</w:t>
      </w:r>
      <w:r>
        <w:rPr>
          <w:rFonts w:ascii="宋体" w:hAnsi="宋体" w:eastAsia="宋体" w:cs="宋体"/>
          <w:spacing w:val="7"/>
          <w:sz w:val="18"/>
          <w:szCs w:val="18"/>
        </w:rPr>
        <w:t>息或通知的全部内容：</w:t>
      </w:r>
    </w:p>
    <w:p w14:paraId="183186F4">
      <w:pPr>
        <w:spacing w:before="159" w:line="230" w:lineRule="auto"/>
        <w:ind w:left="421"/>
        <w:rPr>
          <w:rFonts w:ascii="宋体" w:hAnsi="宋体" w:eastAsia="宋体" w:cs="宋体"/>
          <w:sz w:val="18"/>
          <w:szCs w:val="18"/>
        </w:rPr>
      </w:pPr>
      <w:r>
        <w:rPr>
          <w:rFonts w:ascii="宋体" w:hAnsi="宋体" w:eastAsia="宋体" w:cs="宋体"/>
          <w:spacing w:val="6"/>
          <w:sz w:val="18"/>
          <w:szCs w:val="18"/>
        </w:rPr>
        <w:t>通信地址：</w:t>
      </w:r>
    </w:p>
    <w:p w14:paraId="265D332C">
      <w:pPr>
        <w:spacing w:before="159" w:line="230" w:lineRule="auto"/>
        <w:ind w:left="435"/>
        <w:rPr>
          <w:rFonts w:ascii="宋体" w:hAnsi="宋体" w:eastAsia="宋体" w:cs="宋体"/>
          <w:sz w:val="18"/>
          <w:szCs w:val="18"/>
        </w:rPr>
      </w:pPr>
      <w:r>
        <w:rPr>
          <w:rFonts w:ascii="宋体" w:hAnsi="宋体" w:eastAsia="宋体" w:cs="宋体"/>
          <w:spacing w:val="-1"/>
          <w:sz w:val="18"/>
          <w:szCs w:val="18"/>
        </w:rPr>
        <w:t>邮编：</w:t>
      </w:r>
    </w:p>
    <w:p w14:paraId="2856CA0A">
      <w:pPr>
        <w:spacing w:before="160" w:line="229" w:lineRule="auto"/>
        <w:ind w:left="422"/>
        <w:rPr>
          <w:rFonts w:ascii="宋体" w:hAnsi="宋体" w:eastAsia="宋体" w:cs="宋体"/>
          <w:sz w:val="18"/>
          <w:szCs w:val="18"/>
        </w:rPr>
      </w:pPr>
      <w:r>
        <w:rPr>
          <w:rFonts w:ascii="宋体" w:hAnsi="宋体" w:eastAsia="宋体" w:cs="宋体"/>
          <w:spacing w:val="9"/>
          <w:sz w:val="18"/>
          <w:szCs w:val="18"/>
        </w:rPr>
        <w:t>联系方法</w:t>
      </w:r>
      <w:r>
        <w:rPr>
          <w:rFonts w:ascii="宋体" w:hAnsi="宋体" w:eastAsia="宋体" w:cs="宋体"/>
          <w:spacing w:val="-3"/>
          <w:sz w:val="18"/>
          <w:szCs w:val="18"/>
        </w:rPr>
        <w:t>：（</w:t>
      </w:r>
      <w:r>
        <w:rPr>
          <w:rFonts w:ascii="宋体" w:hAnsi="宋体" w:eastAsia="宋体" w:cs="宋体"/>
          <w:spacing w:val="9"/>
          <w:sz w:val="18"/>
          <w:szCs w:val="18"/>
        </w:rPr>
        <w:t>包括但不限于：联系人、联系电话、手机、传真、</w:t>
      </w:r>
      <w:r>
        <w:rPr>
          <w:rFonts w:ascii="宋体" w:hAnsi="宋体" w:eastAsia="宋体" w:cs="宋体"/>
          <w:spacing w:val="-52"/>
          <w:sz w:val="18"/>
          <w:szCs w:val="18"/>
        </w:rPr>
        <w:t xml:space="preserve"> </w:t>
      </w:r>
      <w:r>
        <w:rPr>
          <w:rFonts w:ascii="宋体" w:hAnsi="宋体" w:eastAsia="宋体" w:cs="宋体"/>
          <w:spacing w:val="9"/>
          <w:sz w:val="18"/>
          <w:szCs w:val="18"/>
        </w:rPr>
        <w:t>电子邮箱等）</w:t>
      </w:r>
    </w:p>
    <w:p w14:paraId="1C9C543D">
      <w:pPr>
        <w:spacing w:before="161" w:line="229" w:lineRule="auto"/>
        <w:ind w:left="423"/>
        <w:rPr>
          <w:rFonts w:ascii="宋体" w:hAnsi="宋体" w:eastAsia="宋体" w:cs="宋体"/>
          <w:sz w:val="18"/>
          <w:szCs w:val="18"/>
        </w:rPr>
      </w:pPr>
      <w:r>
        <w:rPr>
          <w:rFonts w:ascii="宋体" w:hAnsi="宋体" w:eastAsia="宋体" w:cs="宋体"/>
          <w:spacing w:val="10"/>
          <w:sz w:val="18"/>
          <w:szCs w:val="18"/>
        </w:rPr>
        <w:t>投标人</w:t>
      </w:r>
      <w:r>
        <w:rPr>
          <w:rFonts w:ascii="宋体" w:hAnsi="宋体" w:eastAsia="宋体" w:cs="宋体"/>
          <w:spacing w:val="-1"/>
          <w:sz w:val="18"/>
          <w:szCs w:val="18"/>
        </w:rPr>
        <w:t>：（</w:t>
      </w:r>
      <w:r>
        <w:rPr>
          <w:rFonts w:ascii="宋体" w:hAnsi="宋体" w:eastAsia="宋体" w:cs="宋体"/>
          <w:spacing w:val="10"/>
          <w:sz w:val="18"/>
          <w:szCs w:val="18"/>
        </w:rPr>
        <w:t>全称并加盖单位公章）</w:t>
      </w:r>
    </w:p>
    <w:p w14:paraId="2E28D384">
      <w:pPr>
        <w:spacing w:before="160" w:line="230" w:lineRule="auto"/>
        <w:ind w:left="454"/>
        <w:rPr>
          <w:rFonts w:ascii="宋体" w:hAnsi="宋体" w:eastAsia="宋体" w:cs="宋体"/>
          <w:sz w:val="18"/>
          <w:szCs w:val="18"/>
        </w:rPr>
      </w:pPr>
      <w:r>
        <w:rPr>
          <w:rFonts w:ascii="宋体" w:hAnsi="宋体" w:eastAsia="宋体" w:cs="宋体"/>
          <w:spacing w:val="-4"/>
          <w:sz w:val="18"/>
          <w:szCs w:val="18"/>
        </w:rPr>
        <w:t>日期：</w:t>
      </w:r>
      <w:r>
        <w:rPr>
          <w:rFonts w:ascii="宋体" w:hAnsi="宋体" w:eastAsia="宋体" w:cs="宋体"/>
          <w:spacing w:val="28"/>
          <w:sz w:val="18"/>
          <w:szCs w:val="18"/>
        </w:rPr>
        <w:t xml:space="preserve"> </w:t>
      </w:r>
      <w:r>
        <w:rPr>
          <w:rFonts w:ascii="宋体" w:hAnsi="宋体" w:eastAsia="宋体" w:cs="宋体"/>
          <w:spacing w:val="-4"/>
          <w:sz w:val="18"/>
          <w:szCs w:val="18"/>
        </w:rPr>
        <w:t>年</w:t>
      </w:r>
      <w:r>
        <w:rPr>
          <w:rFonts w:ascii="宋体" w:hAnsi="宋体" w:eastAsia="宋体" w:cs="宋体"/>
          <w:spacing w:val="15"/>
          <w:sz w:val="18"/>
          <w:szCs w:val="18"/>
        </w:rPr>
        <w:t xml:space="preserve"> </w:t>
      </w:r>
      <w:r>
        <w:rPr>
          <w:rFonts w:ascii="宋体" w:hAnsi="宋体" w:eastAsia="宋体" w:cs="宋体"/>
          <w:spacing w:val="-4"/>
          <w:sz w:val="18"/>
          <w:szCs w:val="18"/>
        </w:rPr>
        <w:t>月</w:t>
      </w:r>
      <w:r>
        <w:rPr>
          <w:rFonts w:ascii="宋体" w:hAnsi="宋体" w:eastAsia="宋体" w:cs="宋体"/>
          <w:spacing w:val="45"/>
          <w:w w:val="101"/>
          <w:sz w:val="18"/>
          <w:szCs w:val="18"/>
        </w:rPr>
        <w:t xml:space="preserve"> </w:t>
      </w:r>
      <w:r>
        <w:rPr>
          <w:rFonts w:ascii="宋体" w:hAnsi="宋体" w:eastAsia="宋体" w:cs="宋体"/>
          <w:spacing w:val="-4"/>
          <w:sz w:val="18"/>
          <w:szCs w:val="18"/>
        </w:rPr>
        <w:t>日</w:t>
      </w:r>
    </w:p>
    <w:p w14:paraId="14282118">
      <w:pPr>
        <w:spacing w:line="248" w:lineRule="auto"/>
        <w:rPr>
          <w:rFonts w:ascii="Arial"/>
          <w:sz w:val="21"/>
        </w:rPr>
      </w:pPr>
    </w:p>
    <w:p w14:paraId="692485C8">
      <w:pPr>
        <w:spacing w:line="249" w:lineRule="auto"/>
        <w:rPr>
          <w:rFonts w:ascii="Arial"/>
          <w:sz w:val="21"/>
        </w:rPr>
      </w:pPr>
    </w:p>
    <w:p w14:paraId="4B1FFBC4">
      <w:pPr>
        <w:spacing w:line="249" w:lineRule="auto"/>
        <w:rPr>
          <w:rFonts w:ascii="Arial"/>
          <w:sz w:val="21"/>
        </w:rPr>
      </w:pPr>
    </w:p>
    <w:p w14:paraId="6CEDB588">
      <w:pPr>
        <w:spacing w:before="87" w:line="189" w:lineRule="auto"/>
        <w:ind w:left="3245"/>
        <w:outlineLvl w:val="2"/>
        <w:rPr>
          <w:rFonts w:ascii="微软雅黑" w:hAnsi="微软雅黑" w:eastAsia="微软雅黑" w:cs="微软雅黑"/>
          <w:sz w:val="20"/>
          <w:szCs w:val="20"/>
        </w:rPr>
      </w:pPr>
      <w:r>
        <w:rPr>
          <w:rFonts w:ascii="微软雅黑" w:hAnsi="微软雅黑" w:eastAsia="微软雅黑" w:cs="微软雅黑"/>
          <w:b/>
          <w:bCs/>
          <w:color w:val="333333"/>
          <w:spacing w:val="9"/>
          <w:sz w:val="20"/>
          <w:szCs w:val="20"/>
        </w:rPr>
        <w:t>二、投标人的资格及资信证明文件</w:t>
      </w:r>
    </w:p>
    <w:p w14:paraId="21596046">
      <w:pPr>
        <w:rPr>
          <w:rFonts w:ascii="Arial"/>
          <w:sz w:val="21"/>
        </w:rPr>
      </w:pPr>
    </w:p>
    <w:p w14:paraId="127822A7">
      <w:pPr>
        <w:spacing w:before="59" w:line="229" w:lineRule="auto"/>
        <w:ind w:left="3750"/>
        <w:outlineLvl w:val="3"/>
        <w:rPr>
          <w:rFonts w:ascii="宋体" w:hAnsi="宋体" w:eastAsia="宋体" w:cs="宋体"/>
          <w:sz w:val="18"/>
          <w:szCs w:val="18"/>
        </w:rPr>
      </w:pPr>
      <w:r>
        <w:rPr>
          <w:rFonts w:ascii="宋体" w:hAnsi="宋体" w:eastAsia="宋体" w:cs="宋体"/>
          <w:b/>
          <w:bCs/>
          <w:spacing w:val="5"/>
          <w:sz w:val="18"/>
          <w:szCs w:val="18"/>
        </w:rPr>
        <w:t>二-1</w:t>
      </w:r>
      <w:r>
        <w:rPr>
          <w:rFonts w:ascii="宋体" w:hAnsi="宋体" w:eastAsia="宋体" w:cs="宋体"/>
          <w:spacing w:val="-31"/>
          <w:sz w:val="18"/>
          <w:szCs w:val="18"/>
        </w:rPr>
        <w:t xml:space="preserve"> </w:t>
      </w:r>
      <w:r>
        <w:rPr>
          <w:rFonts w:ascii="宋体" w:hAnsi="宋体" w:eastAsia="宋体" w:cs="宋体"/>
          <w:b/>
          <w:bCs/>
          <w:spacing w:val="5"/>
          <w:sz w:val="18"/>
          <w:szCs w:val="18"/>
        </w:rPr>
        <w:t>单位授权书（若有）</w:t>
      </w:r>
    </w:p>
    <w:p w14:paraId="1451EE30">
      <w:pPr>
        <w:spacing w:before="161" w:line="229" w:lineRule="auto"/>
        <w:ind w:left="421"/>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1EF08155">
      <w:pPr>
        <w:spacing w:before="160" w:line="394" w:lineRule="auto"/>
        <w:ind w:left="2" w:firstLine="420"/>
        <w:rPr>
          <w:rFonts w:ascii="宋体" w:hAnsi="宋体" w:eastAsia="宋体" w:cs="宋体"/>
          <w:sz w:val="18"/>
          <w:szCs w:val="18"/>
        </w:rPr>
      </w:pPr>
      <w:r>
        <w:rPr>
          <w:rFonts w:ascii="宋体" w:hAnsi="宋体" w:eastAsia="宋体" w:cs="宋体"/>
          <w:spacing w:val="9"/>
          <w:sz w:val="18"/>
          <w:szCs w:val="18"/>
        </w:rPr>
        <w:t>我方的单位负责人</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单位负责人全名</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授权</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投标人代表全名</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为投标</w:t>
      </w:r>
      <w:r>
        <w:rPr>
          <w:rFonts w:ascii="宋体" w:hAnsi="宋体" w:eastAsia="宋体" w:cs="宋体"/>
          <w:spacing w:val="8"/>
          <w:sz w:val="18"/>
          <w:szCs w:val="18"/>
        </w:rPr>
        <w:t>人代表，代表我方参加</w:t>
      </w:r>
      <w:r>
        <w:rPr>
          <w:rFonts w:ascii="宋体" w:hAnsi="宋体" w:eastAsia="宋体" w:cs="宋体"/>
          <w:spacing w:val="8"/>
          <w:sz w:val="18"/>
          <w:szCs w:val="18"/>
          <w:u w:val="single" w:color="auto"/>
        </w:rPr>
        <w:t>（填</w:t>
      </w:r>
      <w:r>
        <w:rPr>
          <w:rFonts w:ascii="宋体" w:hAnsi="宋体" w:eastAsia="宋体" w:cs="宋体"/>
          <w:spacing w:val="9"/>
          <w:sz w:val="18"/>
          <w:szCs w:val="18"/>
          <w:u w:val="single" w:color="auto"/>
        </w:rPr>
        <w:t>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项目名称</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项目（项目编号</w:t>
      </w:r>
      <w:r>
        <w:rPr>
          <w:rFonts w:ascii="宋体" w:hAnsi="宋体" w:eastAsia="宋体" w:cs="宋体"/>
          <w:spacing w:val="4"/>
          <w:sz w:val="18"/>
          <w:szCs w:val="18"/>
        </w:rPr>
        <w:t>：</w:t>
      </w:r>
      <w:r>
        <w:rPr>
          <w:rFonts w:ascii="宋体" w:hAnsi="宋体" w:eastAsia="宋体" w:cs="宋体"/>
          <w:spacing w:val="5"/>
          <w:sz w:val="18"/>
          <w:szCs w:val="18"/>
          <w:u w:val="single" w:color="auto"/>
        </w:rPr>
        <w:t xml:space="preserve">          </w:t>
      </w:r>
      <w:r>
        <w:rPr>
          <w:rFonts w:ascii="宋体" w:hAnsi="宋体" w:eastAsia="宋体" w:cs="宋体"/>
          <w:spacing w:val="-61"/>
          <w:sz w:val="18"/>
          <w:szCs w:val="18"/>
        </w:rPr>
        <w:t xml:space="preserve"> </w:t>
      </w:r>
      <w:r>
        <w:rPr>
          <w:rFonts w:ascii="宋体" w:hAnsi="宋体" w:eastAsia="宋体" w:cs="宋体"/>
          <w:spacing w:val="4"/>
          <w:sz w:val="18"/>
          <w:szCs w:val="18"/>
        </w:rPr>
        <w:t>）</w:t>
      </w:r>
      <w:r>
        <w:rPr>
          <w:rFonts w:ascii="宋体" w:hAnsi="宋体" w:eastAsia="宋体" w:cs="宋体"/>
          <w:spacing w:val="9"/>
          <w:sz w:val="18"/>
          <w:szCs w:val="18"/>
        </w:rPr>
        <w:t>的投标，全权代表我方处理投标过程</w:t>
      </w:r>
      <w:r>
        <w:rPr>
          <w:rFonts w:ascii="宋体" w:hAnsi="宋体" w:eastAsia="宋体" w:cs="宋体"/>
          <w:spacing w:val="8"/>
          <w:sz w:val="18"/>
          <w:szCs w:val="18"/>
        </w:rPr>
        <w:t>的一切事宜，包括但不限于：投</w:t>
      </w:r>
      <w:r>
        <w:rPr>
          <w:rFonts w:ascii="宋体" w:hAnsi="宋体" w:eastAsia="宋体" w:cs="宋体"/>
          <w:spacing w:val="9"/>
          <w:sz w:val="18"/>
          <w:szCs w:val="18"/>
        </w:rPr>
        <w:t>标、参加开标、谈判、澄清、签约等。投标人代表在投标过程中所签署的一切文件和处理与之</w:t>
      </w:r>
      <w:r>
        <w:rPr>
          <w:rFonts w:ascii="宋体" w:hAnsi="宋体" w:eastAsia="宋体" w:cs="宋体"/>
          <w:spacing w:val="8"/>
          <w:sz w:val="18"/>
          <w:szCs w:val="18"/>
        </w:rPr>
        <w:t>有关的一切事务，我方均予以认可并对此承担责任。</w:t>
      </w:r>
    </w:p>
    <w:p w14:paraId="7E63042E">
      <w:pPr>
        <w:spacing w:line="229" w:lineRule="auto"/>
        <w:ind w:left="423"/>
        <w:rPr>
          <w:rFonts w:ascii="宋体" w:hAnsi="宋体" w:eastAsia="宋体" w:cs="宋体"/>
          <w:sz w:val="18"/>
          <w:szCs w:val="18"/>
        </w:rPr>
      </w:pPr>
      <w:r>
        <w:rPr>
          <w:rFonts w:ascii="宋体" w:hAnsi="宋体" w:eastAsia="宋体" w:cs="宋体"/>
          <w:spacing w:val="8"/>
          <w:sz w:val="18"/>
          <w:szCs w:val="18"/>
        </w:rPr>
        <w:t>投标人代表无转委权。特此授权。</w:t>
      </w:r>
    </w:p>
    <w:p w14:paraId="7ACCBBCE">
      <w:pPr>
        <w:spacing w:before="161" w:line="230" w:lineRule="auto"/>
        <w:ind w:left="431"/>
        <w:rPr>
          <w:rFonts w:ascii="宋体" w:hAnsi="宋体" w:eastAsia="宋体" w:cs="宋体"/>
          <w:sz w:val="18"/>
          <w:szCs w:val="18"/>
        </w:rPr>
      </w:pPr>
      <w:r>
        <w:rPr>
          <w:rFonts w:ascii="宋体" w:hAnsi="宋体" w:eastAsia="宋体" w:cs="宋体"/>
          <w:spacing w:val="6"/>
          <w:sz w:val="18"/>
          <w:szCs w:val="18"/>
        </w:rPr>
        <w:t>（以下无正文）</w:t>
      </w:r>
    </w:p>
    <w:p w14:paraId="6FE42919">
      <w:pPr>
        <w:spacing w:before="159" w:line="229" w:lineRule="auto"/>
        <w:ind w:left="423"/>
        <w:rPr>
          <w:rFonts w:ascii="宋体" w:hAnsi="宋体" w:eastAsia="宋体" w:cs="宋体"/>
          <w:sz w:val="18"/>
          <w:szCs w:val="18"/>
        </w:rPr>
      </w:pPr>
      <w:r>
        <w:rPr>
          <w:rFonts w:ascii="宋体" w:hAnsi="宋体" w:eastAsia="宋体" w:cs="宋体"/>
          <w:spacing w:val="6"/>
          <w:sz w:val="18"/>
          <w:szCs w:val="18"/>
        </w:rPr>
        <w:t>单位负责人：</w:t>
      </w:r>
      <w:r>
        <w:rPr>
          <w:rFonts w:ascii="宋体" w:hAnsi="宋体" w:eastAsia="宋体" w:cs="宋体"/>
          <w:spacing w:val="6"/>
          <w:sz w:val="18"/>
          <w:szCs w:val="18"/>
          <w:u w:val="single" w:color="auto"/>
        </w:rPr>
        <w:t xml:space="preserve">          </w:t>
      </w:r>
      <w:r>
        <w:rPr>
          <w:rFonts w:ascii="宋体" w:hAnsi="宋体" w:eastAsia="宋体" w:cs="宋体"/>
          <w:spacing w:val="-73"/>
          <w:sz w:val="18"/>
          <w:szCs w:val="18"/>
        </w:rPr>
        <w:t xml:space="preserve"> </w:t>
      </w:r>
      <w:r>
        <w:rPr>
          <w:rFonts w:ascii="宋体" w:hAnsi="宋体" w:eastAsia="宋体" w:cs="宋体"/>
          <w:spacing w:val="6"/>
          <w:sz w:val="18"/>
          <w:szCs w:val="18"/>
        </w:rPr>
        <w:t>身份证号：</w:t>
      </w:r>
      <w:r>
        <w:rPr>
          <w:rFonts w:ascii="宋体" w:hAnsi="宋体" w:eastAsia="宋体" w:cs="宋体"/>
          <w:spacing w:val="6"/>
          <w:sz w:val="18"/>
          <w:szCs w:val="18"/>
          <w:u w:val="single" w:color="auto"/>
        </w:rPr>
        <w:t xml:space="preserve">          </w:t>
      </w:r>
      <w:r>
        <w:rPr>
          <w:rFonts w:ascii="宋体" w:hAnsi="宋体" w:eastAsia="宋体" w:cs="宋体"/>
          <w:spacing w:val="-82"/>
          <w:sz w:val="18"/>
          <w:szCs w:val="18"/>
        </w:rPr>
        <w:t xml:space="preserve"> </w:t>
      </w:r>
      <w:r>
        <w:rPr>
          <w:rFonts w:ascii="宋体" w:hAnsi="宋体" w:eastAsia="宋体" w:cs="宋体"/>
          <w:spacing w:val="6"/>
          <w:sz w:val="18"/>
          <w:szCs w:val="18"/>
        </w:rPr>
        <w:t>手机：</w:t>
      </w:r>
      <w:r>
        <w:rPr>
          <w:rFonts w:ascii="宋体" w:hAnsi="宋体" w:eastAsia="宋体" w:cs="宋体"/>
          <w:sz w:val="18"/>
          <w:szCs w:val="18"/>
          <w:u w:val="single" w:color="auto"/>
        </w:rPr>
        <w:t xml:space="preserve">           </w:t>
      </w:r>
    </w:p>
    <w:p w14:paraId="1253335E">
      <w:pPr>
        <w:spacing w:before="161" w:line="229" w:lineRule="auto"/>
        <w:ind w:left="423"/>
        <w:rPr>
          <w:rFonts w:ascii="宋体" w:hAnsi="宋体" w:eastAsia="宋体" w:cs="宋体"/>
          <w:sz w:val="18"/>
          <w:szCs w:val="18"/>
        </w:rPr>
      </w:pPr>
      <w:r>
        <w:rPr>
          <w:rFonts w:ascii="宋体" w:hAnsi="宋体" w:eastAsia="宋体" w:cs="宋体"/>
          <w:spacing w:val="6"/>
          <w:sz w:val="18"/>
          <w:szCs w:val="18"/>
        </w:rPr>
        <w:t>投标人代表：</w:t>
      </w:r>
      <w:r>
        <w:rPr>
          <w:rFonts w:ascii="宋体" w:hAnsi="宋体" w:eastAsia="宋体" w:cs="宋体"/>
          <w:spacing w:val="6"/>
          <w:sz w:val="18"/>
          <w:szCs w:val="18"/>
          <w:u w:val="single" w:color="auto"/>
        </w:rPr>
        <w:t xml:space="preserve">          </w:t>
      </w:r>
      <w:r>
        <w:rPr>
          <w:rFonts w:ascii="宋体" w:hAnsi="宋体" w:eastAsia="宋体" w:cs="宋体"/>
          <w:spacing w:val="-73"/>
          <w:sz w:val="18"/>
          <w:szCs w:val="18"/>
        </w:rPr>
        <w:t xml:space="preserve"> </w:t>
      </w:r>
      <w:r>
        <w:rPr>
          <w:rFonts w:ascii="宋体" w:hAnsi="宋体" w:eastAsia="宋体" w:cs="宋体"/>
          <w:spacing w:val="6"/>
          <w:sz w:val="18"/>
          <w:szCs w:val="18"/>
        </w:rPr>
        <w:t>身份证号：</w:t>
      </w:r>
      <w:r>
        <w:rPr>
          <w:rFonts w:ascii="宋体" w:hAnsi="宋体" w:eastAsia="宋体" w:cs="宋体"/>
          <w:spacing w:val="6"/>
          <w:sz w:val="18"/>
          <w:szCs w:val="18"/>
          <w:u w:val="single" w:color="auto"/>
        </w:rPr>
        <w:t xml:space="preserve">          </w:t>
      </w:r>
      <w:r>
        <w:rPr>
          <w:rFonts w:ascii="宋体" w:hAnsi="宋体" w:eastAsia="宋体" w:cs="宋体"/>
          <w:spacing w:val="-83"/>
          <w:sz w:val="18"/>
          <w:szCs w:val="18"/>
        </w:rPr>
        <w:t xml:space="preserve"> </w:t>
      </w:r>
      <w:r>
        <w:rPr>
          <w:rFonts w:ascii="宋体" w:hAnsi="宋体" w:eastAsia="宋体" w:cs="宋体"/>
          <w:spacing w:val="6"/>
          <w:sz w:val="18"/>
          <w:szCs w:val="18"/>
        </w:rPr>
        <w:t>手机：</w:t>
      </w:r>
      <w:r>
        <w:rPr>
          <w:rFonts w:ascii="宋体" w:hAnsi="宋体" w:eastAsia="宋体" w:cs="宋体"/>
          <w:sz w:val="18"/>
          <w:szCs w:val="18"/>
          <w:u w:val="single" w:color="auto"/>
        </w:rPr>
        <w:t xml:space="preserve">           </w:t>
      </w:r>
    </w:p>
    <w:p w14:paraId="755E0225">
      <w:pPr>
        <w:spacing w:before="160" w:line="230" w:lineRule="auto"/>
        <w:ind w:left="420"/>
        <w:rPr>
          <w:rFonts w:ascii="宋体" w:hAnsi="宋体" w:eastAsia="宋体" w:cs="宋体"/>
          <w:sz w:val="18"/>
          <w:szCs w:val="18"/>
        </w:rPr>
      </w:pPr>
      <w:r>
        <w:rPr>
          <w:rFonts w:ascii="宋体" w:hAnsi="宋体" w:eastAsia="宋体" w:cs="宋体"/>
          <w:spacing w:val="7"/>
          <w:sz w:val="18"/>
          <w:szCs w:val="18"/>
        </w:rPr>
        <w:t>授权方</w:t>
      </w:r>
    </w:p>
    <w:p w14:paraId="269B2A57">
      <w:pPr>
        <w:spacing w:before="160" w:line="229" w:lineRule="auto"/>
        <w:ind w:left="423"/>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2"/>
          <w:sz w:val="18"/>
          <w:szCs w:val="18"/>
        </w:rPr>
        <w:t>：</w:t>
      </w:r>
      <w:r>
        <w:rPr>
          <w:rFonts w:ascii="宋体" w:hAnsi="宋体" w:eastAsia="宋体" w:cs="宋体"/>
          <w:spacing w:val="-2"/>
          <w:sz w:val="18"/>
          <w:szCs w:val="18"/>
          <w:u w:val="single" w:color="auto"/>
        </w:rPr>
        <w:t>（</w:t>
      </w:r>
      <w:r>
        <w:rPr>
          <w:rFonts w:ascii="宋体" w:hAnsi="宋体" w:eastAsia="宋体" w:cs="宋体"/>
          <w:spacing w:val="11"/>
          <w:sz w:val="18"/>
          <w:szCs w:val="18"/>
          <w:u w:val="single" w:color="auto"/>
        </w:rPr>
        <w:t>全称并加盖单位公章）</w:t>
      </w:r>
    </w:p>
    <w:p w14:paraId="6B54D311">
      <w:pPr>
        <w:spacing w:before="161" w:line="230" w:lineRule="auto"/>
        <w:jc w:val="right"/>
        <w:rPr>
          <w:rFonts w:ascii="宋体" w:hAnsi="宋体" w:eastAsia="宋体" w:cs="宋体"/>
          <w:sz w:val="18"/>
          <w:szCs w:val="18"/>
        </w:rPr>
      </w:pPr>
      <w:r>
        <w:rPr>
          <w:rFonts w:ascii="宋体" w:hAnsi="宋体" w:eastAsia="宋体" w:cs="宋体"/>
          <w:sz w:val="18"/>
          <w:szCs w:val="18"/>
        </w:rPr>
        <w:t>签署日期：</w:t>
      </w:r>
      <w:r>
        <w:rPr>
          <w:rFonts w:ascii="宋体" w:hAnsi="宋体" w:eastAsia="宋体" w:cs="宋体"/>
          <w:spacing w:val="25"/>
          <w:w w:val="101"/>
          <w:sz w:val="18"/>
          <w:szCs w:val="18"/>
        </w:rPr>
        <w:t xml:space="preserve"> </w:t>
      </w:r>
      <w:r>
        <w:rPr>
          <w:rFonts w:ascii="宋体" w:hAnsi="宋体" w:eastAsia="宋体" w:cs="宋体"/>
          <w:sz w:val="18"/>
          <w:szCs w:val="18"/>
        </w:rPr>
        <w:t>年</w:t>
      </w:r>
      <w:r>
        <w:rPr>
          <w:rFonts w:ascii="宋体" w:hAnsi="宋体" w:eastAsia="宋体" w:cs="宋体"/>
          <w:spacing w:val="15"/>
          <w:sz w:val="18"/>
          <w:szCs w:val="18"/>
        </w:rPr>
        <w:t xml:space="preserve"> </w:t>
      </w:r>
      <w:r>
        <w:rPr>
          <w:rFonts w:ascii="宋体" w:hAnsi="宋体" w:eastAsia="宋体" w:cs="宋体"/>
          <w:sz w:val="18"/>
          <w:szCs w:val="18"/>
        </w:rPr>
        <w:t>月</w:t>
      </w:r>
      <w:r>
        <w:rPr>
          <w:rFonts w:ascii="宋体" w:hAnsi="宋体" w:eastAsia="宋体" w:cs="宋体"/>
          <w:spacing w:val="45"/>
          <w:sz w:val="18"/>
          <w:szCs w:val="18"/>
        </w:rPr>
        <w:t xml:space="preserve"> </w:t>
      </w:r>
      <w:r>
        <w:rPr>
          <w:rFonts w:ascii="宋体" w:hAnsi="宋体" w:eastAsia="宋体" w:cs="宋体"/>
          <w:sz w:val="18"/>
          <w:szCs w:val="18"/>
        </w:rPr>
        <w:t>日</w:t>
      </w:r>
    </w:p>
    <w:p w14:paraId="1A7987DC">
      <w:pPr>
        <w:spacing w:before="160" w:line="229" w:lineRule="auto"/>
        <w:ind w:left="436"/>
        <w:rPr>
          <w:rFonts w:ascii="宋体" w:hAnsi="宋体" w:eastAsia="宋体" w:cs="宋体"/>
          <w:sz w:val="18"/>
          <w:szCs w:val="18"/>
        </w:rPr>
      </w:pPr>
      <w:r>
        <w:rPr>
          <w:rFonts w:ascii="宋体" w:hAnsi="宋体" w:eastAsia="宋体" w:cs="宋体"/>
          <w:spacing w:val="9"/>
          <w:sz w:val="18"/>
          <w:szCs w:val="18"/>
        </w:rPr>
        <w:t>附：单位负责人、投标人代表的身份证正反面复印件</w:t>
      </w:r>
    </w:p>
    <w:p w14:paraId="418C66A2">
      <w:pPr>
        <w:spacing w:before="160" w:line="230" w:lineRule="auto"/>
        <w:ind w:left="3227"/>
        <w:rPr>
          <w:rFonts w:ascii="宋体" w:hAnsi="宋体" w:eastAsia="宋体" w:cs="宋体"/>
          <w:sz w:val="18"/>
          <w:szCs w:val="18"/>
        </w:rPr>
      </w:pPr>
      <w:r>
        <w:rPr>
          <w:rFonts w:ascii="宋体" w:hAnsi="宋体" w:eastAsia="宋体" w:cs="宋体"/>
          <w:spacing w:val="9"/>
          <w:sz w:val="18"/>
          <w:szCs w:val="18"/>
        </w:rPr>
        <w:t>要求：真实有效且内容完整、清晰、整洁。</w:t>
      </w:r>
    </w:p>
    <w:p w14:paraId="76CB5B9C">
      <w:pPr>
        <w:spacing w:before="160" w:line="234" w:lineRule="auto"/>
        <w:ind w:left="437"/>
        <w:rPr>
          <w:rFonts w:ascii="宋体" w:hAnsi="宋体" w:eastAsia="宋体" w:cs="宋体"/>
          <w:sz w:val="18"/>
          <w:szCs w:val="18"/>
        </w:rPr>
      </w:pPr>
      <w:r>
        <w:rPr>
          <w:rFonts w:ascii="宋体" w:hAnsi="宋体" w:eastAsia="宋体" w:cs="宋体"/>
          <w:spacing w:val="1"/>
          <w:sz w:val="18"/>
          <w:szCs w:val="18"/>
        </w:rPr>
        <w:t>※注意：</w:t>
      </w:r>
    </w:p>
    <w:p w14:paraId="254EDD65">
      <w:pPr>
        <w:spacing w:before="156" w:line="312" w:lineRule="auto"/>
        <w:ind w:right="33" w:firstLine="429"/>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、企业（银行、保险、石油石化、电力、电信等行业除外）、事业单位和社会团体法人的</w:t>
      </w:r>
      <w:r>
        <w:rPr>
          <w:rFonts w:ascii="Calibri" w:hAnsi="Calibri" w:eastAsia="Calibri" w:cs="Calibri"/>
          <w:spacing w:val="9"/>
          <w:sz w:val="18"/>
          <w:szCs w:val="18"/>
        </w:rPr>
        <w:t>“</w:t>
      </w:r>
      <w:r>
        <w:rPr>
          <w:rFonts w:ascii="宋体" w:hAnsi="宋体" w:eastAsia="宋体" w:cs="宋体"/>
          <w:spacing w:val="9"/>
          <w:sz w:val="18"/>
          <w:szCs w:val="18"/>
        </w:rPr>
        <w:t>单位负责</w:t>
      </w:r>
      <w:r>
        <w:rPr>
          <w:rFonts w:ascii="宋体" w:hAnsi="宋体" w:eastAsia="宋体" w:cs="宋体"/>
          <w:spacing w:val="8"/>
          <w:sz w:val="18"/>
          <w:szCs w:val="18"/>
        </w:rPr>
        <w:t>人</w:t>
      </w:r>
      <w:r>
        <w:rPr>
          <w:rFonts w:ascii="Calibri" w:hAnsi="Calibri" w:eastAsia="Calibri" w:cs="Calibri"/>
          <w:spacing w:val="8"/>
          <w:sz w:val="18"/>
          <w:szCs w:val="18"/>
        </w:rPr>
        <w:t>”</w:t>
      </w:r>
      <w:r>
        <w:rPr>
          <w:rFonts w:ascii="宋体" w:hAnsi="宋体" w:eastAsia="宋体" w:cs="宋体"/>
          <w:spacing w:val="8"/>
          <w:sz w:val="18"/>
          <w:szCs w:val="18"/>
        </w:rPr>
        <w:t>指法定</w:t>
      </w:r>
      <w:r>
        <w:rPr>
          <w:rFonts w:ascii="宋体" w:hAnsi="宋体" w:eastAsia="宋体" w:cs="宋体"/>
          <w:spacing w:val="9"/>
          <w:sz w:val="18"/>
          <w:szCs w:val="18"/>
        </w:rPr>
        <w:t>代表人，即与实际提交的</w:t>
      </w:r>
      <w:r>
        <w:rPr>
          <w:rFonts w:ascii="Calibri" w:hAnsi="Calibri" w:eastAsia="Calibri" w:cs="Calibri"/>
          <w:spacing w:val="9"/>
          <w:sz w:val="18"/>
          <w:szCs w:val="18"/>
        </w:rPr>
        <w:t>“</w:t>
      </w:r>
      <w:r>
        <w:rPr>
          <w:rFonts w:ascii="宋体" w:hAnsi="宋体" w:eastAsia="宋体" w:cs="宋体"/>
          <w:spacing w:val="9"/>
          <w:sz w:val="18"/>
          <w:szCs w:val="18"/>
        </w:rPr>
        <w:t>营业执照等证明文件</w:t>
      </w:r>
      <w:r>
        <w:rPr>
          <w:rFonts w:ascii="Calibri" w:hAnsi="Calibri" w:eastAsia="Calibri" w:cs="Calibri"/>
          <w:spacing w:val="9"/>
          <w:sz w:val="18"/>
          <w:szCs w:val="18"/>
        </w:rPr>
        <w:t>”</w:t>
      </w:r>
      <w:r>
        <w:rPr>
          <w:rFonts w:ascii="宋体" w:hAnsi="宋体" w:eastAsia="宋体" w:cs="宋体"/>
          <w:spacing w:val="9"/>
          <w:sz w:val="18"/>
          <w:szCs w:val="18"/>
        </w:rPr>
        <w:t>载明的一致。</w:t>
      </w:r>
    </w:p>
    <w:p w14:paraId="2DCE9AE2">
      <w:pPr>
        <w:spacing w:before="160" w:line="339" w:lineRule="auto"/>
        <w:ind w:left="8" w:right="9" w:firstLine="416"/>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8"/>
          <w:sz w:val="18"/>
          <w:szCs w:val="18"/>
        </w:rPr>
        <w:t xml:space="preserve"> </w:t>
      </w:r>
      <w:r>
        <w:rPr>
          <w:rFonts w:ascii="宋体" w:hAnsi="宋体" w:eastAsia="宋体" w:cs="宋体"/>
          <w:spacing w:val="8"/>
          <w:sz w:val="18"/>
          <w:szCs w:val="18"/>
        </w:rPr>
        <w:t>、银行、保险、石油石化、电力、电信等行业：</w:t>
      </w:r>
      <w:r>
        <w:rPr>
          <w:rFonts w:ascii="宋体" w:hAnsi="宋体" w:eastAsia="宋体" w:cs="宋体"/>
          <w:spacing w:val="-52"/>
          <w:sz w:val="18"/>
          <w:szCs w:val="18"/>
        </w:rPr>
        <w:t xml:space="preserve"> </w:t>
      </w:r>
      <w:r>
        <w:rPr>
          <w:rFonts w:ascii="宋体" w:hAnsi="宋体" w:eastAsia="宋体" w:cs="宋体"/>
          <w:spacing w:val="8"/>
          <w:sz w:val="18"/>
          <w:szCs w:val="18"/>
        </w:rPr>
        <w:t>以法人身份参加投标的，</w:t>
      </w:r>
      <w:r>
        <w:rPr>
          <w:rFonts w:ascii="Calibri" w:hAnsi="Calibri" w:eastAsia="Calibri" w:cs="Calibri"/>
          <w:spacing w:val="8"/>
          <w:sz w:val="18"/>
          <w:szCs w:val="18"/>
        </w:rPr>
        <w:t>“</w:t>
      </w:r>
      <w:r>
        <w:rPr>
          <w:rFonts w:ascii="宋体" w:hAnsi="宋体" w:eastAsia="宋体" w:cs="宋体"/>
          <w:spacing w:val="8"/>
          <w:sz w:val="18"/>
          <w:szCs w:val="18"/>
        </w:rPr>
        <w:t>单位负责人</w:t>
      </w:r>
      <w:r>
        <w:rPr>
          <w:rFonts w:ascii="Calibri" w:hAnsi="Calibri" w:eastAsia="Calibri" w:cs="Calibri"/>
          <w:spacing w:val="8"/>
          <w:sz w:val="18"/>
          <w:szCs w:val="18"/>
        </w:rPr>
        <w:t>”</w:t>
      </w:r>
      <w:r>
        <w:rPr>
          <w:rFonts w:ascii="宋体" w:hAnsi="宋体" w:eastAsia="宋体" w:cs="宋体"/>
          <w:spacing w:val="8"/>
          <w:sz w:val="18"/>
          <w:szCs w:val="18"/>
        </w:rPr>
        <w:t>指法定代表人，即与实</w:t>
      </w:r>
      <w:r>
        <w:rPr>
          <w:rFonts w:ascii="宋体" w:hAnsi="宋体" w:eastAsia="宋体" w:cs="宋体"/>
          <w:spacing w:val="9"/>
          <w:sz w:val="18"/>
          <w:szCs w:val="18"/>
        </w:rPr>
        <w:t>际提交的</w:t>
      </w:r>
      <w:r>
        <w:rPr>
          <w:rFonts w:ascii="Calibri" w:hAnsi="Calibri" w:eastAsia="Calibri" w:cs="Calibri"/>
          <w:spacing w:val="9"/>
          <w:sz w:val="18"/>
          <w:szCs w:val="18"/>
        </w:rPr>
        <w:t>“</w:t>
      </w:r>
      <w:r>
        <w:rPr>
          <w:rFonts w:ascii="宋体" w:hAnsi="宋体" w:eastAsia="宋体" w:cs="宋体"/>
          <w:spacing w:val="9"/>
          <w:sz w:val="18"/>
          <w:szCs w:val="18"/>
        </w:rPr>
        <w:t>营业执照等证明文件</w:t>
      </w:r>
      <w:r>
        <w:rPr>
          <w:rFonts w:ascii="Calibri" w:hAnsi="Calibri" w:eastAsia="Calibri" w:cs="Calibri"/>
          <w:spacing w:val="9"/>
          <w:sz w:val="18"/>
          <w:szCs w:val="18"/>
        </w:rPr>
        <w:t>”</w:t>
      </w:r>
      <w:r>
        <w:rPr>
          <w:rFonts w:ascii="宋体" w:hAnsi="宋体" w:eastAsia="宋体" w:cs="宋体"/>
          <w:spacing w:val="9"/>
          <w:sz w:val="18"/>
          <w:szCs w:val="18"/>
        </w:rPr>
        <w:t>载明的一致；</w:t>
      </w:r>
      <w:r>
        <w:rPr>
          <w:rFonts w:ascii="宋体" w:hAnsi="宋体" w:eastAsia="宋体" w:cs="宋体"/>
          <w:spacing w:val="-52"/>
          <w:sz w:val="18"/>
          <w:szCs w:val="18"/>
        </w:rPr>
        <w:t xml:space="preserve"> </w:t>
      </w:r>
      <w:r>
        <w:rPr>
          <w:rFonts w:ascii="宋体" w:hAnsi="宋体" w:eastAsia="宋体" w:cs="宋体"/>
          <w:spacing w:val="9"/>
          <w:sz w:val="18"/>
          <w:szCs w:val="18"/>
        </w:rPr>
        <w:t>以非法人身份参加投</w:t>
      </w:r>
      <w:r>
        <w:rPr>
          <w:rFonts w:ascii="宋体" w:hAnsi="宋体" w:eastAsia="宋体" w:cs="宋体"/>
          <w:spacing w:val="8"/>
          <w:sz w:val="18"/>
          <w:szCs w:val="18"/>
        </w:rPr>
        <w:t>标的，</w:t>
      </w:r>
      <w:r>
        <w:rPr>
          <w:rFonts w:ascii="Calibri" w:hAnsi="Calibri" w:eastAsia="Calibri" w:cs="Calibri"/>
          <w:spacing w:val="8"/>
          <w:sz w:val="18"/>
          <w:szCs w:val="18"/>
        </w:rPr>
        <w:t>“</w:t>
      </w:r>
      <w:r>
        <w:rPr>
          <w:rFonts w:ascii="宋体" w:hAnsi="宋体" w:eastAsia="宋体" w:cs="宋体"/>
          <w:spacing w:val="8"/>
          <w:sz w:val="18"/>
          <w:szCs w:val="18"/>
        </w:rPr>
        <w:t>单位负责人</w:t>
      </w:r>
      <w:r>
        <w:rPr>
          <w:rFonts w:ascii="Calibri" w:hAnsi="Calibri" w:eastAsia="Calibri" w:cs="Calibri"/>
          <w:spacing w:val="8"/>
          <w:sz w:val="18"/>
          <w:szCs w:val="18"/>
        </w:rPr>
        <w:t>”</w:t>
      </w:r>
      <w:r>
        <w:rPr>
          <w:rFonts w:ascii="宋体" w:hAnsi="宋体" w:eastAsia="宋体" w:cs="宋体"/>
          <w:spacing w:val="8"/>
          <w:sz w:val="18"/>
          <w:szCs w:val="18"/>
        </w:rPr>
        <w:t>指代表单位行使职权的主要负</w:t>
      </w:r>
      <w:r>
        <w:rPr>
          <w:rFonts w:ascii="宋体" w:hAnsi="宋体" w:eastAsia="宋体" w:cs="宋体"/>
          <w:spacing w:val="9"/>
          <w:sz w:val="18"/>
          <w:szCs w:val="18"/>
        </w:rPr>
        <w:t>责人，即与实际提交的</w:t>
      </w:r>
      <w:r>
        <w:rPr>
          <w:rFonts w:ascii="Calibri" w:hAnsi="Calibri" w:eastAsia="Calibri" w:cs="Calibri"/>
          <w:spacing w:val="9"/>
          <w:sz w:val="18"/>
          <w:szCs w:val="18"/>
        </w:rPr>
        <w:t>“</w:t>
      </w:r>
      <w:r>
        <w:rPr>
          <w:rFonts w:ascii="宋体" w:hAnsi="宋体" w:eastAsia="宋体" w:cs="宋体"/>
          <w:spacing w:val="9"/>
          <w:sz w:val="18"/>
          <w:szCs w:val="18"/>
        </w:rPr>
        <w:t>营业执照等证明文</w:t>
      </w:r>
      <w:r>
        <w:rPr>
          <w:rFonts w:ascii="宋体" w:hAnsi="宋体" w:eastAsia="宋体" w:cs="宋体"/>
          <w:spacing w:val="8"/>
          <w:sz w:val="18"/>
          <w:szCs w:val="18"/>
        </w:rPr>
        <w:t>件</w:t>
      </w:r>
      <w:r>
        <w:rPr>
          <w:rFonts w:ascii="Calibri" w:hAnsi="Calibri" w:eastAsia="Calibri" w:cs="Calibri"/>
          <w:spacing w:val="8"/>
          <w:sz w:val="18"/>
          <w:szCs w:val="18"/>
        </w:rPr>
        <w:t>”</w:t>
      </w:r>
      <w:r>
        <w:rPr>
          <w:rFonts w:ascii="宋体" w:hAnsi="宋体" w:eastAsia="宋体" w:cs="宋体"/>
          <w:spacing w:val="8"/>
          <w:sz w:val="18"/>
          <w:szCs w:val="18"/>
        </w:rPr>
        <w:t>载明的一致。</w:t>
      </w:r>
    </w:p>
    <w:p w14:paraId="6712208A">
      <w:pPr>
        <w:spacing w:before="161" w:line="311" w:lineRule="auto"/>
        <w:ind w:left="8" w:right="2" w:firstLine="415"/>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、投标人（自然人除外</w:t>
      </w:r>
      <w:r>
        <w:rPr>
          <w:rFonts w:ascii="宋体" w:hAnsi="宋体" w:eastAsia="宋体" w:cs="宋体"/>
          <w:spacing w:val="15"/>
          <w:sz w:val="18"/>
          <w:szCs w:val="18"/>
        </w:rPr>
        <w:t>）：</w:t>
      </w:r>
      <w:r>
        <w:rPr>
          <w:rFonts w:ascii="宋体" w:hAnsi="宋体" w:eastAsia="宋体" w:cs="宋体"/>
          <w:spacing w:val="9"/>
          <w:sz w:val="18"/>
          <w:szCs w:val="18"/>
        </w:rPr>
        <w:t>若投标人代表为单位授权的委托代理人，应提供本授权书；若投标人代表为单位负责人，应在此项下提交其身份证正反面复印件，可不提供本授权书。</w:t>
      </w:r>
    </w:p>
    <w:p w14:paraId="22B8AFE2">
      <w:pPr>
        <w:spacing w:before="161" w:line="229" w:lineRule="auto"/>
        <w:ind w:left="418"/>
        <w:rPr>
          <w:rFonts w:ascii="宋体" w:hAnsi="宋体" w:eastAsia="宋体" w:cs="宋体"/>
          <w:sz w:val="18"/>
          <w:szCs w:val="18"/>
        </w:rPr>
      </w:pPr>
      <w:r>
        <w:rPr>
          <w:rFonts w:ascii="Calibri" w:hAnsi="Calibri" w:eastAsia="Calibri" w:cs="Calibri"/>
          <w:spacing w:val="8"/>
          <w:sz w:val="18"/>
          <w:szCs w:val="18"/>
        </w:rPr>
        <w:t>4</w:t>
      </w:r>
      <w:r>
        <w:rPr>
          <w:rFonts w:ascii="Calibri" w:hAnsi="Calibri" w:eastAsia="Calibri" w:cs="Calibri"/>
          <w:spacing w:val="-21"/>
          <w:sz w:val="18"/>
          <w:szCs w:val="18"/>
        </w:rPr>
        <w:t xml:space="preserve"> </w:t>
      </w:r>
      <w:r>
        <w:rPr>
          <w:rFonts w:ascii="宋体" w:hAnsi="宋体" w:eastAsia="宋体" w:cs="宋体"/>
          <w:spacing w:val="8"/>
          <w:sz w:val="18"/>
          <w:szCs w:val="18"/>
        </w:rPr>
        <w:t>、投标人为自然人的，可不填写本授权书。</w:t>
      </w:r>
    </w:p>
    <w:p w14:paraId="625DBB08">
      <w:pPr>
        <w:spacing w:line="229" w:lineRule="auto"/>
        <w:rPr>
          <w:rFonts w:ascii="宋体" w:hAnsi="宋体" w:eastAsia="宋体" w:cs="宋体"/>
          <w:sz w:val="18"/>
          <w:szCs w:val="18"/>
        </w:rPr>
        <w:sectPr>
          <w:footerReference r:id="rId48" w:type="default"/>
          <w:pgSz w:w="11906" w:h="16839"/>
          <w:pgMar w:top="1134" w:right="1134" w:bottom="1134" w:left="1134" w:header="0" w:footer="0" w:gutter="0"/>
          <w:cols w:space="0" w:num="1"/>
          <w:rtlGutter w:val="0"/>
          <w:docGrid w:linePitch="0" w:charSpace="0"/>
        </w:sectPr>
      </w:pPr>
    </w:p>
    <w:p w14:paraId="3931ADD4">
      <w:pPr>
        <w:spacing w:before="37" w:line="229" w:lineRule="auto"/>
        <w:ind w:left="4203"/>
        <w:outlineLvl w:val="3"/>
        <w:rPr>
          <w:rFonts w:ascii="宋体" w:hAnsi="宋体" w:eastAsia="宋体" w:cs="宋体"/>
          <w:sz w:val="18"/>
          <w:szCs w:val="18"/>
        </w:rPr>
      </w:pPr>
      <w:r>
        <w:rPr>
          <w:rFonts w:ascii="宋体" w:hAnsi="宋体" w:eastAsia="宋体" w:cs="宋体"/>
          <w:b/>
          <w:bCs/>
          <w:spacing w:val="5"/>
          <w:sz w:val="18"/>
          <w:szCs w:val="18"/>
        </w:rPr>
        <w:t>二-2</w:t>
      </w:r>
      <w:r>
        <w:rPr>
          <w:rFonts w:ascii="宋体" w:hAnsi="宋体" w:eastAsia="宋体" w:cs="宋体"/>
          <w:spacing w:val="5"/>
          <w:sz w:val="18"/>
          <w:szCs w:val="18"/>
        </w:rPr>
        <w:t xml:space="preserve"> </w:t>
      </w:r>
      <w:r>
        <w:rPr>
          <w:rFonts w:ascii="宋体" w:hAnsi="宋体" w:eastAsia="宋体" w:cs="宋体"/>
          <w:b/>
          <w:bCs/>
          <w:spacing w:val="5"/>
          <w:sz w:val="18"/>
          <w:szCs w:val="18"/>
        </w:rPr>
        <w:t>证明材料</w:t>
      </w:r>
    </w:p>
    <w:p w14:paraId="5893B18A">
      <w:pPr>
        <w:spacing w:before="130" w:line="397" w:lineRule="auto"/>
        <w:ind w:right="63" w:firstLine="419"/>
        <w:jc w:val="both"/>
        <w:rPr>
          <w:rFonts w:ascii="宋体" w:hAnsi="宋体" w:eastAsia="宋体" w:cs="宋体"/>
          <w:sz w:val="18"/>
          <w:szCs w:val="18"/>
        </w:rPr>
      </w:pPr>
      <w:r>
        <w:rPr>
          <w:rFonts w:ascii="宋体" w:hAnsi="宋体" w:eastAsia="宋体" w:cs="宋体"/>
          <w:spacing w:val="7"/>
          <w:sz w:val="18"/>
          <w:szCs w:val="18"/>
        </w:rPr>
        <w:t>注：根据招标文件第四章第一资格审查的</w:t>
      </w:r>
      <w:r>
        <w:rPr>
          <w:rFonts w:ascii="宋体" w:hAnsi="宋体" w:eastAsia="宋体" w:cs="宋体"/>
          <w:spacing w:val="-26"/>
          <w:sz w:val="18"/>
          <w:szCs w:val="18"/>
        </w:rPr>
        <w:t xml:space="preserve"> </w:t>
      </w:r>
      <w:r>
        <w:rPr>
          <w:rFonts w:ascii="Calibri" w:hAnsi="Calibri" w:eastAsia="Calibri" w:cs="Calibri"/>
          <w:spacing w:val="7"/>
          <w:sz w:val="18"/>
          <w:szCs w:val="18"/>
        </w:rPr>
        <w:t>1.3</w:t>
      </w:r>
      <w:r>
        <w:rPr>
          <w:rFonts w:ascii="Calibri" w:hAnsi="Calibri" w:eastAsia="Calibri" w:cs="Calibri"/>
          <w:spacing w:val="31"/>
          <w:sz w:val="18"/>
          <w:szCs w:val="18"/>
        </w:rPr>
        <w:t xml:space="preserve"> </w:t>
      </w:r>
      <w:r>
        <w:rPr>
          <w:rFonts w:ascii="宋体" w:hAnsi="宋体" w:eastAsia="宋体" w:cs="宋体"/>
          <w:spacing w:val="7"/>
          <w:sz w:val="18"/>
          <w:szCs w:val="18"/>
        </w:rPr>
        <w:t>的</w:t>
      </w:r>
      <w:r>
        <w:rPr>
          <w:rFonts w:ascii="Calibri" w:hAnsi="Calibri" w:eastAsia="Calibri" w:cs="Calibri"/>
          <w:spacing w:val="7"/>
          <w:sz w:val="18"/>
          <w:szCs w:val="18"/>
        </w:rPr>
        <w:t>“④</w:t>
      </w:r>
      <w:r>
        <w:rPr>
          <w:rFonts w:ascii="宋体" w:hAnsi="宋体" w:eastAsia="宋体" w:cs="宋体"/>
          <w:spacing w:val="7"/>
          <w:sz w:val="18"/>
          <w:szCs w:val="18"/>
        </w:rPr>
        <w:t>其他资格证明文件</w:t>
      </w:r>
      <w:r>
        <w:rPr>
          <w:rFonts w:ascii="Calibri" w:hAnsi="Calibri" w:eastAsia="Calibri" w:cs="Calibri"/>
          <w:spacing w:val="7"/>
          <w:sz w:val="18"/>
          <w:szCs w:val="18"/>
        </w:rPr>
        <w:t>”</w:t>
      </w:r>
      <w:r>
        <w:rPr>
          <w:rFonts w:ascii="宋体" w:hAnsi="宋体" w:eastAsia="宋体" w:cs="宋体"/>
          <w:spacing w:val="7"/>
          <w:sz w:val="18"/>
          <w:szCs w:val="18"/>
        </w:rPr>
        <w:t>要求，允许供应商采用资格承诺制的，可</w:t>
      </w:r>
      <w:r>
        <w:rPr>
          <w:rFonts w:ascii="宋体" w:hAnsi="宋体" w:eastAsia="宋体" w:cs="宋体"/>
          <w:spacing w:val="8"/>
          <w:sz w:val="18"/>
          <w:szCs w:val="18"/>
        </w:rPr>
        <w:t>提供符合要求的二</w:t>
      </w:r>
      <w:r>
        <w:rPr>
          <w:rFonts w:ascii="Calibri" w:hAnsi="Calibri" w:eastAsia="Calibri" w:cs="Calibri"/>
          <w:spacing w:val="8"/>
          <w:sz w:val="18"/>
          <w:szCs w:val="18"/>
        </w:rPr>
        <w:t>-2-1</w:t>
      </w:r>
      <w:r>
        <w:rPr>
          <w:rFonts w:ascii="Calibri" w:hAnsi="Calibri" w:eastAsia="Calibri" w:cs="Calibri"/>
          <w:spacing w:val="23"/>
          <w:w w:val="101"/>
          <w:sz w:val="18"/>
          <w:szCs w:val="18"/>
        </w:rPr>
        <w:t xml:space="preserve"> </w:t>
      </w:r>
      <w:r>
        <w:rPr>
          <w:rFonts w:ascii="宋体" w:hAnsi="宋体" w:eastAsia="宋体" w:cs="宋体"/>
          <w:spacing w:val="8"/>
          <w:sz w:val="18"/>
          <w:szCs w:val="18"/>
        </w:rPr>
        <w:t>资格承诺函，视为满足招标文件的资格要求，投标人根据投标文件格</w:t>
      </w:r>
      <w:r>
        <w:rPr>
          <w:rFonts w:ascii="宋体" w:hAnsi="宋体" w:eastAsia="宋体" w:cs="宋体"/>
          <w:spacing w:val="7"/>
          <w:sz w:val="18"/>
          <w:szCs w:val="18"/>
        </w:rPr>
        <w:t>式二</w:t>
      </w:r>
      <w:r>
        <w:rPr>
          <w:rFonts w:ascii="Calibri" w:hAnsi="Calibri" w:eastAsia="Calibri" w:cs="Calibri"/>
          <w:spacing w:val="7"/>
          <w:sz w:val="18"/>
          <w:szCs w:val="18"/>
        </w:rPr>
        <w:t>-2-1</w:t>
      </w:r>
      <w:r>
        <w:rPr>
          <w:rFonts w:ascii="Calibri" w:hAnsi="Calibri" w:eastAsia="Calibri" w:cs="Calibri"/>
          <w:spacing w:val="-18"/>
          <w:sz w:val="18"/>
          <w:szCs w:val="18"/>
        </w:rPr>
        <w:t xml:space="preserve"> </w:t>
      </w:r>
      <w:r>
        <w:rPr>
          <w:rFonts w:ascii="宋体" w:hAnsi="宋体" w:eastAsia="宋体" w:cs="宋体"/>
          <w:spacing w:val="7"/>
          <w:sz w:val="18"/>
          <w:szCs w:val="18"/>
        </w:rPr>
        <w:t>、二</w:t>
      </w:r>
      <w:r>
        <w:rPr>
          <w:rFonts w:ascii="Calibri" w:hAnsi="Calibri" w:eastAsia="Calibri" w:cs="Calibri"/>
          <w:spacing w:val="7"/>
          <w:sz w:val="18"/>
          <w:szCs w:val="18"/>
        </w:rPr>
        <w:t>-2-2</w:t>
      </w:r>
      <w:r>
        <w:rPr>
          <w:rFonts w:ascii="Calibri" w:hAnsi="Calibri" w:eastAsia="Calibri" w:cs="Calibri"/>
          <w:spacing w:val="15"/>
          <w:w w:val="102"/>
          <w:sz w:val="18"/>
          <w:szCs w:val="18"/>
        </w:rPr>
        <w:t xml:space="preserve"> </w:t>
      </w:r>
      <w:r>
        <w:rPr>
          <w:rFonts w:ascii="宋体" w:hAnsi="宋体" w:eastAsia="宋体" w:cs="宋体"/>
          <w:spacing w:val="7"/>
          <w:sz w:val="18"/>
          <w:szCs w:val="18"/>
        </w:rPr>
        <w:t>提供其</w:t>
      </w:r>
      <w:r>
        <w:rPr>
          <w:rFonts w:ascii="宋体" w:hAnsi="宋体" w:eastAsia="宋体" w:cs="宋体"/>
          <w:spacing w:val="8"/>
          <w:sz w:val="18"/>
          <w:szCs w:val="18"/>
        </w:rPr>
        <w:t>中一种证明材料，若重复提供导致的不利后果，</w:t>
      </w:r>
      <w:r>
        <w:rPr>
          <w:rFonts w:ascii="宋体" w:hAnsi="宋体" w:eastAsia="宋体" w:cs="宋体"/>
          <w:spacing w:val="-49"/>
          <w:sz w:val="18"/>
          <w:szCs w:val="18"/>
        </w:rPr>
        <w:t xml:space="preserve"> </w:t>
      </w:r>
      <w:r>
        <w:rPr>
          <w:rFonts w:ascii="宋体" w:hAnsi="宋体" w:eastAsia="宋体" w:cs="宋体"/>
          <w:spacing w:val="8"/>
          <w:sz w:val="18"/>
          <w:szCs w:val="18"/>
        </w:rPr>
        <w:t>由投标人自行负责。</w:t>
      </w:r>
    </w:p>
    <w:p w14:paraId="329AC847">
      <w:pPr>
        <w:spacing w:before="21" w:line="229" w:lineRule="auto"/>
        <w:ind w:left="3058"/>
        <w:outlineLvl w:val="3"/>
        <w:rPr>
          <w:rFonts w:ascii="宋体" w:hAnsi="宋体" w:eastAsia="宋体" w:cs="宋体"/>
          <w:sz w:val="18"/>
          <w:szCs w:val="18"/>
        </w:rPr>
      </w:pPr>
      <w:r>
        <w:rPr>
          <w:rFonts w:ascii="宋体" w:hAnsi="宋体" w:eastAsia="宋体" w:cs="宋体"/>
          <w:b/>
          <w:bCs/>
          <w:spacing w:val="7"/>
          <w:sz w:val="18"/>
          <w:szCs w:val="18"/>
        </w:rPr>
        <w:t>二-2-1</w:t>
      </w:r>
      <w:r>
        <w:rPr>
          <w:rFonts w:ascii="宋体" w:hAnsi="宋体" w:eastAsia="宋体" w:cs="宋体"/>
          <w:spacing w:val="7"/>
          <w:sz w:val="18"/>
          <w:szCs w:val="18"/>
        </w:rPr>
        <w:t xml:space="preserve"> </w:t>
      </w:r>
      <w:r>
        <w:rPr>
          <w:rFonts w:ascii="宋体" w:hAnsi="宋体" w:eastAsia="宋体" w:cs="宋体"/>
          <w:b/>
          <w:bCs/>
          <w:spacing w:val="7"/>
          <w:sz w:val="18"/>
          <w:szCs w:val="18"/>
        </w:rPr>
        <w:t>福建省政府采购供应商资格承诺函</w:t>
      </w:r>
    </w:p>
    <w:p w14:paraId="2A725ACA">
      <w:pPr>
        <w:spacing w:before="160"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7DCFF353">
      <w:pPr>
        <w:spacing w:before="160" w:line="225" w:lineRule="auto"/>
        <w:ind w:left="841"/>
        <w:rPr>
          <w:rFonts w:ascii="Calibri" w:hAnsi="Calibri" w:eastAsia="Calibri" w:cs="Calibri"/>
          <w:sz w:val="18"/>
          <w:szCs w:val="18"/>
        </w:rPr>
      </w:pPr>
      <w:r>
        <w:rPr>
          <w:rFonts w:ascii="宋体" w:hAnsi="宋体" w:eastAsia="宋体" w:cs="宋体"/>
          <w:spacing w:val="7"/>
          <w:sz w:val="18"/>
          <w:szCs w:val="18"/>
        </w:rPr>
        <w:t>单位名称</w:t>
      </w:r>
      <w:r>
        <w:rPr>
          <w:rFonts w:ascii="Calibri" w:hAnsi="Calibri" w:eastAsia="Calibri" w:cs="Calibri"/>
          <w:spacing w:val="7"/>
          <w:sz w:val="18"/>
          <w:szCs w:val="18"/>
        </w:rPr>
        <w:t>(</w:t>
      </w:r>
      <w:r>
        <w:rPr>
          <w:rFonts w:ascii="宋体" w:hAnsi="宋体" w:eastAsia="宋体" w:cs="宋体"/>
          <w:spacing w:val="7"/>
          <w:sz w:val="18"/>
          <w:szCs w:val="18"/>
        </w:rPr>
        <w:t>自然人姓名</w:t>
      </w:r>
      <w:r>
        <w:rPr>
          <w:rFonts w:ascii="Calibri" w:hAnsi="Calibri" w:eastAsia="Calibri" w:cs="Calibri"/>
          <w:spacing w:val="7"/>
          <w:sz w:val="18"/>
          <w:szCs w:val="18"/>
        </w:rPr>
        <w:t>):</w:t>
      </w:r>
    </w:p>
    <w:p w14:paraId="499E7B97">
      <w:pPr>
        <w:spacing w:before="165" w:line="225" w:lineRule="auto"/>
        <w:ind w:left="844"/>
        <w:rPr>
          <w:rFonts w:ascii="Calibri" w:hAnsi="Calibri" w:eastAsia="Calibri" w:cs="Calibri"/>
          <w:sz w:val="18"/>
          <w:szCs w:val="18"/>
        </w:rPr>
      </w:pPr>
      <w:r>
        <w:rPr>
          <w:rFonts w:ascii="宋体" w:hAnsi="宋体" w:eastAsia="宋体" w:cs="宋体"/>
          <w:spacing w:val="8"/>
          <w:sz w:val="18"/>
          <w:szCs w:val="18"/>
        </w:rPr>
        <w:t>统一社会信用代码</w:t>
      </w:r>
      <w:r>
        <w:rPr>
          <w:rFonts w:ascii="Calibri" w:hAnsi="Calibri" w:eastAsia="Calibri" w:cs="Calibri"/>
          <w:spacing w:val="8"/>
          <w:sz w:val="18"/>
          <w:szCs w:val="18"/>
        </w:rPr>
        <w:t>(</w:t>
      </w:r>
      <w:r>
        <w:rPr>
          <w:rFonts w:ascii="宋体" w:hAnsi="宋体" w:eastAsia="宋体" w:cs="宋体"/>
          <w:spacing w:val="8"/>
          <w:sz w:val="18"/>
          <w:szCs w:val="18"/>
        </w:rPr>
        <w:t>自然人身份证号码</w:t>
      </w:r>
      <w:r>
        <w:rPr>
          <w:rFonts w:ascii="Calibri" w:hAnsi="Calibri" w:eastAsia="Calibri" w:cs="Calibri"/>
          <w:spacing w:val="8"/>
          <w:sz w:val="18"/>
          <w:szCs w:val="18"/>
        </w:rPr>
        <w:t>):</w:t>
      </w:r>
    </w:p>
    <w:p w14:paraId="6444171A">
      <w:pPr>
        <w:spacing w:before="165" w:line="225" w:lineRule="auto"/>
        <w:ind w:left="840"/>
        <w:rPr>
          <w:rFonts w:ascii="Calibri" w:hAnsi="Calibri" w:eastAsia="Calibri" w:cs="Calibri"/>
          <w:sz w:val="18"/>
          <w:szCs w:val="18"/>
        </w:rPr>
      </w:pPr>
      <w:r>
        <w:rPr>
          <w:rFonts w:ascii="宋体" w:hAnsi="宋体" w:eastAsia="宋体" w:cs="宋体"/>
          <w:spacing w:val="7"/>
          <w:sz w:val="18"/>
          <w:szCs w:val="18"/>
        </w:rPr>
        <w:t>法定代表人</w:t>
      </w:r>
      <w:r>
        <w:rPr>
          <w:rFonts w:ascii="Calibri" w:hAnsi="Calibri" w:eastAsia="Calibri" w:cs="Calibri"/>
          <w:spacing w:val="7"/>
          <w:sz w:val="18"/>
          <w:szCs w:val="18"/>
        </w:rPr>
        <w:t>(</w:t>
      </w:r>
      <w:r>
        <w:rPr>
          <w:rFonts w:ascii="宋体" w:hAnsi="宋体" w:eastAsia="宋体" w:cs="宋体"/>
          <w:spacing w:val="7"/>
          <w:sz w:val="18"/>
          <w:szCs w:val="18"/>
        </w:rPr>
        <w:t>负责人</w:t>
      </w:r>
      <w:r>
        <w:rPr>
          <w:rFonts w:ascii="Calibri" w:hAnsi="Calibri" w:eastAsia="Calibri" w:cs="Calibri"/>
          <w:spacing w:val="7"/>
          <w:sz w:val="18"/>
          <w:szCs w:val="18"/>
        </w:rPr>
        <w:t>):</w:t>
      </w:r>
    </w:p>
    <w:p w14:paraId="33320103">
      <w:pPr>
        <w:spacing w:before="164" w:line="232" w:lineRule="auto"/>
        <w:ind w:left="840"/>
        <w:rPr>
          <w:rFonts w:ascii="Calibri" w:hAnsi="Calibri" w:eastAsia="Calibri" w:cs="Calibri"/>
          <w:sz w:val="18"/>
          <w:szCs w:val="18"/>
        </w:rPr>
      </w:pPr>
      <w:r>
        <w:rPr>
          <w:rFonts w:ascii="宋体" w:hAnsi="宋体" w:eastAsia="宋体" w:cs="宋体"/>
          <w:spacing w:val="8"/>
          <w:sz w:val="18"/>
          <w:szCs w:val="18"/>
        </w:rPr>
        <w:t>联系地址和电话</w:t>
      </w:r>
      <w:r>
        <w:rPr>
          <w:rFonts w:ascii="Calibri" w:hAnsi="Calibri" w:eastAsia="Calibri" w:cs="Calibri"/>
          <w:spacing w:val="8"/>
          <w:sz w:val="18"/>
          <w:szCs w:val="18"/>
        </w:rPr>
        <w:t>:</w:t>
      </w:r>
    </w:p>
    <w:p w14:paraId="08CB38A3">
      <w:pPr>
        <w:spacing w:before="159" w:line="388" w:lineRule="auto"/>
        <w:ind w:left="5" w:firstLine="415"/>
        <w:rPr>
          <w:rFonts w:ascii="Calibri" w:hAnsi="Calibri" w:eastAsia="Calibri" w:cs="Calibri"/>
          <w:sz w:val="18"/>
          <w:szCs w:val="18"/>
        </w:rPr>
      </w:pPr>
      <w:r>
        <w:rPr>
          <w:rFonts w:ascii="宋体" w:hAnsi="宋体" w:eastAsia="宋体" w:cs="宋体"/>
          <w:spacing w:val="7"/>
          <w:sz w:val="18"/>
          <w:szCs w:val="18"/>
        </w:rPr>
        <w:t>我单位</w:t>
      </w:r>
      <w:r>
        <w:rPr>
          <w:rFonts w:ascii="Calibri" w:hAnsi="Calibri" w:eastAsia="Calibri" w:cs="Calibri"/>
          <w:spacing w:val="7"/>
          <w:sz w:val="18"/>
          <w:szCs w:val="18"/>
        </w:rPr>
        <w:t>(</w:t>
      </w:r>
      <w:r>
        <w:rPr>
          <w:rFonts w:ascii="宋体" w:hAnsi="宋体" w:eastAsia="宋体" w:cs="宋体"/>
          <w:spacing w:val="7"/>
          <w:sz w:val="18"/>
          <w:szCs w:val="18"/>
        </w:rPr>
        <w:t>本人</w:t>
      </w:r>
      <w:r>
        <w:rPr>
          <w:rFonts w:ascii="Calibri" w:hAnsi="Calibri" w:eastAsia="Calibri" w:cs="Calibri"/>
          <w:spacing w:val="7"/>
          <w:sz w:val="18"/>
          <w:szCs w:val="18"/>
        </w:rPr>
        <w:t>)</w:t>
      </w:r>
      <w:r>
        <w:rPr>
          <w:rFonts w:ascii="宋体" w:hAnsi="宋体" w:eastAsia="宋体" w:cs="宋体"/>
          <w:spacing w:val="7"/>
          <w:sz w:val="18"/>
          <w:szCs w:val="18"/>
        </w:rPr>
        <w:t>自愿参加本次政府采购活动，严格遵守《中华人民共和国政府采购法</w:t>
      </w:r>
      <w:r>
        <w:rPr>
          <w:rFonts w:ascii="宋体" w:hAnsi="宋体" w:eastAsia="宋体" w:cs="宋体"/>
          <w:spacing w:val="6"/>
          <w:sz w:val="18"/>
          <w:szCs w:val="18"/>
        </w:rPr>
        <w:t>》及相关法律法规，坚守公开、</w:t>
      </w:r>
      <w:r>
        <w:rPr>
          <w:rFonts w:ascii="宋体" w:hAnsi="宋体" w:eastAsia="宋体" w:cs="宋体"/>
          <w:spacing w:val="9"/>
          <w:sz w:val="18"/>
          <w:szCs w:val="18"/>
        </w:rPr>
        <w:t>公平公正和诚实信用等原则，依法诚信经营，并郑重承诺</w:t>
      </w:r>
      <w:r>
        <w:rPr>
          <w:rFonts w:ascii="Calibri" w:hAnsi="Calibri" w:eastAsia="Calibri" w:cs="Calibri"/>
          <w:spacing w:val="9"/>
          <w:sz w:val="18"/>
          <w:szCs w:val="18"/>
        </w:rPr>
        <w:t>:</w:t>
      </w:r>
    </w:p>
    <w:p w14:paraId="6D9A559B">
      <w:pPr>
        <w:spacing w:before="10" w:line="225" w:lineRule="auto"/>
        <w:ind w:left="423"/>
        <w:rPr>
          <w:rFonts w:ascii="Calibri" w:hAnsi="Calibri" w:eastAsia="Calibri" w:cs="Calibri"/>
          <w:sz w:val="18"/>
          <w:szCs w:val="18"/>
        </w:rPr>
      </w:pPr>
      <w:r>
        <w:rPr>
          <w:rFonts w:ascii="宋体" w:hAnsi="宋体" w:eastAsia="宋体" w:cs="宋体"/>
          <w:spacing w:val="9"/>
          <w:sz w:val="18"/>
          <w:szCs w:val="18"/>
        </w:rPr>
        <w:t>一、我单位</w:t>
      </w:r>
      <w:r>
        <w:rPr>
          <w:rFonts w:ascii="Calibri" w:hAnsi="Calibri" w:eastAsia="Calibri" w:cs="Calibri"/>
          <w:spacing w:val="9"/>
          <w:sz w:val="18"/>
          <w:szCs w:val="18"/>
        </w:rPr>
        <w:t>(</w:t>
      </w:r>
      <w:r>
        <w:rPr>
          <w:rFonts w:ascii="宋体" w:hAnsi="宋体" w:eastAsia="宋体" w:cs="宋体"/>
          <w:spacing w:val="9"/>
          <w:sz w:val="18"/>
          <w:szCs w:val="18"/>
        </w:rPr>
        <w:t>本人</w:t>
      </w:r>
      <w:r>
        <w:rPr>
          <w:rFonts w:ascii="Calibri" w:hAnsi="Calibri" w:eastAsia="Calibri" w:cs="Calibri"/>
          <w:spacing w:val="9"/>
          <w:sz w:val="18"/>
          <w:szCs w:val="18"/>
        </w:rPr>
        <w:t>)</w:t>
      </w:r>
      <w:r>
        <w:rPr>
          <w:rFonts w:ascii="宋体" w:hAnsi="宋体" w:eastAsia="宋体" w:cs="宋体"/>
          <w:spacing w:val="9"/>
          <w:sz w:val="18"/>
          <w:szCs w:val="18"/>
        </w:rPr>
        <w:t>具备采购文件要求以及《中华人民共和国政府采购法》第二十二条规定的条件</w:t>
      </w:r>
      <w:r>
        <w:rPr>
          <w:rFonts w:ascii="Calibri" w:hAnsi="Calibri" w:eastAsia="Calibri" w:cs="Calibri"/>
          <w:spacing w:val="9"/>
          <w:sz w:val="18"/>
          <w:szCs w:val="18"/>
        </w:rPr>
        <w:t>:</w:t>
      </w:r>
    </w:p>
    <w:p w14:paraId="0EF3A939">
      <w:pPr>
        <w:spacing w:before="165" w:line="225" w:lineRule="auto"/>
        <w:ind w:left="848"/>
        <w:rPr>
          <w:rFonts w:ascii="Calibri" w:hAnsi="Calibri" w:eastAsia="Calibri" w:cs="Calibri"/>
          <w:sz w:val="18"/>
          <w:szCs w:val="18"/>
        </w:rPr>
      </w:pPr>
      <w:r>
        <w:rPr>
          <w:rFonts w:ascii="Calibri" w:hAnsi="Calibri" w:eastAsia="Calibri" w:cs="Calibri"/>
          <w:spacing w:val="7"/>
          <w:sz w:val="18"/>
          <w:szCs w:val="18"/>
        </w:rPr>
        <w:t>1.</w:t>
      </w:r>
      <w:r>
        <w:rPr>
          <w:rFonts w:ascii="宋体" w:hAnsi="宋体" w:eastAsia="宋体" w:cs="宋体"/>
          <w:spacing w:val="7"/>
          <w:sz w:val="18"/>
          <w:szCs w:val="18"/>
        </w:rPr>
        <w:t>具有独立承担民事责任的能力</w:t>
      </w:r>
      <w:r>
        <w:rPr>
          <w:rFonts w:ascii="Calibri" w:hAnsi="Calibri" w:eastAsia="Calibri" w:cs="Calibri"/>
          <w:spacing w:val="7"/>
          <w:sz w:val="18"/>
          <w:szCs w:val="18"/>
        </w:rPr>
        <w:t>;</w:t>
      </w:r>
    </w:p>
    <w:p w14:paraId="2B32F679">
      <w:pPr>
        <w:spacing w:before="164" w:line="225" w:lineRule="auto"/>
        <w:ind w:left="843"/>
        <w:rPr>
          <w:rFonts w:ascii="Calibri" w:hAnsi="Calibri" w:eastAsia="Calibri" w:cs="Calibri"/>
          <w:sz w:val="18"/>
          <w:szCs w:val="18"/>
        </w:rPr>
      </w:pPr>
      <w:r>
        <w:rPr>
          <w:rFonts w:ascii="Calibri" w:hAnsi="Calibri" w:eastAsia="Calibri" w:cs="Calibri"/>
          <w:spacing w:val="8"/>
          <w:sz w:val="18"/>
          <w:szCs w:val="18"/>
        </w:rPr>
        <w:t>2.</w:t>
      </w:r>
      <w:r>
        <w:rPr>
          <w:rFonts w:ascii="宋体" w:hAnsi="宋体" w:eastAsia="宋体" w:cs="宋体"/>
          <w:spacing w:val="8"/>
          <w:sz w:val="18"/>
          <w:szCs w:val="18"/>
        </w:rPr>
        <w:t>具有良好的商业信誉和健全的财务会计制度</w:t>
      </w:r>
      <w:r>
        <w:rPr>
          <w:rFonts w:ascii="Calibri" w:hAnsi="Calibri" w:eastAsia="Calibri" w:cs="Calibri"/>
          <w:spacing w:val="8"/>
          <w:sz w:val="18"/>
          <w:szCs w:val="18"/>
        </w:rPr>
        <w:t>;</w:t>
      </w:r>
    </w:p>
    <w:p w14:paraId="0A22452D">
      <w:pPr>
        <w:spacing w:before="165" w:line="225" w:lineRule="auto"/>
        <w:ind w:left="842"/>
        <w:rPr>
          <w:rFonts w:ascii="Calibri" w:hAnsi="Calibri" w:eastAsia="Calibri" w:cs="Calibri"/>
          <w:sz w:val="18"/>
          <w:szCs w:val="18"/>
        </w:rPr>
      </w:pPr>
      <w:r>
        <w:rPr>
          <w:rFonts w:ascii="Calibri" w:hAnsi="Calibri" w:eastAsia="Calibri" w:cs="Calibri"/>
          <w:spacing w:val="8"/>
          <w:sz w:val="18"/>
          <w:szCs w:val="18"/>
        </w:rPr>
        <w:t>3.</w:t>
      </w:r>
      <w:r>
        <w:rPr>
          <w:rFonts w:ascii="宋体" w:hAnsi="宋体" w:eastAsia="宋体" w:cs="宋体"/>
          <w:spacing w:val="8"/>
          <w:sz w:val="18"/>
          <w:szCs w:val="18"/>
        </w:rPr>
        <w:t>具有履行合同所必需的设备和专业技术能力</w:t>
      </w:r>
      <w:r>
        <w:rPr>
          <w:rFonts w:ascii="Calibri" w:hAnsi="Calibri" w:eastAsia="Calibri" w:cs="Calibri"/>
          <w:spacing w:val="8"/>
          <w:sz w:val="18"/>
          <w:szCs w:val="18"/>
        </w:rPr>
        <w:t>;</w:t>
      </w:r>
    </w:p>
    <w:p w14:paraId="5429C739">
      <w:pPr>
        <w:spacing w:before="165" w:line="225" w:lineRule="auto"/>
        <w:ind w:left="836"/>
        <w:rPr>
          <w:rFonts w:ascii="Calibri" w:hAnsi="Calibri" w:eastAsia="Calibri" w:cs="Calibri"/>
          <w:sz w:val="18"/>
          <w:szCs w:val="18"/>
        </w:rPr>
      </w:pPr>
      <w:r>
        <w:rPr>
          <w:rFonts w:ascii="Calibri" w:hAnsi="Calibri" w:eastAsia="Calibri" w:cs="Calibri"/>
          <w:spacing w:val="9"/>
          <w:sz w:val="18"/>
          <w:szCs w:val="18"/>
        </w:rPr>
        <w:t>4.</w:t>
      </w:r>
      <w:r>
        <w:rPr>
          <w:rFonts w:ascii="宋体" w:hAnsi="宋体" w:eastAsia="宋体" w:cs="宋体"/>
          <w:spacing w:val="9"/>
          <w:sz w:val="18"/>
          <w:szCs w:val="18"/>
        </w:rPr>
        <w:t>有依法缴纳税收和社会保障资金的良好记</w:t>
      </w:r>
      <w:r>
        <w:rPr>
          <w:rFonts w:ascii="宋体" w:hAnsi="宋体" w:eastAsia="宋体" w:cs="宋体"/>
          <w:spacing w:val="8"/>
          <w:sz w:val="18"/>
          <w:szCs w:val="18"/>
        </w:rPr>
        <w:t>录</w:t>
      </w:r>
      <w:r>
        <w:rPr>
          <w:rFonts w:ascii="Calibri" w:hAnsi="Calibri" w:eastAsia="Calibri" w:cs="Calibri"/>
          <w:spacing w:val="8"/>
          <w:sz w:val="18"/>
          <w:szCs w:val="18"/>
        </w:rPr>
        <w:t>;</w:t>
      </w:r>
    </w:p>
    <w:p w14:paraId="1788E99C">
      <w:pPr>
        <w:spacing w:before="164" w:line="229" w:lineRule="auto"/>
        <w:ind w:left="841"/>
        <w:rPr>
          <w:rFonts w:ascii="宋体" w:hAnsi="宋体" w:eastAsia="宋体" w:cs="宋体"/>
          <w:sz w:val="18"/>
          <w:szCs w:val="18"/>
        </w:rPr>
      </w:pPr>
      <w:r>
        <w:rPr>
          <w:rFonts w:ascii="Calibri" w:hAnsi="Calibri" w:eastAsia="Calibri" w:cs="Calibri"/>
          <w:spacing w:val="9"/>
          <w:sz w:val="18"/>
          <w:szCs w:val="18"/>
        </w:rPr>
        <w:t>5.</w:t>
      </w:r>
      <w:r>
        <w:rPr>
          <w:rFonts w:ascii="宋体" w:hAnsi="宋体" w:eastAsia="宋体" w:cs="宋体"/>
          <w:spacing w:val="9"/>
          <w:sz w:val="18"/>
          <w:szCs w:val="18"/>
        </w:rPr>
        <w:t>参加政府采购活动前三年内，在经营活动中没有重大违</w:t>
      </w:r>
      <w:r>
        <w:rPr>
          <w:rFonts w:ascii="宋体" w:hAnsi="宋体" w:eastAsia="宋体" w:cs="宋体"/>
          <w:spacing w:val="8"/>
          <w:sz w:val="18"/>
          <w:szCs w:val="18"/>
        </w:rPr>
        <w:t>法记录；</w:t>
      </w:r>
    </w:p>
    <w:p w14:paraId="10404E72">
      <w:pPr>
        <w:spacing w:before="161" w:line="230" w:lineRule="auto"/>
        <w:ind w:left="842"/>
        <w:rPr>
          <w:rFonts w:ascii="宋体" w:hAnsi="宋体" w:eastAsia="宋体" w:cs="宋体"/>
          <w:sz w:val="18"/>
          <w:szCs w:val="18"/>
        </w:rPr>
      </w:pPr>
      <w:r>
        <w:rPr>
          <w:rFonts w:ascii="Calibri" w:hAnsi="Calibri" w:eastAsia="Calibri" w:cs="Calibri"/>
          <w:spacing w:val="8"/>
          <w:sz w:val="18"/>
          <w:szCs w:val="18"/>
        </w:rPr>
        <w:t>6.</w:t>
      </w:r>
      <w:r>
        <w:rPr>
          <w:rFonts w:ascii="宋体" w:hAnsi="宋体" w:eastAsia="宋体" w:cs="宋体"/>
          <w:spacing w:val="8"/>
          <w:sz w:val="18"/>
          <w:szCs w:val="18"/>
        </w:rPr>
        <w:t>法律、行政法规规定的其他条件。</w:t>
      </w:r>
    </w:p>
    <w:p w14:paraId="1A9DED3F">
      <w:pPr>
        <w:spacing w:before="160" w:line="394" w:lineRule="auto"/>
        <w:ind w:right="63" w:firstLine="423"/>
        <w:jc w:val="both"/>
        <w:rPr>
          <w:rFonts w:ascii="宋体" w:hAnsi="宋体" w:eastAsia="宋体" w:cs="宋体"/>
          <w:sz w:val="18"/>
          <w:szCs w:val="18"/>
        </w:rPr>
      </w:pPr>
      <w:r>
        <w:rPr>
          <w:rFonts w:ascii="宋体" w:hAnsi="宋体" w:eastAsia="宋体" w:cs="宋体"/>
          <w:spacing w:val="10"/>
          <w:sz w:val="18"/>
          <w:szCs w:val="18"/>
        </w:rPr>
        <w:t>二、不存在违反《中华人民共和国政府采购法实施条例》第十八条规定</w:t>
      </w:r>
      <w:r>
        <w:rPr>
          <w:rFonts w:ascii="宋体" w:hAnsi="宋体" w:eastAsia="宋体" w:cs="宋体"/>
          <w:spacing w:val="9"/>
          <w:sz w:val="18"/>
          <w:szCs w:val="18"/>
        </w:rPr>
        <w:t>的</w:t>
      </w:r>
      <w:r>
        <w:rPr>
          <w:rFonts w:ascii="Calibri" w:hAnsi="Calibri" w:eastAsia="Calibri" w:cs="Calibri"/>
          <w:spacing w:val="9"/>
          <w:sz w:val="18"/>
          <w:szCs w:val="18"/>
        </w:rPr>
        <w:t>“</w:t>
      </w:r>
      <w:r>
        <w:rPr>
          <w:rFonts w:ascii="宋体" w:hAnsi="宋体" w:eastAsia="宋体" w:cs="宋体"/>
          <w:spacing w:val="9"/>
          <w:sz w:val="18"/>
          <w:szCs w:val="18"/>
        </w:rPr>
        <w:t>单位负责人为同一人或者存在直接控股、管理关系的不同供应商，不得参加同一合同项下的政府采购活动。除单一来源采购项目外，</w:t>
      </w:r>
      <w:r>
        <w:rPr>
          <w:rFonts w:ascii="宋体" w:hAnsi="宋体" w:eastAsia="宋体" w:cs="宋体"/>
          <w:spacing w:val="8"/>
          <w:sz w:val="18"/>
          <w:szCs w:val="18"/>
        </w:rPr>
        <w:t>为采购项目提供整体</w:t>
      </w:r>
      <w:r>
        <w:rPr>
          <w:rFonts w:ascii="宋体" w:hAnsi="宋体" w:eastAsia="宋体" w:cs="宋体"/>
          <w:spacing w:val="10"/>
          <w:sz w:val="18"/>
          <w:szCs w:val="18"/>
        </w:rPr>
        <w:t>设计、规范编制或者项目管理、监理、检测等服务的供</w:t>
      </w:r>
      <w:r>
        <w:rPr>
          <w:rFonts w:ascii="宋体" w:hAnsi="宋体" w:eastAsia="宋体" w:cs="宋体"/>
          <w:spacing w:val="9"/>
          <w:sz w:val="18"/>
          <w:szCs w:val="18"/>
        </w:rPr>
        <w:t>应商，不得再参加该采购项目的其他采购活动</w:t>
      </w:r>
      <w:r>
        <w:rPr>
          <w:rFonts w:ascii="Calibri" w:hAnsi="Calibri" w:eastAsia="Calibri" w:cs="Calibri"/>
          <w:spacing w:val="9"/>
          <w:sz w:val="18"/>
          <w:szCs w:val="18"/>
        </w:rPr>
        <w:t>”</w:t>
      </w:r>
      <w:r>
        <w:rPr>
          <w:rFonts w:ascii="宋体" w:hAnsi="宋体" w:eastAsia="宋体" w:cs="宋体"/>
          <w:spacing w:val="9"/>
          <w:sz w:val="18"/>
          <w:szCs w:val="18"/>
        </w:rPr>
        <w:t>情形。</w:t>
      </w:r>
    </w:p>
    <w:p w14:paraId="00398AE7">
      <w:pPr>
        <w:spacing w:line="393" w:lineRule="auto"/>
        <w:ind w:right="14" w:firstLine="420"/>
        <w:jc w:val="both"/>
        <w:rPr>
          <w:rFonts w:ascii="宋体" w:hAnsi="宋体" w:eastAsia="宋体" w:cs="宋体"/>
          <w:sz w:val="18"/>
          <w:szCs w:val="18"/>
        </w:rPr>
      </w:pPr>
      <w:r>
        <w:rPr>
          <w:rFonts w:ascii="宋体" w:hAnsi="宋体" w:eastAsia="宋体" w:cs="宋体"/>
          <w:spacing w:val="9"/>
          <w:sz w:val="18"/>
          <w:szCs w:val="18"/>
        </w:rPr>
        <w:t>我单位</w:t>
      </w:r>
      <w:r>
        <w:rPr>
          <w:rFonts w:ascii="Calibri" w:hAnsi="Calibri" w:eastAsia="Calibri" w:cs="Calibri"/>
          <w:spacing w:val="9"/>
          <w:sz w:val="18"/>
          <w:szCs w:val="18"/>
        </w:rPr>
        <w:t>(</w:t>
      </w:r>
      <w:r>
        <w:rPr>
          <w:rFonts w:ascii="宋体" w:hAnsi="宋体" w:eastAsia="宋体" w:cs="宋体"/>
          <w:spacing w:val="9"/>
          <w:sz w:val="18"/>
          <w:szCs w:val="18"/>
        </w:rPr>
        <w:t>本人</w:t>
      </w:r>
      <w:r>
        <w:rPr>
          <w:rFonts w:ascii="Calibri" w:hAnsi="Calibri" w:eastAsia="Calibri" w:cs="Calibri"/>
          <w:spacing w:val="9"/>
          <w:sz w:val="18"/>
          <w:szCs w:val="18"/>
        </w:rPr>
        <w:t>)</w:t>
      </w:r>
      <w:r>
        <w:rPr>
          <w:rFonts w:ascii="宋体" w:hAnsi="宋体" w:eastAsia="宋体" w:cs="宋体"/>
          <w:spacing w:val="9"/>
          <w:sz w:val="18"/>
          <w:szCs w:val="18"/>
        </w:rPr>
        <w:t>对本承诺函及所承诺事项的真实性、合法性及有效性负责，并已知晓如提供资格承诺函不实，可能</w:t>
      </w:r>
      <w:r>
        <w:rPr>
          <w:rFonts w:ascii="宋体" w:hAnsi="宋体" w:eastAsia="宋体" w:cs="宋体"/>
          <w:spacing w:val="10"/>
          <w:sz w:val="18"/>
          <w:szCs w:val="18"/>
        </w:rPr>
        <w:t>涉嫌《中华人民共和国政府采购法》第七十</w:t>
      </w:r>
      <w:r>
        <w:rPr>
          <w:rFonts w:ascii="宋体" w:hAnsi="宋体" w:eastAsia="宋体" w:cs="宋体"/>
          <w:spacing w:val="9"/>
          <w:sz w:val="18"/>
          <w:szCs w:val="18"/>
        </w:rPr>
        <w:t>七条第一款第</w:t>
      </w:r>
      <w:r>
        <w:rPr>
          <w:rFonts w:ascii="Calibri" w:hAnsi="Calibri" w:eastAsia="Calibri" w:cs="Calibri"/>
          <w:spacing w:val="9"/>
          <w:sz w:val="18"/>
          <w:szCs w:val="18"/>
        </w:rPr>
        <w:t>(</w:t>
      </w:r>
      <w:r>
        <w:rPr>
          <w:rFonts w:ascii="宋体" w:hAnsi="宋体" w:eastAsia="宋体" w:cs="宋体"/>
          <w:spacing w:val="9"/>
          <w:sz w:val="18"/>
          <w:szCs w:val="18"/>
        </w:rPr>
        <w:t>一</w:t>
      </w:r>
      <w:r>
        <w:rPr>
          <w:rFonts w:ascii="Calibri" w:hAnsi="Calibri" w:eastAsia="Calibri" w:cs="Calibri"/>
          <w:spacing w:val="9"/>
          <w:sz w:val="18"/>
          <w:szCs w:val="18"/>
        </w:rPr>
        <w:t>)</w:t>
      </w:r>
      <w:r>
        <w:rPr>
          <w:rFonts w:ascii="宋体" w:hAnsi="宋体" w:eastAsia="宋体" w:cs="宋体"/>
          <w:spacing w:val="9"/>
          <w:sz w:val="18"/>
          <w:szCs w:val="18"/>
        </w:rPr>
        <w:t>项规定的</w:t>
      </w:r>
      <w:r>
        <w:rPr>
          <w:rFonts w:ascii="Calibri" w:hAnsi="Calibri" w:eastAsia="Calibri" w:cs="Calibri"/>
          <w:spacing w:val="9"/>
          <w:sz w:val="18"/>
          <w:szCs w:val="18"/>
        </w:rPr>
        <w:t>“</w:t>
      </w:r>
      <w:r>
        <w:rPr>
          <w:rFonts w:ascii="宋体" w:hAnsi="宋体" w:eastAsia="宋体" w:cs="宋体"/>
          <w:spacing w:val="9"/>
          <w:sz w:val="18"/>
          <w:szCs w:val="18"/>
        </w:rPr>
        <w:t>提供虚假材料谋取中标成交</w:t>
      </w:r>
      <w:r>
        <w:rPr>
          <w:rFonts w:ascii="Calibri" w:hAnsi="Calibri" w:eastAsia="Calibri" w:cs="Calibri"/>
          <w:spacing w:val="9"/>
          <w:sz w:val="18"/>
          <w:szCs w:val="18"/>
        </w:rPr>
        <w:t>”</w:t>
      </w:r>
      <w:r>
        <w:rPr>
          <w:rFonts w:ascii="宋体" w:hAnsi="宋体" w:eastAsia="宋体" w:cs="宋体"/>
          <w:spacing w:val="9"/>
          <w:sz w:val="18"/>
          <w:szCs w:val="18"/>
        </w:rPr>
        <w:t>违法情形。经调</w:t>
      </w:r>
      <w:r>
        <w:rPr>
          <w:rFonts w:ascii="宋体" w:hAnsi="宋体" w:eastAsia="宋体" w:cs="宋体"/>
          <w:spacing w:val="10"/>
          <w:sz w:val="18"/>
          <w:szCs w:val="18"/>
        </w:rPr>
        <w:t>查属实的，愿意接受行政监管部门按照《中华人民共和国政府采购法</w:t>
      </w:r>
      <w:r>
        <w:rPr>
          <w:rFonts w:ascii="宋体" w:hAnsi="宋体" w:eastAsia="宋体" w:cs="宋体"/>
          <w:spacing w:val="9"/>
          <w:sz w:val="18"/>
          <w:szCs w:val="18"/>
        </w:rPr>
        <w:t>》第七十七条</w:t>
      </w:r>
      <w:r>
        <w:rPr>
          <w:rFonts w:ascii="Calibri" w:hAnsi="Calibri" w:eastAsia="Calibri" w:cs="Calibri"/>
          <w:spacing w:val="9"/>
          <w:sz w:val="18"/>
          <w:szCs w:val="18"/>
        </w:rPr>
        <w:t>:“</w:t>
      </w:r>
      <w:r>
        <w:rPr>
          <w:rFonts w:ascii="宋体" w:hAnsi="宋体" w:eastAsia="宋体" w:cs="宋体"/>
          <w:spacing w:val="9"/>
          <w:sz w:val="18"/>
          <w:szCs w:val="18"/>
        </w:rPr>
        <w:t>处以采购金额千分之五以上千分</w:t>
      </w:r>
      <w:r>
        <w:rPr>
          <w:rFonts w:ascii="宋体" w:hAnsi="宋体" w:eastAsia="宋体" w:cs="宋体"/>
          <w:spacing w:val="6"/>
          <w:sz w:val="18"/>
          <w:szCs w:val="18"/>
        </w:rPr>
        <w:t>之十以下的罚款，列入不良行为记录名单，在一至三年内禁止参加政府采购活动，有违法所得的，并处没收违法所得，</w:t>
      </w:r>
      <w:r>
        <w:rPr>
          <w:rFonts w:ascii="宋体" w:hAnsi="宋体" w:eastAsia="宋体" w:cs="宋体"/>
          <w:spacing w:val="9"/>
          <w:sz w:val="18"/>
          <w:szCs w:val="18"/>
        </w:rPr>
        <w:t>情节严重的，</w:t>
      </w:r>
      <w:r>
        <w:rPr>
          <w:rFonts w:ascii="宋体" w:hAnsi="宋体" w:eastAsia="宋体" w:cs="宋体"/>
          <w:spacing w:val="-53"/>
          <w:sz w:val="18"/>
          <w:szCs w:val="18"/>
        </w:rPr>
        <w:t xml:space="preserve"> </w:t>
      </w:r>
      <w:r>
        <w:rPr>
          <w:rFonts w:ascii="宋体" w:hAnsi="宋体" w:eastAsia="宋体" w:cs="宋体"/>
          <w:spacing w:val="9"/>
          <w:sz w:val="18"/>
          <w:szCs w:val="18"/>
        </w:rPr>
        <w:t>由市场监管部门吊销营业执照，构成犯罪的，依法追究刑事责任</w:t>
      </w:r>
      <w:r>
        <w:rPr>
          <w:rFonts w:ascii="Calibri" w:hAnsi="Calibri" w:eastAsia="Calibri" w:cs="Calibri"/>
          <w:spacing w:val="9"/>
          <w:sz w:val="18"/>
          <w:szCs w:val="18"/>
        </w:rPr>
        <w:t>”</w:t>
      </w:r>
      <w:r>
        <w:rPr>
          <w:rFonts w:ascii="宋体" w:hAnsi="宋体" w:eastAsia="宋体" w:cs="宋体"/>
          <w:spacing w:val="9"/>
          <w:sz w:val="18"/>
          <w:szCs w:val="18"/>
        </w:rPr>
        <w:t>和政府采</w:t>
      </w:r>
      <w:r>
        <w:rPr>
          <w:rFonts w:ascii="宋体" w:hAnsi="宋体" w:eastAsia="宋体" w:cs="宋体"/>
          <w:spacing w:val="8"/>
          <w:sz w:val="18"/>
          <w:szCs w:val="18"/>
        </w:rPr>
        <w:t>购法律法规有关规定处理。</w:t>
      </w:r>
    </w:p>
    <w:p w14:paraId="17B20EE3">
      <w:pPr>
        <w:spacing w:before="4" w:line="225" w:lineRule="auto"/>
        <w:ind w:left="7572"/>
        <w:rPr>
          <w:rFonts w:ascii="Calibri" w:hAnsi="Calibri" w:eastAsia="Calibri" w:cs="Calibri"/>
          <w:sz w:val="18"/>
          <w:szCs w:val="18"/>
        </w:rPr>
      </w:pPr>
      <w:r>
        <w:rPr>
          <w:rFonts w:ascii="宋体" w:hAnsi="宋体" w:eastAsia="宋体" w:cs="宋体"/>
          <w:spacing w:val="7"/>
          <w:sz w:val="18"/>
          <w:szCs w:val="18"/>
        </w:rPr>
        <w:t>供应商：</w:t>
      </w:r>
      <w:r>
        <w:rPr>
          <w:rFonts w:ascii="宋体" w:hAnsi="宋体" w:eastAsia="宋体" w:cs="宋体"/>
          <w:spacing w:val="7"/>
          <w:sz w:val="18"/>
          <w:szCs w:val="18"/>
          <w:u w:val="single" w:color="auto"/>
        </w:rPr>
        <w:t>名称</w:t>
      </w:r>
      <w:r>
        <w:rPr>
          <w:rFonts w:ascii="Calibri" w:hAnsi="Calibri" w:eastAsia="Calibri" w:cs="Calibri"/>
          <w:spacing w:val="7"/>
          <w:sz w:val="18"/>
          <w:szCs w:val="18"/>
          <w:u w:val="single" w:color="auto"/>
        </w:rPr>
        <w:t>(</w:t>
      </w:r>
      <w:r>
        <w:rPr>
          <w:rFonts w:ascii="宋体" w:hAnsi="宋体" w:eastAsia="宋体" w:cs="宋体"/>
          <w:spacing w:val="7"/>
          <w:sz w:val="18"/>
          <w:szCs w:val="18"/>
          <w:u w:val="single" w:color="auto"/>
        </w:rPr>
        <w:t>单位公章</w:t>
      </w:r>
      <w:r>
        <w:rPr>
          <w:rFonts w:ascii="Calibri" w:hAnsi="Calibri" w:eastAsia="Calibri" w:cs="Calibri"/>
          <w:spacing w:val="7"/>
          <w:sz w:val="18"/>
          <w:szCs w:val="18"/>
          <w:u w:val="single" w:color="auto"/>
        </w:rPr>
        <w:t>):</w:t>
      </w:r>
    </w:p>
    <w:p w14:paraId="4778C7CB">
      <w:pPr>
        <w:spacing w:before="164" w:line="230" w:lineRule="auto"/>
        <w:ind w:right="33"/>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66408648">
      <w:pPr>
        <w:spacing w:before="160" w:line="234" w:lineRule="auto"/>
        <w:ind w:left="420"/>
        <w:rPr>
          <w:rFonts w:ascii="宋体" w:hAnsi="宋体" w:eastAsia="宋体" w:cs="宋体"/>
          <w:sz w:val="18"/>
          <w:szCs w:val="18"/>
        </w:rPr>
      </w:pPr>
      <w:r>
        <w:rPr>
          <w:rFonts w:ascii="宋体" w:hAnsi="宋体" w:eastAsia="宋体" w:cs="宋体"/>
          <w:spacing w:val="1"/>
          <w:sz w:val="18"/>
          <w:szCs w:val="18"/>
        </w:rPr>
        <w:t>注：</w:t>
      </w:r>
    </w:p>
    <w:p w14:paraId="41960CB5">
      <w:pPr>
        <w:spacing w:before="156" w:line="225" w:lineRule="auto"/>
        <w:ind w:left="848"/>
        <w:rPr>
          <w:rFonts w:ascii="宋体" w:hAnsi="宋体" w:eastAsia="宋体" w:cs="宋体"/>
          <w:sz w:val="18"/>
          <w:szCs w:val="18"/>
        </w:rPr>
      </w:pPr>
      <w:r>
        <w:rPr>
          <w:rFonts w:ascii="Calibri" w:hAnsi="Calibri" w:eastAsia="Calibri" w:cs="Calibri"/>
          <w:spacing w:val="8"/>
          <w:sz w:val="18"/>
          <w:szCs w:val="18"/>
        </w:rPr>
        <w:t>1.</w:t>
      </w:r>
      <w:r>
        <w:rPr>
          <w:rFonts w:ascii="宋体" w:hAnsi="宋体" w:eastAsia="宋体" w:cs="宋体"/>
          <w:spacing w:val="8"/>
          <w:sz w:val="18"/>
          <w:szCs w:val="18"/>
        </w:rPr>
        <w:t>我单位</w:t>
      </w:r>
      <w:r>
        <w:rPr>
          <w:rFonts w:ascii="Calibri" w:hAnsi="Calibri" w:eastAsia="Calibri" w:cs="Calibri"/>
          <w:spacing w:val="8"/>
          <w:sz w:val="18"/>
          <w:szCs w:val="18"/>
        </w:rPr>
        <w:t>(</w:t>
      </w:r>
      <w:r>
        <w:rPr>
          <w:rFonts w:ascii="宋体" w:hAnsi="宋体" w:eastAsia="宋体" w:cs="宋体"/>
          <w:spacing w:val="8"/>
          <w:sz w:val="18"/>
          <w:szCs w:val="18"/>
        </w:rPr>
        <w:t>本人</w:t>
      </w:r>
      <w:r>
        <w:rPr>
          <w:rFonts w:ascii="Calibri" w:hAnsi="Calibri" w:eastAsia="Calibri" w:cs="Calibri"/>
          <w:spacing w:val="8"/>
          <w:sz w:val="18"/>
          <w:szCs w:val="18"/>
        </w:rPr>
        <w:t>)</w:t>
      </w:r>
      <w:r>
        <w:rPr>
          <w:rFonts w:ascii="宋体" w:hAnsi="宋体" w:eastAsia="宋体" w:cs="宋体"/>
          <w:spacing w:val="8"/>
          <w:sz w:val="18"/>
          <w:szCs w:val="18"/>
        </w:rPr>
        <w:t>专指参加政府采购活动的供应</w:t>
      </w:r>
      <w:r>
        <w:rPr>
          <w:rFonts w:ascii="宋体" w:hAnsi="宋体" w:eastAsia="宋体" w:cs="宋体"/>
          <w:spacing w:val="7"/>
          <w:sz w:val="18"/>
          <w:szCs w:val="18"/>
        </w:rPr>
        <w:t>商</w:t>
      </w:r>
      <w:r>
        <w:rPr>
          <w:rFonts w:ascii="Calibri" w:hAnsi="Calibri" w:eastAsia="Calibri" w:cs="Calibri"/>
          <w:spacing w:val="7"/>
          <w:sz w:val="18"/>
          <w:szCs w:val="18"/>
        </w:rPr>
        <w:t>(</w:t>
      </w:r>
      <w:r>
        <w:rPr>
          <w:rFonts w:ascii="宋体" w:hAnsi="宋体" w:eastAsia="宋体" w:cs="宋体"/>
          <w:spacing w:val="7"/>
          <w:sz w:val="18"/>
          <w:szCs w:val="18"/>
        </w:rPr>
        <w:t>含自然人</w:t>
      </w:r>
      <w:r>
        <w:rPr>
          <w:rFonts w:ascii="Calibri" w:hAnsi="Calibri" w:eastAsia="Calibri" w:cs="Calibri"/>
          <w:spacing w:val="7"/>
          <w:sz w:val="18"/>
          <w:szCs w:val="18"/>
        </w:rPr>
        <w:t>)</w:t>
      </w:r>
      <w:r>
        <w:rPr>
          <w:rFonts w:ascii="宋体" w:hAnsi="宋体" w:eastAsia="宋体" w:cs="宋体"/>
          <w:spacing w:val="7"/>
          <w:sz w:val="18"/>
          <w:szCs w:val="18"/>
        </w:rPr>
        <w:t>；</w:t>
      </w:r>
    </w:p>
    <w:p w14:paraId="751D5F31">
      <w:pPr>
        <w:spacing w:before="164" w:line="312" w:lineRule="auto"/>
        <w:ind w:left="1" w:right="63" w:firstLine="841"/>
        <w:rPr>
          <w:rFonts w:ascii="宋体" w:hAnsi="宋体" w:eastAsia="宋体" w:cs="宋体"/>
          <w:sz w:val="18"/>
          <w:szCs w:val="18"/>
        </w:rPr>
      </w:pPr>
      <w:r>
        <w:rPr>
          <w:rFonts w:ascii="Calibri" w:hAnsi="Calibri" w:eastAsia="Calibri" w:cs="Calibri"/>
          <w:spacing w:val="9"/>
          <w:sz w:val="18"/>
          <w:szCs w:val="18"/>
        </w:rPr>
        <w:t>2.</w:t>
      </w:r>
      <w:r>
        <w:rPr>
          <w:rFonts w:ascii="宋体" w:hAnsi="宋体" w:eastAsia="宋体" w:cs="宋体"/>
          <w:spacing w:val="9"/>
          <w:sz w:val="18"/>
          <w:szCs w:val="18"/>
        </w:rPr>
        <w:t>资格承诺的供应商应在投标</w:t>
      </w:r>
      <w:r>
        <w:rPr>
          <w:rFonts w:ascii="Calibri" w:hAnsi="Calibri" w:eastAsia="Calibri" w:cs="Calibri"/>
          <w:spacing w:val="9"/>
          <w:sz w:val="18"/>
          <w:szCs w:val="18"/>
        </w:rPr>
        <w:t>(</w:t>
      </w:r>
      <w:r>
        <w:rPr>
          <w:rFonts w:ascii="宋体" w:hAnsi="宋体" w:eastAsia="宋体" w:cs="宋体"/>
          <w:spacing w:val="9"/>
          <w:sz w:val="18"/>
          <w:szCs w:val="18"/>
        </w:rPr>
        <w:t>响应</w:t>
      </w:r>
      <w:r>
        <w:rPr>
          <w:rFonts w:ascii="Calibri" w:hAnsi="Calibri" w:eastAsia="Calibri" w:cs="Calibri"/>
          <w:spacing w:val="9"/>
          <w:sz w:val="18"/>
          <w:szCs w:val="18"/>
        </w:rPr>
        <w:t>)</w:t>
      </w:r>
      <w:r>
        <w:rPr>
          <w:rFonts w:ascii="宋体" w:hAnsi="宋体" w:eastAsia="宋体" w:cs="宋体"/>
          <w:spacing w:val="9"/>
          <w:sz w:val="18"/>
          <w:szCs w:val="18"/>
        </w:rPr>
        <w:t>文件中按此模板提供承诺函，否则，视为未按照招标文件规定提交投标人的资格及资信文件，按资格审查不通过处理。</w:t>
      </w:r>
    </w:p>
    <w:p w14:paraId="6C60BF8B">
      <w:pPr>
        <w:spacing w:line="241" w:lineRule="auto"/>
        <w:rPr>
          <w:rFonts w:ascii="Arial"/>
          <w:sz w:val="21"/>
        </w:rPr>
      </w:pPr>
    </w:p>
    <w:p w14:paraId="2AB993A3">
      <w:pPr>
        <w:spacing w:line="241" w:lineRule="auto"/>
        <w:rPr>
          <w:rFonts w:ascii="Arial"/>
          <w:sz w:val="21"/>
        </w:rPr>
      </w:pPr>
    </w:p>
    <w:p w14:paraId="056F729F">
      <w:pPr>
        <w:spacing w:before="59" w:line="229" w:lineRule="auto"/>
        <w:ind w:left="3915"/>
        <w:outlineLvl w:val="3"/>
        <w:rPr>
          <w:rFonts w:ascii="宋体" w:hAnsi="宋体" w:eastAsia="宋体" w:cs="宋体"/>
          <w:sz w:val="18"/>
          <w:szCs w:val="18"/>
        </w:rPr>
      </w:pPr>
      <w:r>
        <w:rPr>
          <w:rFonts w:ascii="宋体" w:hAnsi="宋体" w:eastAsia="宋体" w:cs="宋体"/>
          <w:b/>
          <w:bCs/>
          <w:spacing w:val="4"/>
          <w:sz w:val="18"/>
          <w:szCs w:val="18"/>
        </w:rPr>
        <w:t>二-2-2</w:t>
      </w:r>
      <w:r>
        <w:rPr>
          <w:rFonts w:ascii="宋体" w:hAnsi="宋体" w:eastAsia="宋体" w:cs="宋体"/>
          <w:spacing w:val="26"/>
          <w:sz w:val="18"/>
          <w:szCs w:val="18"/>
        </w:rPr>
        <w:t xml:space="preserve"> </w:t>
      </w:r>
      <w:r>
        <w:rPr>
          <w:rFonts w:ascii="宋体" w:hAnsi="宋体" w:eastAsia="宋体" w:cs="宋体"/>
          <w:b/>
          <w:bCs/>
          <w:spacing w:val="4"/>
          <w:sz w:val="18"/>
          <w:szCs w:val="18"/>
        </w:rPr>
        <w:t>资格证明材料</w:t>
      </w:r>
    </w:p>
    <w:p w14:paraId="0772CBCA">
      <w:pPr>
        <w:spacing w:before="161" w:line="230" w:lineRule="auto"/>
        <w:ind w:left="3965"/>
        <w:outlineLvl w:val="3"/>
        <w:rPr>
          <w:rFonts w:ascii="宋体" w:hAnsi="宋体" w:eastAsia="宋体" w:cs="宋体"/>
          <w:sz w:val="18"/>
          <w:szCs w:val="18"/>
        </w:rPr>
      </w:pPr>
      <w:r>
        <w:rPr>
          <w:rFonts w:ascii="宋体" w:hAnsi="宋体" w:eastAsia="宋体" w:cs="宋体"/>
          <w:b/>
          <w:bCs/>
          <w:spacing w:val="7"/>
          <w:sz w:val="18"/>
          <w:szCs w:val="18"/>
        </w:rPr>
        <w:t>营业执照等证明文件</w:t>
      </w:r>
    </w:p>
    <w:p w14:paraId="1E4E114F">
      <w:pPr>
        <w:spacing w:before="160"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2FC157D6">
      <w:pPr>
        <w:spacing w:line="229" w:lineRule="auto"/>
        <w:rPr>
          <w:rFonts w:ascii="宋体" w:hAnsi="宋体" w:eastAsia="宋体" w:cs="宋体"/>
          <w:sz w:val="18"/>
          <w:szCs w:val="18"/>
        </w:rPr>
        <w:sectPr>
          <w:footerReference r:id="rId49" w:type="default"/>
          <w:pgSz w:w="11906" w:h="16839"/>
          <w:pgMar w:top="1134" w:right="1134" w:bottom="1134" w:left="1134" w:header="0" w:footer="0" w:gutter="0"/>
          <w:cols w:space="0" w:num="1"/>
          <w:rtlGutter w:val="0"/>
          <w:docGrid w:linePitch="0" w:charSpace="0"/>
        </w:sectPr>
      </w:pPr>
    </w:p>
    <w:p w14:paraId="67C89CE5">
      <w:pPr>
        <w:spacing w:before="37" w:line="229" w:lineRule="auto"/>
        <w:ind w:left="520"/>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8"/>
          <w:sz w:val="18"/>
          <w:szCs w:val="18"/>
        </w:rPr>
        <w:t xml:space="preserve"> </w:t>
      </w:r>
      <w:r>
        <w:rPr>
          <w:rFonts w:ascii="宋体" w:hAnsi="宋体" w:eastAsia="宋体" w:cs="宋体"/>
          <w:spacing w:val="7"/>
          <w:sz w:val="18"/>
          <w:szCs w:val="18"/>
        </w:rPr>
        <w:t>) 投标人为法人（包括企业、事业单位和社会团体）的</w:t>
      </w:r>
    </w:p>
    <w:p w14:paraId="2E91768A">
      <w:pPr>
        <w:spacing w:before="160" w:line="394" w:lineRule="auto"/>
        <w:ind w:left="18" w:right="46" w:firstLine="403"/>
        <w:rPr>
          <w:rFonts w:ascii="宋体" w:hAnsi="宋体" w:eastAsia="宋体" w:cs="宋体"/>
          <w:sz w:val="18"/>
          <w:szCs w:val="18"/>
        </w:rPr>
      </w:pPr>
      <w:r>
        <w:rPr>
          <w:rFonts w:ascii="宋体" w:hAnsi="宋体" w:eastAsia="宋体" w:cs="宋体"/>
          <w:spacing w:val="9"/>
          <w:sz w:val="18"/>
          <w:szCs w:val="18"/>
        </w:rPr>
        <w:t>现附上由</w:t>
      </w:r>
      <w:r>
        <w:rPr>
          <w:rFonts w:ascii="宋体" w:hAnsi="宋体" w:eastAsia="宋体" w:cs="宋体"/>
          <w:spacing w:val="-7"/>
          <w:sz w:val="18"/>
          <w:szCs w:val="18"/>
          <w:u w:val="single" w:color="auto"/>
        </w:rPr>
        <w:t>（（</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签发机关全称</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签发的我方统一社会信用代码（请填写法人的具体证照名称）复印件，该证</w:t>
      </w:r>
      <w:r>
        <w:rPr>
          <w:rFonts w:ascii="宋体" w:hAnsi="宋体" w:eastAsia="宋体" w:cs="宋体"/>
          <w:spacing w:val="8"/>
          <w:sz w:val="18"/>
          <w:szCs w:val="18"/>
        </w:rPr>
        <w:t>明材料真实有效，否则我方负全部责任。</w:t>
      </w:r>
    </w:p>
    <w:p w14:paraId="6E266D9B">
      <w:pPr>
        <w:spacing w:line="230" w:lineRule="auto"/>
        <w:ind w:left="520"/>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79"/>
          <w:sz w:val="18"/>
          <w:szCs w:val="18"/>
        </w:rPr>
        <w:t xml:space="preserve"> </w:t>
      </w:r>
      <w:r>
        <w:rPr>
          <w:rFonts w:ascii="宋体" w:hAnsi="宋体" w:eastAsia="宋体" w:cs="宋体"/>
          <w:spacing w:val="3"/>
          <w:sz w:val="18"/>
          <w:szCs w:val="18"/>
        </w:rPr>
        <w:t>)</w:t>
      </w:r>
      <w:r>
        <w:rPr>
          <w:rFonts w:ascii="宋体" w:hAnsi="宋体" w:eastAsia="宋体" w:cs="宋体"/>
          <w:spacing w:val="27"/>
          <w:sz w:val="18"/>
          <w:szCs w:val="18"/>
        </w:rPr>
        <w:t xml:space="preserve"> </w:t>
      </w:r>
      <w:r>
        <w:rPr>
          <w:rFonts w:ascii="宋体" w:hAnsi="宋体" w:eastAsia="宋体" w:cs="宋体"/>
          <w:spacing w:val="3"/>
          <w:sz w:val="18"/>
          <w:szCs w:val="18"/>
        </w:rPr>
        <w:t>投标人为非法人（包括其他组织、</w:t>
      </w:r>
      <w:r>
        <w:rPr>
          <w:rFonts w:ascii="宋体" w:hAnsi="宋体" w:eastAsia="宋体" w:cs="宋体"/>
          <w:spacing w:val="-43"/>
          <w:sz w:val="18"/>
          <w:szCs w:val="18"/>
        </w:rPr>
        <w:t xml:space="preserve"> </w:t>
      </w:r>
      <w:r>
        <w:rPr>
          <w:rFonts w:ascii="宋体" w:hAnsi="宋体" w:eastAsia="宋体" w:cs="宋体"/>
          <w:spacing w:val="3"/>
          <w:sz w:val="18"/>
          <w:szCs w:val="18"/>
        </w:rPr>
        <w:t>自然人）的</w:t>
      </w:r>
    </w:p>
    <w:p w14:paraId="6659298F">
      <w:pPr>
        <w:spacing w:before="160" w:line="311" w:lineRule="auto"/>
        <w:ind w:right="61" w:firstLine="426"/>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现附上由</w:t>
      </w:r>
      <w:r>
        <w:rPr>
          <w:rFonts w:ascii="宋体" w:hAnsi="宋体" w:eastAsia="宋体" w:cs="宋体"/>
          <w:spacing w:val="-3"/>
          <w:sz w:val="18"/>
          <w:szCs w:val="18"/>
          <w:u w:val="single" w:color="auto"/>
        </w:rPr>
        <w:t>（（</w:t>
      </w:r>
      <w:r>
        <w:rPr>
          <w:rFonts w:ascii="宋体" w:hAnsi="宋体" w:eastAsia="宋体" w:cs="宋体"/>
          <w:spacing w:val="10"/>
          <w:sz w:val="18"/>
          <w:szCs w:val="18"/>
          <w:u w:val="single" w:color="auto"/>
        </w:rPr>
        <w:t>填写</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签发机关全称</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w:t>
      </w:r>
      <w:r>
        <w:rPr>
          <w:rFonts w:ascii="宋体" w:hAnsi="宋体" w:eastAsia="宋体" w:cs="宋体"/>
          <w:spacing w:val="10"/>
          <w:sz w:val="18"/>
          <w:szCs w:val="18"/>
        </w:rPr>
        <w:t>签发的我方（请填写非自然人的非法人的具体证照名称）复印件</w:t>
      </w:r>
      <w:r>
        <w:rPr>
          <w:rFonts w:ascii="宋体" w:hAnsi="宋体" w:eastAsia="宋体" w:cs="宋体"/>
          <w:spacing w:val="9"/>
          <w:sz w:val="18"/>
          <w:szCs w:val="18"/>
        </w:rPr>
        <w:t>，该证明</w:t>
      </w:r>
      <w:r>
        <w:rPr>
          <w:rFonts w:ascii="宋体" w:hAnsi="宋体" w:eastAsia="宋体" w:cs="宋体"/>
          <w:spacing w:val="8"/>
          <w:sz w:val="18"/>
          <w:szCs w:val="18"/>
        </w:rPr>
        <w:t>材料真实有效，否则我方负全部责任。</w:t>
      </w:r>
    </w:p>
    <w:p w14:paraId="0FDEEEED">
      <w:pPr>
        <w:spacing w:before="160" w:line="312" w:lineRule="auto"/>
        <w:ind w:left="5" w:right="61" w:firstLine="421"/>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现附上由</w:t>
      </w:r>
      <w:r>
        <w:rPr>
          <w:rFonts w:ascii="宋体" w:hAnsi="宋体" w:eastAsia="宋体" w:cs="宋体"/>
          <w:spacing w:val="-3"/>
          <w:sz w:val="18"/>
          <w:szCs w:val="18"/>
          <w:u w:val="single" w:color="auto"/>
        </w:rPr>
        <w:t>（（</w:t>
      </w:r>
      <w:r>
        <w:rPr>
          <w:rFonts w:ascii="宋体" w:hAnsi="宋体" w:eastAsia="宋体" w:cs="宋体"/>
          <w:spacing w:val="10"/>
          <w:sz w:val="18"/>
          <w:szCs w:val="18"/>
          <w:u w:val="single" w:color="auto"/>
        </w:rPr>
        <w:t>填写</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签发机关全称</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w:t>
      </w:r>
      <w:r>
        <w:rPr>
          <w:rFonts w:ascii="宋体" w:hAnsi="宋体" w:eastAsia="宋体" w:cs="宋体"/>
          <w:spacing w:val="10"/>
          <w:sz w:val="18"/>
          <w:szCs w:val="18"/>
        </w:rPr>
        <w:t>签发的我方（请填写自然人的身份证件名称）复印件，该证明材</w:t>
      </w:r>
      <w:r>
        <w:rPr>
          <w:rFonts w:ascii="宋体" w:hAnsi="宋体" w:eastAsia="宋体" w:cs="宋体"/>
          <w:spacing w:val="9"/>
          <w:sz w:val="18"/>
          <w:szCs w:val="18"/>
        </w:rPr>
        <w:t>料真实有</w:t>
      </w:r>
      <w:r>
        <w:rPr>
          <w:rFonts w:ascii="宋体" w:hAnsi="宋体" w:eastAsia="宋体" w:cs="宋体"/>
          <w:spacing w:val="8"/>
          <w:sz w:val="18"/>
          <w:szCs w:val="18"/>
        </w:rPr>
        <w:t>效，否则我方负全部责任。</w:t>
      </w:r>
    </w:p>
    <w:p w14:paraId="50B2426A">
      <w:pPr>
        <w:spacing w:before="160" w:line="234" w:lineRule="auto"/>
        <w:ind w:left="437"/>
        <w:rPr>
          <w:rFonts w:ascii="宋体" w:hAnsi="宋体" w:eastAsia="宋体" w:cs="宋体"/>
          <w:sz w:val="18"/>
          <w:szCs w:val="18"/>
        </w:rPr>
      </w:pPr>
      <w:r>
        <w:rPr>
          <w:rFonts w:ascii="宋体" w:hAnsi="宋体" w:eastAsia="宋体" w:cs="宋体"/>
          <w:spacing w:val="1"/>
          <w:sz w:val="18"/>
          <w:szCs w:val="18"/>
        </w:rPr>
        <w:t>※注意：</w:t>
      </w:r>
    </w:p>
    <w:p w14:paraId="4B01C704">
      <w:pPr>
        <w:spacing w:before="156" w:line="311" w:lineRule="auto"/>
        <w:ind w:left="1" w:right="92" w:firstLine="427"/>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21"/>
          <w:sz w:val="18"/>
          <w:szCs w:val="18"/>
        </w:rPr>
        <w:t xml:space="preserve"> </w:t>
      </w:r>
      <w:r>
        <w:rPr>
          <w:rFonts w:ascii="宋体" w:hAnsi="宋体" w:eastAsia="宋体" w:cs="宋体"/>
          <w:spacing w:val="8"/>
          <w:sz w:val="18"/>
          <w:szCs w:val="18"/>
        </w:rPr>
        <w:t>、请投标人按照实际情况编制填写，在相应的</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8"/>
          <w:sz w:val="18"/>
          <w:szCs w:val="18"/>
        </w:rPr>
        <w:t>中打</w:t>
      </w:r>
      <w:r>
        <w:rPr>
          <w:rFonts w:ascii="Calibri" w:hAnsi="Calibri" w:eastAsia="Calibri" w:cs="Calibri"/>
          <w:spacing w:val="8"/>
          <w:sz w:val="18"/>
          <w:szCs w:val="18"/>
        </w:rPr>
        <w:t>“√”</w:t>
      </w:r>
      <w:r>
        <w:rPr>
          <w:rFonts w:ascii="宋体" w:hAnsi="宋体" w:eastAsia="宋体" w:cs="宋体"/>
          <w:spacing w:val="8"/>
          <w:sz w:val="18"/>
          <w:szCs w:val="18"/>
        </w:rPr>
        <w:t>并选择相应的</w:t>
      </w:r>
      <w:r>
        <w:rPr>
          <w:rFonts w:ascii="Calibri" w:hAnsi="Calibri" w:eastAsia="Calibri" w:cs="Calibri"/>
          <w:spacing w:val="8"/>
          <w:sz w:val="18"/>
          <w:szCs w:val="18"/>
        </w:rPr>
        <w:t>“□”</w:t>
      </w:r>
      <w:r>
        <w:rPr>
          <w:rFonts w:ascii="宋体" w:hAnsi="宋体" w:eastAsia="宋体" w:cs="宋体"/>
          <w:spacing w:val="8"/>
          <w:sz w:val="18"/>
          <w:szCs w:val="18"/>
        </w:rPr>
        <w:t>（若有）后，再按照本格式的</w:t>
      </w:r>
      <w:r>
        <w:rPr>
          <w:rFonts w:ascii="宋体" w:hAnsi="宋体" w:eastAsia="宋体" w:cs="宋体"/>
          <w:spacing w:val="7"/>
          <w:sz w:val="18"/>
          <w:szCs w:val="18"/>
        </w:rPr>
        <w:t>要求</w:t>
      </w:r>
      <w:r>
        <w:rPr>
          <w:rFonts w:ascii="宋体" w:hAnsi="宋体" w:eastAsia="宋体" w:cs="宋体"/>
          <w:spacing w:val="8"/>
          <w:sz w:val="18"/>
          <w:szCs w:val="18"/>
        </w:rPr>
        <w:t>提供相应证明材料的复印件。</w:t>
      </w:r>
    </w:p>
    <w:p w14:paraId="12B3B699">
      <w:pPr>
        <w:spacing w:before="160" w:line="353" w:lineRule="auto"/>
        <w:ind w:firstLine="423"/>
        <w:rPr>
          <w:rFonts w:ascii="宋体" w:hAnsi="宋体" w:eastAsia="宋体" w:cs="宋体"/>
          <w:sz w:val="18"/>
          <w:szCs w:val="18"/>
        </w:rPr>
      </w:pPr>
      <w:r>
        <w:rPr>
          <w:rFonts w:ascii="Calibri" w:hAnsi="Calibri" w:eastAsia="Calibri" w:cs="Calibri"/>
          <w:spacing w:val="7"/>
          <w:sz w:val="18"/>
          <w:szCs w:val="18"/>
        </w:rPr>
        <w:t>2</w:t>
      </w:r>
      <w:r>
        <w:rPr>
          <w:rFonts w:ascii="Calibri" w:hAnsi="Calibri" w:eastAsia="Calibri" w:cs="Calibri"/>
          <w:spacing w:val="-20"/>
          <w:sz w:val="18"/>
          <w:szCs w:val="18"/>
        </w:rPr>
        <w:t xml:space="preserve"> </w:t>
      </w:r>
      <w:r>
        <w:rPr>
          <w:rFonts w:ascii="宋体" w:hAnsi="宋体" w:eastAsia="宋体" w:cs="宋体"/>
          <w:spacing w:val="7"/>
          <w:sz w:val="18"/>
          <w:szCs w:val="18"/>
        </w:rPr>
        <w:t>、投标人为企业的，提供有效的营业执照复印</w:t>
      </w:r>
      <w:r>
        <w:rPr>
          <w:rFonts w:ascii="宋体" w:hAnsi="宋体" w:eastAsia="宋体" w:cs="宋体"/>
          <w:spacing w:val="6"/>
          <w:sz w:val="18"/>
          <w:szCs w:val="18"/>
        </w:rPr>
        <w:t>件；投标人为事业单位的，提供有效的事业单位法人证书复印件；</w:t>
      </w:r>
      <w:r>
        <w:rPr>
          <w:rFonts w:ascii="宋体" w:hAnsi="宋体" w:eastAsia="宋体" w:cs="宋体"/>
          <w:spacing w:val="9"/>
          <w:sz w:val="18"/>
          <w:szCs w:val="18"/>
        </w:rPr>
        <w:t>投标人为社会团体的，提供有效的社会团体法人登记证书复印件；投标人为合伙企业、个体工商户</w:t>
      </w:r>
      <w:r>
        <w:rPr>
          <w:rFonts w:ascii="宋体" w:hAnsi="宋体" w:eastAsia="宋体" w:cs="宋体"/>
          <w:spacing w:val="8"/>
          <w:sz w:val="18"/>
          <w:szCs w:val="18"/>
        </w:rPr>
        <w:t>的，提供有效的营</w:t>
      </w:r>
      <w:r>
        <w:rPr>
          <w:rFonts w:ascii="宋体" w:hAnsi="宋体" w:eastAsia="宋体" w:cs="宋体"/>
          <w:spacing w:val="9"/>
          <w:sz w:val="18"/>
          <w:szCs w:val="18"/>
        </w:rPr>
        <w:t>业执照复印件；投标人为非企业专业服务机构的，提供有效的执业许可证等证明材料复印件；投标</w:t>
      </w:r>
      <w:r>
        <w:rPr>
          <w:rFonts w:ascii="宋体" w:hAnsi="宋体" w:eastAsia="宋体" w:cs="宋体"/>
          <w:spacing w:val="8"/>
          <w:sz w:val="18"/>
          <w:szCs w:val="18"/>
        </w:rPr>
        <w:t>人为自然人的，提</w:t>
      </w:r>
      <w:r>
        <w:rPr>
          <w:rFonts w:ascii="宋体" w:hAnsi="宋体" w:eastAsia="宋体" w:cs="宋体"/>
          <w:spacing w:val="10"/>
          <w:sz w:val="18"/>
          <w:szCs w:val="18"/>
        </w:rPr>
        <w:t>供有效的自然人身份证件复印件；其他投标人应按照有关法律、法规和规</w:t>
      </w:r>
      <w:r>
        <w:rPr>
          <w:rFonts w:ascii="宋体" w:hAnsi="宋体" w:eastAsia="宋体" w:cs="宋体"/>
          <w:spacing w:val="9"/>
          <w:sz w:val="18"/>
          <w:szCs w:val="18"/>
        </w:rPr>
        <w:t>章规定，提供有效的相应具体证照复印件。</w:t>
      </w:r>
    </w:p>
    <w:p w14:paraId="24247072">
      <w:pPr>
        <w:spacing w:before="160" w:line="229" w:lineRule="auto"/>
        <w:ind w:left="6792"/>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760B3065">
      <w:pPr>
        <w:spacing w:before="161" w:line="230" w:lineRule="auto"/>
        <w:ind w:right="16"/>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77DA7BA7">
      <w:pPr>
        <w:spacing w:line="241" w:lineRule="auto"/>
        <w:rPr>
          <w:rFonts w:ascii="Arial"/>
          <w:sz w:val="21"/>
        </w:rPr>
      </w:pPr>
    </w:p>
    <w:p w14:paraId="0B0A8888">
      <w:pPr>
        <w:spacing w:line="241" w:lineRule="auto"/>
        <w:rPr>
          <w:rFonts w:ascii="Arial"/>
          <w:sz w:val="21"/>
        </w:rPr>
      </w:pPr>
    </w:p>
    <w:p w14:paraId="47D85C88">
      <w:pPr>
        <w:spacing w:before="59" w:line="228" w:lineRule="auto"/>
        <w:ind w:left="3104"/>
        <w:outlineLvl w:val="3"/>
        <w:rPr>
          <w:rFonts w:ascii="宋体" w:hAnsi="宋体" w:eastAsia="宋体" w:cs="宋体"/>
          <w:sz w:val="18"/>
          <w:szCs w:val="18"/>
        </w:rPr>
      </w:pPr>
      <w:r>
        <w:rPr>
          <w:rFonts w:ascii="宋体" w:hAnsi="宋体" w:eastAsia="宋体" w:cs="宋体"/>
          <w:b/>
          <w:bCs/>
          <w:spacing w:val="7"/>
          <w:sz w:val="18"/>
          <w:szCs w:val="18"/>
        </w:rPr>
        <w:t>财务状况报告（财务报告、或资信证明）</w:t>
      </w:r>
    </w:p>
    <w:p w14:paraId="17E9BE50">
      <w:pPr>
        <w:spacing w:before="162"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7C3943EF">
      <w:pPr>
        <w:spacing w:before="161" w:line="228" w:lineRule="auto"/>
        <w:ind w:left="520"/>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pacing w:val="68"/>
          <w:w w:val="101"/>
          <w:sz w:val="18"/>
          <w:szCs w:val="18"/>
        </w:rPr>
        <w:t xml:space="preserve"> </w:t>
      </w:r>
      <w:r>
        <w:rPr>
          <w:rFonts w:ascii="宋体" w:hAnsi="宋体" w:eastAsia="宋体" w:cs="宋体"/>
          <w:spacing w:val="1"/>
          <w:sz w:val="18"/>
          <w:szCs w:val="18"/>
        </w:rPr>
        <w:t>)</w:t>
      </w:r>
      <w:r>
        <w:rPr>
          <w:rFonts w:ascii="宋体" w:hAnsi="宋体" w:eastAsia="宋体" w:cs="宋体"/>
          <w:spacing w:val="26"/>
          <w:w w:val="101"/>
          <w:sz w:val="18"/>
          <w:szCs w:val="18"/>
        </w:rPr>
        <w:t xml:space="preserve"> </w:t>
      </w:r>
      <w:r>
        <w:rPr>
          <w:rFonts w:ascii="宋体" w:hAnsi="宋体" w:eastAsia="宋体" w:cs="宋体"/>
          <w:spacing w:val="1"/>
          <w:sz w:val="18"/>
          <w:szCs w:val="18"/>
        </w:rPr>
        <w:t>投标人提供财务报告的</w:t>
      </w:r>
    </w:p>
    <w:p w14:paraId="72C0F80D">
      <w:pPr>
        <w:spacing w:before="161" w:line="339" w:lineRule="auto"/>
        <w:ind w:left="2" w:right="48" w:firstLine="424"/>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企业适用：现附上我方</w:t>
      </w:r>
      <w:r>
        <w:rPr>
          <w:rFonts w:ascii="宋体" w:hAnsi="宋体" w:eastAsia="宋体" w:cs="宋体"/>
          <w:spacing w:val="10"/>
          <w:sz w:val="18"/>
          <w:szCs w:val="18"/>
          <w:u w:val="single" w:color="auto"/>
        </w:rPr>
        <w:t>（填写</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具体的年度、或半年度、季度</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w:t>
      </w:r>
      <w:r>
        <w:rPr>
          <w:rFonts w:ascii="宋体" w:hAnsi="宋体" w:eastAsia="宋体" w:cs="宋体"/>
          <w:spacing w:val="10"/>
          <w:sz w:val="18"/>
          <w:szCs w:val="18"/>
        </w:rPr>
        <w:t>财</w:t>
      </w:r>
      <w:r>
        <w:rPr>
          <w:rFonts w:ascii="宋体" w:hAnsi="宋体" w:eastAsia="宋体" w:cs="宋体"/>
          <w:spacing w:val="9"/>
          <w:sz w:val="18"/>
          <w:szCs w:val="18"/>
        </w:rPr>
        <w:t>务报告复印件，包括资产负债表、利润表、现金流量表、所有者权益变动表（若有）及其附注（若有）、会计师事务所营业执照和</w:t>
      </w:r>
      <w:r>
        <w:rPr>
          <w:rFonts w:ascii="宋体" w:hAnsi="宋体" w:eastAsia="宋体" w:cs="宋体"/>
          <w:spacing w:val="8"/>
          <w:sz w:val="18"/>
          <w:szCs w:val="18"/>
        </w:rPr>
        <w:t>注册会计师资格证书，上述证明材料真实有效，否则我方负全部责任。</w:t>
      </w:r>
    </w:p>
    <w:p w14:paraId="24624468">
      <w:pPr>
        <w:spacing w:before="160" w:line="339" w:lineRule="auto"/>
        <w:ind w:right="46" w:firstLine="426"/>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事业单位适用：现附上我方</w:t>
      </w:r>
      <w:r>
        <w:rPr>
          <w:rFonts w:ascii="宋体" w:hAnsi="宋体" w:eastAsia="宋体" w:cs="宋体"/>
          <w:spacing w:val="10"/>
          <w:sz w:val="18"/>
          <w:szCs w:val="18"/>
          <w:u w:val="single" w:color="auto"/>
        </w:rPr>
        <w:t>（填写</w:t>
      </w:r>
      <w:r>
        <w:rPr>
          <w:rFonts w:ascii="Calibri" w:hAnsi="Calibri" w:eastAsia="Calibri" w:cs="Calibri"/>
          <w:spacing w:val="10"/>
          <w:sz w:val="18"/>
          <w:szCs w:val="18"/>
          <w:u w:val="single" w:color="auto"/>
        </w:rPr>
        <w:t>“</w:t>
      </w:r>
      <w:r>
        <w:rPr>
          <w:rFonts w:ascii="宋体" w:hAnsi="宋体" w:eastAsia="宋体" w:cs="宋体"/>
          <w:spacing w:val="10"/>
          <w:sz w:val="18"/>
          <w:szCs w:val="18"/>
          <w:u w:val="single" w:color="auto"/>
        </w:rPr>
        <w:t>具体的</w:t>
      </w:r>
      <w:r>
        <w:rPr>
          <w:rFonts w:ascii="宋体" w:hAnsi="宋体" w:eastAsia="宋体" w:cs="宋体"/>
          <w:spacing w:val="9"/>
          <w:sz w:val="18"/>
          <w:szCs w:val="18"/>
          <w:u w:val="single" w:color="auto"/>
        </w:rPr>
        <w:t>年度、或半年度、或季度</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财务报告复印件，包括资产负债表、收入支出表（或收入费用表）、财政补助收入支出表（若有）、会计师事务所营业执照和注册会计师</w:t>
      </w:r>
      <w:r>
        <w:rPr>
          <w:rFonts w:ascii="宋体" w:hAnsi="宋体" w:eastAsia="宋体" w:cs="宋体"/>
          <w:spacing w:val="8"/>
          <w:sz w:val="18"/>
          <w:szCs w:val="18"/>
        </w:rPr>
        <w:t>资格证书，上述证</w:t>
      </w:r>
      <w:r>
        <w:rPr>
          <w:rFonts w:ascii="宋体" w:hAnsi="宋体" w:eastAsia="宋体" w:cs="宋体"/>
          <w:spacing w:val="9"/>
          <w:sz w:val="18"/>
          <w:szCs w:val="18"/>
        </w:rPr>
        <w:t>明材料真实有效，否则我方负全部责任。</w:t>
      </w:r>
    </w:p>
    <w:p w14:paraId="0B34B49D">
      <w:pPr>
        <w:spacing w:before="161" w:line="339" w:lineRule="auto"/>
        <w:ind w:left="1" w:right="46" w:firstLine="425"/>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社会团体、民办非企适用：现附上我方</w:t>
      </w:r>
      <w:r>
        <w:rPr>
          <w:rFonts w:ascii="宋体" w:hAnsi="宋体" w:eastAsia="宋体" w:cs="宋体"/>
          <w:spacing w:val="10"/>
          <w:sz w:val="18"/>
          <w:szCs w:val="18"/>
          <w:u w:val="single" w:color="auto"/>
        </w:rPr>
        <w:t>（填</w:t>
      </w:r>
      <w:r>
        <w:rPr>
          <w:rFonts w:ascii="宋体" w:hAnsi="宋体" w:eastAsia="宋体" w:cs="宋体"/>
          <w:spacing w:val="9"/>
          <w:sz w:val="18"/>
          <w:szCs w:val="18"/>
          <w:u w:val="single" w:color="auto"/>
        </w:rPr>
        <w:t>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具体的年度、或半年度、或季度</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财务报告复印件，包括资产负债表、业务活动表、现金流量表、会计师事务所营业执照和注册会计师资格证书，上述证明</w:t>
      </w:r>
      <w:r>
        <w:rPr>
          <w:rFonts w:ascii="宋体" w:hAnsi="宋体" w:eastAsia="宋体" w:cs="宋体"/>
          <w:spacing w:val="8"/>
          <w:sz w:val="18"/>
          <w:szCs w:val="18"/>
        </w:rPr>
        <w:t>材料真实有效，否则我</w:t>
      </w:r>
      <w:r>
        <w:rPr>
          <w:rFonts w:ascii="宋体" w:hAnsi="宋体" w:eastAsia="宋体" w:cs="宋体"/>
          <w:spacing w:val="7"/>
          <w:sz w:val="18"/>
          <w:szCs w:val="18"/>
        </w:rPr>
        <w:t>方负全部责任。</w:t>
      </w:r>
    </w:p>
    <w:p w14:paraId="04E8BF69">
      <w:pPr>
        <w:spacing w:before="160" w:line="229" w:lineRule="auto"/>
        <w:ind w:left="520"/>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pacing w:val="68"/>
          <w:w w:val="101"/>
          <w:sz w:val="18"/>
          <w:szCs w:val="18"/>
        </w:rPr>
        <w:t xml:space="preserve"> </w:t>
      </w:r>
      <w:r>
        <w:rPr>
          <w:rFonts w:ascii="宋体" w:hAnsi="宋体" w:eastAsia="宋体" w:cs="宋体"/>
          <w:spacing w:val="1"/>
          <w:sz w:val="18"/>
          <w:szCs w:val="18"/>
        </w:rPr>
        <w:t>)</w:t>
      </w:r>
      <w:r>
        <w:rPr>
          <w:rFonts w:ascii="宋体" w:hAnsi="宋体" w:eastAsia="宋体" w:cs="宋体"/>
          <w:spacing w:val="26"/>
          <w:w w:val="101"/>
          <w:sz w:val="18"/>
          <w:szCs w:val="18"/>
        </w:rPr>
        <w:t xml:space="preserve"> </w:t>
      </w:r>
      <w:r>
        <w:rPr>
          <w:rFonts w:ascii="宋体" w:hAnsi="宋体" w:eastAsia="宋体" w:cs="宋体"/>
          <w:spacing w:val="1"/>
          <w:sz w:val="18"/>
          <w:szCs w:val="18"/>
        </w:rPr>
        <w:t>投标人提供资信证明的</w:t>
      </w:r>
    </w:p>
    <w:p w14:paraId="532DB8C1">
      <w:pPr>
        <w:spacing w:before="162" w:line="311" w:lineRule="auto"/>
        <w:ind w:left="4" w:right="60" w:firstLine="422"/>
        <w:rPr>
          <w:rFonts w:ascii="宋体" w:hAnsi="宋体" w:eastAsia="宋体" w:cs="宋体"/>
          <w:sz w:val="18"/>
          <w:szCs w:val="18"/>
        </w:rPr>
      </w:pPr>
      <w:r>
        <w:rPr>
          <w:rFonts w:ascii="Calibri" w:hAnsi="Calibri" w:eastAsia="Calibri" w:cs="Calibri"/>
          <w:spacing w:val="10"/>
          <w:sz w:val="18"/>
          <w:szCs w:val="18"/>
        </w:rPr>
        <w:t>□</w:t>
      </w:r>
      <w:r>
        <w:rPr>
          <w:rFonts w:ascii="宋体" w:hAnsi="宋体" w:eastAsia="宋体" w:cs="宋体"/>
          <w:spacing w:val="10"/>
          <w:sz w:val="18"/>
          <w:szCs w:val="18"/>
        </w:rPr>
        <w:t>非自然人适用（包括企业、事业单位、社会团体和其他组织</w:t>
      </w:r>
      <w:r>
        <w:rPr>
          <w:rFonts w:ascii="宋体" w:hAnsi="宋体" w:eastAsia="宋体" w:cs="宋体"/>
          <w:spacing w:val="5"/>
          <w:sz w:val="18"/>
          <w:szCs w:val="18"/>
        </w:rPr>
        <w:t>）：</w:t>
      </w:r>
      <w:r>
        <w:rPr>
          <w:rFonts w:ascii="宋体" w:hAnsi="宋体" w:eastAsia="宋体" w:cs="宋体"/>
          <w:spacing w:val="10"/>
          <w:sz w:val="18"/>
          <w:szCs w:val="18"/>
        </w:rPr>
        <w:t>现附上我方银行</w:t>
      </w:r>
      <w:r>
        <w:rPr>
          <w:rFonts w:ascii="宋体" w:hAnsi="宋体" w:eastAsia="宋体" w:cs="宋体"/>
          <w:spacing w:val="5"/>
          <w:sz w:val="18"/>
          <w:szCs w:val="18"/>
        </w:rPr>
        <w:t>：</w:t>
      </w:r>
      <w:r>
        <w:rPr>
          <w:rFonts w:ascii="宋体" w:hAnsi="宋体" w:eastAsia="宋体" w:cs="宋体"/>
          <w:spacing w:val="5"/>
          <w:sz w:val="18"/>
          <w:szCs w:val="18"/>
          <w:u w:val="single" w:color="auto"/>
        </w:rPr>
        <w:t>（</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开户银行全称</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出具的资信证明复印件，上述证明材料真实有效，否则我方负全部责任。</w:t>
      </w:r>
    </w:p>
    <w:p w14:paraId="3E736ED0">
      <w:pPr>
        <w:spacing w:before="161" w:line="311" w:lineRule="auto"/>
        <w:ind w:left="18" w:right="61" w:firstLine="408"/>
        <w:rPr>
          <w:rFonts w:ascii="宋体" w:hAnsi="宋体" w:eastAsia="宋体" w:cs="宋体"/>
          <w:sz w:val="18"/>
          <w:szCs w:val="18"/>
        </w:rPr>
      </w:pPr>
      <w:r>
        <w:rPr>
          <w:rFonts w:ascii="Calibri" w:hAnsi="Calibri" w:eastAsia="Calibri" w:cs="Calibri"/>
          <w:spacing w:val="9"/>
          <w:sz w:val="18"/>
          <w:szCs w:val="18"/>
        </w:rPr>
        <w:t xml:space="preserve">□ </w:t>
      </w:r>
      <w:r>
        <w:rPr>
          <w:rFonts w:ascii="宋体" w:hAnsi="宋体" w:eastAsia="宋体" w:cs="宋体"/>
          <w:spacing w:val="9"/>
          <w:sz w:val="18"/>
          <w:szCs w:val="18"/>
        </w:rPr>
        <w:t>自然人适用：现附上我方银行</w:t>
      </w:r>
      <w:r>
        <w:rPr>
          <w:rFonts w:ascii="宋体" w:hAnsi="宋体" w:eastAsia="宋体" w:cs="宋体"/>
          <w:spacing w:val="-5"/>
          <w:sz w:val="18"/>
          <w:szCs w:val="18"/>
          <w:u w:val="single" w:color="auto"/>
        </w:rPr>
        <w:t>：（</w:t>
      </w:r>
      <w:r>
        <w:rPr>
          <w:rFonts w:ascii="宋体" w:hAnsi="宋体" w:eastAsia="宋体" w:cs="宋体"/>
          <w:spacing w:val="9"/>
          <w:sz w:val="18"/>
          <w:szCs w:val="18"/>
          <w:u w:val="single" w:color="auto"/>
        </w:rPr>
        <w:t>填写自然人的</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个人账户的开户银行全称</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w:t>
      </w:r>
      <w:r>
        <w:rPr>
          <w:rFonts w:ascii="宋体" w:hAnsi="宋体" w:eastAsia="宋体" w:cs="宋体"/>
          <w:spacing w:val="9"/>
          <w:sz w:val="18"/>
          <w:szCs w:val="18"/>
        </w:rPr>
        <w:t>出具的资信证明复印件，</w:t>
      </w:r>
      <w:r>
        <w:rPr>
          <w:rFonts w:ascii="宋体" w:hAnsi="宋体" w:eastAsia="宋体" w:cs="宋体"/>
          <w:spacing w:val="8"/>
          <w:sz w:val="18"/>
          <w:szCs w:val="18"/>
        </w:rPr>
        <w:t>上述证明材料真实有效，否则我方负全部责任。</w:t>
      </w:r>
    </w:p>
    <w:p w14:paraId="29F82E75">
      <w:pPr>
        <w:spacing w:before="161" w:line="234" w:lineRule="auto"/>
        <w:ind w:left="437"/>
        <w:rPr>
          <w:rFonts w:ascii="宋体" w:hAnsi="宋体" w:eastAsia="宋体" w:cs="宋体"/>
          <w:sz w:val="18"/>
          <w:szCs w:val="18"/>
        </w:rPr>
      </w:pPr>
      <w:r>
        <w:rPr>
          <w:rFonts w:ascii="宋体" w:hAnsi="宋体" w:eastAsia="宋体" w:cs="宋体"/>
          <w:spacing w:val="1"/>
          <w:sz w:val="18"/>
          <w:szCs w:val="18"/>
        </w:rPr>
        <w:t>※注意：</w:t>
      </w:r>
    </w:p>
    <w:p w14:paraId="4E0B8252">
      <w:pPr>
        <w:spacing w:line="234" w:lineRule="auto"/>
        <w:rPr>
          <w:rFonts w:ascii="宋体" w:hAnsi="宋体" w:eastAsia="宋体" w:cs="宋体"/>
          <w:sz w:val="18"/>
          <w:szCs w:val="18"/>
        </w:rPr>
        <w:sectPr>
          <w:footerReference r:id="rId50" w:type="default"/>
          <w:pgSz w:w="11906" w:h="16839"/>
          <w:pgMar w:top="1134" w:right="1134" w:bottom="1134" w:left="1134" w:header="0" w:footer="0" w:gutter="0"/>
          <w:cols w:space="0" w:num="1"/>
          <w:rtlGutter w:val="0"/>
          <w:docGrid w:linePitch="0" w:charSpace="0"/>
        </w:sectPr>
      </w:pPr>
    </w:p>
    <w:p w14:paraId="7204491B">
      <w:pPr>
        <w:spacing w:before="38" w:line="311" w:lineRule="auto"/>
        <w:ind w:right="75" w:firstLine="427"/>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21"/>
          <w:sz w:val="18"/>
          <w:szCs w:val="18"/>
        </w:rPr>
        <w:t xml:space="preserve"> </w:t>
      </w:r>
      <w:r>
        <w:rPr>
          <w:rFonts w:ascii="宋体" w:hAnsi="宋体" w:eastAsia="宋体" w:cs="宋体"/>
          <w:spacing w:val="8"/>
          <w:sz w:val="18"/>
          <w:szCs w:val="18"/>
        </w:rPr>
        <w:t>、请投标人按照实际情况编制填写，在相应的</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8"/>
          <w:sz w:val="18"/>
          <w:szCs w:val="18"/>
        </w:rPr>
        <w:t>中打</w:t>
      </w:r>
      <w:r>
        <w:rPr>
          <w:rFonts w:ascii="Calibri" w:hAnsi="Calibri" w:eastAsia="Calibri" w:cs="Calibri"/>
          <w:spacing w:val="8"/>
          <w:sz w:val="18"/>
          <w:szCs w:val="18"/>
        </w:rPr>
        <w:t>“√”</w:t>
      </w:r>
      <w:r>
        <w:rPr>
          <w:rFonts w:ascii="宋体" w:hAnsi="宋体" w:eastAsia="宋体" w:cs="宋体"/>
          <w:spacing w:val="8"/>
          <w:sz w:val="18"/>
          <w:szCs w:val="18"/>
        </w:rPr>
        <w:t>并选择相应的</w:t>
      </w:r>
      <w:r>
        <w:rPr>
          <w:rFonts w:ascii="Calibri" w:hAnsi="Calibri" w:eastAsia="Calibri" w:cs="Calibri"/>
          <w:spacing w:val="8"/>
          <w:sz w:val="18"/>
          <w:szCs w:val="18"/>
        </w:rPr>
        <w:t>“□”</w:t>
      </w:r>
      <w:r>
        <w:rPr>
          <w:rFonts w:ascii="宋体" w:hAnsi="宋体" w:eastAsia="宋体" w:cs="宋体"/>
          <w:spacing w:val="8"/>
          <w:sz w:val="18"/>
          <w:szCs w:val="18"/>
        </w:rPr>
        <w:t>（若有）后，再按照本格式的</w:t>
      </w:r>
      <w:r>
        <w:rPr>
          <w:rFonts w:ascii="宋体" w:hAnsi="宋体" w:eastAsia="宋体" w:cs="宋体"/>
          <w:spacing w:val="7"/>
          <w:sz w:val="18"/>
          <w:szCs w:val="18"/>
        </w:rPr>
        <w:t>要求</w:t>
      </w:r>
      <w:r>
        <w:rPr>
          <w:rFonts w:ascii="宋体" w:hAnsi="宋体" w:eastAsia="宋体" w:cs="宋体"/>
          <w:spacing w:val="8"/>
          <w:sz w:val="18"/>
          <w:szCs w:val="18"/>
        </w:rPr>
        <w:t>提供相应证明材料的复印件。</w:t>
      </w:r>
    </w:p>
    <w:p w14:paraId="37E8A54E">
      <w:pPr>
        <w:spacing w:before="160" w:line="228" w:lineRule="auto"/>
        <w:ind w:left="422"/>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20"/>
          <w:sz w:val="18"/>
          <w:szCs w:val="18"/>
        </w:rPr>
        <w:t xml:space="preserve"> </w:t>
      </w:r>
      <w:r>
        <w:rPr>
          <w:rFonts w:ascii="宋体" w:hAnsi="宋体" w:eastAsia="宋体" w:cs="宋体"/>
          <w:spacing w:val="9"/>
          <w:sz w:val="18"/>
          <w:szCs w:val="18"/>
        </w:rPr>
        <w:t>、投标人提供的财务报告复印件（成立年限按照投标截止时间推算</w:t>
      </w:r>
      <w:r>
        <w:rPr>
          <w:rFonts w:ascii="宋体" w:hAnsi="宋体" w:eastAsia="宋体" w:cs="宋体"/>
          <w:spacing w:val="8"/>
          <w:sz w:val="18"/>
          <w:szCs w:val="18"/>
        </w:rPr>
        <w:t>）应符合下列规定：</w:t>
      </w:r>
    </w:p>
    <w:p w14:paraId="110B303B">
      <w:pPr>
        <w:spacing w:before="161" w:line="228" w:lineRule="auto"/>
        <w:ind w:left="422"/>
        <w:rPr>
          <w:rFonts w:ascii="宋体" w:hAnsi="宋体" w:eastAsia="宋体" w:cs="宋体"/>
          <w:sz w:val="18"/>
          <w:szCs w:val="18"/>
        </w:rPr>
      </w:pPr>
      <w:r>
        <w:rPr>
          <w:rFonts w:ascii="Calibri" w:hAnsi="Calibri" w:eastAsia="Calibri" w:cs="Calibri"/>
          <w:spacing w:val="8"/>
          <w:sz w:val="18"/>
          <w:szCs w:val="18"/>
        </w:rPr>
        <w:t>2.1</w:t>
      </w:r>
      <w:r>
        <w:rPr>
          <w:rFonts w:ascii="Calibri" w:hAnsi="Calibri" w:eastAsia="Calibri" w:cs="Calibri"/>
          <w:spacing w:val="16"/>
          <w:w w:val="101"/>
          <w:sz w:val="18"/>
          <w:szCs w:val="18"/>
        </w:rPr>
        <w:t xml:space="preserve"> </w:t>
      </w:r>
      <w:r>
        <w:rPr>
          <w:rFonts w:ascii="宋体" w:hAnsi="宋体" w:eastAsia="宋体" w:cs="宋体"/>
          <w:spacing w:val="8"/>
          <w:sz w:val="18"/>
          <w:szCs w:val="18"/>
        </w:rPr>
        <w:t>成立年限满</w:t>
      </w:r>
      <w:r>
        <w:rPr>
          <w:rFonts w:ascii="宋体" w:hAnsi="宋体" w:eastAsia="宋体" w:cs="宋体"/>
          <w:spacing w:val="-26"/>
          <w:sz w:val="18"/>
          <w:szCs w:val="18"/>
        </w:rPr>
        <w:t xml:space="preserve"> </w:t>
      </w:r>
      <w:r>
        <w:rPr>
          <w:rFonts w:ascii="Calibri" w:hAnsi="Calibri" w:eastAsia="Calibri" w:cs="Calibri"/>
          <w:spacing w:val="8"/>
          <w:sz w:val="18"/>
          <w:szCs w:val="18"/>
        </w:rPr>
        <w:t>1</w:t>
      </w:r>
      <w:r>
        <w:rPr>
          <w:rFonts w:ascii="Calibri" w:hAnsi="Calibri" w:eastAsia="Calibri" w:cs="Calibri"/>
          <w:spacing w:val="15"/>
          <w:w w:val="101"/>
          <w:sz w:val="18"/>
          <w:szCs w:val="18"/>
        </w:rPr>
        <w:t xml:space="preserve"> </w:t>
      </w:r>
      <w:r>
        <w:rPr>
          <w:rFonts w:ascii="宋体" w:hAnsi="宋体" w:eastAsia="宋体" w:cs="宋体"/>
          <w:spacing w:val="8"/>
          <w:sz w:val="18"/>
          <w:szCs w:val="18"/>
        </w:rPr>
        <w:t>年及以上的投标人，提供经审计的招标文件规定的年度财务</w:t>
      </w:r>
      <w:r>
        <w:rPr>
          <w:rFonts w:ascii="宋体" w:hAnsi="宋体" w:eastAsia="宋体" w:cs="宋体"/>
          <w:spacing w:val="7"/>
          <w:sz w:val="18"/>
          <w:szCs w:val="18"/>
        </w:rPr>
        <w:t>报告。</w:t>
      </w:r>
    </w:p>
    <w:p w14:paraId="2F7CBA08">
      <w:pPr>
        <w:spacing w:before="161" w:line="311" w:lineRule="auto"/>
        <w:ind w:left="3" w:right="30" w:firstLine="418"/>
        <w:rPr>
          <w:rFonts w:ascii="宋体" w:hAnsi="宋体" w:eastAsia="宋体" w:cs="宋体"/>
          <w:sz w:val="18"/>
          <w:szCs w:val="18"/>
        </w:rPr>
      </w:pPr>
      <w:r>
        <w:rPr>
          <w:rFonts w:ascii="Calibri" w:hAnsi="Calibri" w:eastAsia="Calibri" w:cs="Calibri"/>
          <w:spacing w:val="9"/>
          <w:sz w:val="18"/>
          <w:szCs w:val="18"/>
        </w:rPr>
        <w:t>2.2</w:t>
      </w:r>
      <w:r>
        <w:rPr>
          <w:rFonts w:ascii="Calibri" w:hAnsi="Calibri" w:eastAsia="Calibri" w:cs="Calibri"/>
          <w:spacing w:val="16"/>
          <w:w w:val="102"/>
          <w:sz w:val="18"/>
          <w:szCs w:val="18"/>
        </w:rPr>
        <w:t xml:space="preserve"> </w:t>
      </w:r>
      <w:r>
        <w:rPr>
          <w:rFonts w:ascii="宋体" w:hAnsi="宋体" w:eastAsia="宋体" w:cs="宋体"/>
          <w:spacing w:val="9"/>
          <w:sz w:val="18"/>
          <w:szCs w:val="18"/>
        </w:rPr>
        <w:t>成立年限满半年但不足</w:t>
      </w:r>
      <w:r>
        <w:rPr>
          <w:rFonts w:ascii="宋体" w:hAnsi="宋体" w:eastAsia="宋体" w:cs="宋体"/>
          <w:spacing w:val="-24"/>
          <w:sz w:val="18"/>
          <w:szCs w:val="18"/>
        </w:rPr>
        <w:t xml:space="preserve"> </w:t>
      </w:r>
      <w:r>
        <w:rPr>
          <w:rFonts w:ascii="Calibri" w:hAnsi="Calibri" w:eastAsia="Calibri" w:cs="Calibri"/>
          <w:spacing w:val="9"/>
          <w:sz w:val="18"/>
          <w:szCs w:val="18"/>
        </w:rPr>
        <w:t>1</w:t>
      </w:r>
      <w:r>
        <w:rPr>
          <w:rFonts w:ascii="Calibri" w:hAnsi="Calibri" w:eastAsia="Calibri" w:cs="Calibri"/>
          <w:spacing w:val="15"/>
          <w:w w:val="101"/>
          <w:sz w:val="18"/>
          <w:szCs w:val="18"/>
        </w:rPr>
        <w:t xml:space="preserve"> </w:t>
      </w:r>
      <w:r>
        <w:rPr>
          <w:rFonts w:ascii="宋体" w:hAnsi="宋体" w:eastAsia="宋体" w:cs="宋体"/>
          <w:spacing w:val="9"/>
          <w:sz w:val="18"/>
          <w:szCs w:val="18"/>
        </w:rPr>
        <w:t>年的投标人，提供该半年度中任</w:t>
      </w:r>
      <w:r>
        <w:rPr>
          <w:rFonts w:ascii="宋体" w:hAnsi="宋体" w:eastAsia="宋体" w:cs="宋体"/>
          <w:spacing w:val="8"/>
          <w:sz w:val="18"/>
          <w:szCs w:val="18"/>
        </w:rPr>
        <w:t>一季度的季度财务报告或该半年度的半年度财务报</w:t>
      </w:r>
      <w:r>
        <w:rPr>
          <w:rFonts w:ascii="宋体" w:hAnsi="宋体" w:eastAsia="宋体" w:cs="宋体"/>
          <w:spacing w:val="-1"/>
          <w:sz w:val="18"/>
          <w:szCs w:val="18"/>
        </w:rPr>
        <w:t>告。</w:t>
      </w:r>
    </w:p>
    <w:p w14:paraId="3532A774">
      <w:pPr>
        <w:spacing w:before="162" w:line="394" w:lineRule="auto"/>
        <w:ind w:left="1" w:right="29" w:firstLine="434"/>
        <w:jc w:val="both"/>
        <w:rPr>
          <w:rFonts w:ascii="宋体" w:hAnsi="宋体" w:eastAsia="宋体" w:cs="宋体"/>
          <w:sz w:val="18"/>
          <w:szCs w:val="18"/>
        </w:rPr>
      </w:pPr>
      <w:r>
        <w:rPr>
          <w:rFonts w:ascii="宋体" w:hAnsi="宋体" w:eastAsia="宋体" w:cs="宋体"/>
          <w:spacing w:val="8"/>
          <w:sz w:val="18"/>
          <w:szCs w:val="18"/>
        </w:rPr>
        <w:t>※无法按照本格式第</w:t>
      </w:r>
      <w:r>
        <w:rPr>
          <w:rFonts w:ascii="宋体" w:hAnsi="宋体" w:eastAsia="宋体" w:cs="宋体"/>
          <w:spacing w:val="-32"/>
          <w:sz w:val="18"/>
          <w:szCs w:val="18"/>
        </w:rPr>
        <w:t xml:space="preserve"> </w:t>
      </w:r>
      <w:r>
        <w:rPr>
          <w:rFonts w:ascii="Calibri" w:hAnsi="Calibri" w:eastAsia="Calibri" w:cs="Calibri"/>
          <w:spacing w:val="8"/>
          <w:sz w:val="18"/>
          <w:szCs w:val="18"/>
        </w:rPr>
        <w:t>2.1</w:t>
      </w:r>
      <w:r>
        <w:rPr>
          <w:rFonts w:ascii="Calibri" w:hAnsi="Calibri" w:eastAsia="Calibri" w:cs="Calibri"/>
          <w:spacing w:val="-20"/>
          <w:sz w:val="18"/>
          <w:szCs w:val="18"/>
        </w:rPr>
        <w:t xml:space="preserve"> </w:t>
      </w:r>
      <w:r>
        <w:rPr>
          <w:rFonts w:ascii="宋体" w:hAnsi="宋体" w:eastAsia="宋体" w:cs="宋体"/>
          <w:spacing w:val="8"/>
          <w:sz w:val="18"/>
          <w:szCs w:val="18"/>
        </w:rPr>
        <w:t>、</w:t>
      </w:r>
      <w:r>
        <w:rPr>
          <w:rFonts w:ascii="Calibri" w:hAnsi="Calibri" w:eastAsia="Calibri" w:cs="Calibri"/>
          <w:spacing w:val="8"/>
          <w:sz w:val="18"/>
          <w:szCs w:val="18"/>
        </w:rPr>
        <w:t>2.2</w:t>
      </w:r>
      <w:r>
        <w:rPr>
          <w:rFonts w:ascii="Calibri" w:hAnsi="Calibri" w:eastAsia="Calibri" w:cs="Calibri"/>
          <w:spacing w:val="16"/>
          <w:w w:val="102"/>
          <w:sz w:val="18"/>
          <w:szCs w:val="18"/>
        </w:rPr>
        <w:t xml:space="preserve"> </w:t>
      </w:r>
      <w:r>
        <w:rPr>
          <w:rFonts w:ascii="宋体" w:hAnsi="宋体" w:eastAsia="宋体" w:cs="宋体"/>
          <w:spacing w:val="8"/>
          <w:sz w:val="18"/>
          <w:szCs w:val="18"/>
        </w:rPr>
        <w:t>条规定提供财务报告</w:t>
      </w:r>
      <w:r>
        <w:rPr>
          <w:rFonts w:ascii="宋体" w:hAnsi="宋体" w:eastAsia="宋体" w:cs="宋体"/>
          <w:spacing w:val="7"/>
          <w:sz w:val="18"/>
          <w:szCs w:val="18"/>
        </w:rPr>
        <w:t>复印件的投标人（包括但不限于：成立年限满</w:t>
      </w:r>
      <w:r>
        <w:rPr>
          <w:rFonts w:ascii="宋体" w:hAnsi="宋体" w:eastAsia="宋体" w:cs="宋体"/>
          <w:spacing w:val="-27"/>
          <w:sz w:val="18"/>
          <w:szCs w:val="18"/>
        </w:rPr>
        <w:t xml:space="preserve"> </w:t>
      </w:r>
      <w:r>
        <w:rPr>
          <w:rFonts w:ascii="Calibri" w:hAnsi="Calibri" w:eastAsia="Calibri" w:cs="Calibri"/>
          <w:spacing w:val="7"/>
          <w:sz w:val="18"/>
          <w:szCs w:val="18"/>
        </w:rPr>
        <w:t>1</w:t>
      </w:r>
      <w:r>
        <w:rPr>
          <w:rFonts w:ascii="Calibri" w:hAnsi="Calibri" w:eastAsia="Calibri" w:cs="Calibri"/>
          <w:spacing w:val="16"/>
          <w:sz w:val="18"/>
          <w:szCs w:val="18"/>
        </w:rPr>
        <w:t xml:space="preserve"> </w:t>
      </w:r>
      <w:r>
        <w:rPr>
          <w:rFonts w:ascii="宋体" w:hAnsi="宋体" w:eastAsia="宋体" w:cs="宋体"/>
          <w:spacing w:val="7"/>
          <w:sz w:val="18"/>
          <w:szCs w:val="18"/>
        </w:rPr>
        <w:t>年及以上的</w:t>
      </w:r>
      <w:r>
        <w:rPr>
          <w:rFonts w:ascii="宋体" w:hAnsi="宋体" w:eastAsia="宋体" w:cs="宋体"/>
          <w:spacing w:val="9"/>
          <w:sz w:val="18"/>
          <w:szCs w:val="18"/>
        </w:rPr>
        <w:t>投标人、成立年限满半年但不足</w:t>
      </w:r>
      <w:r>
        <w:rPr>
          <w:rFonts w:ascii="宋体" w:hAnsi="宋体" w:eastAsia="宋体" w:cs="宋体"/>
          <w:spacing w:val="-24"/>
          <w:sz w:val="18"/>
          <w:szCs w:val="18"/>
        </w:rPr>
        <w:t xml:space="preserve"> </w:t>
      </w:r>
      <w:r>
        <w:rPr>
          <w:rFonts w:ascii="Calibri" w:hAnsi="Calibri" w:eastAsia="Calibri" w:cs="Calibri"/>
          <w:spacing w:val="9"/>
          <w:sz w:val="18"/>
          <w:szCs w:val="18"/>
        </w:rPr>
        <w:t>1</w:t>
      </w:r>
      <w:r>
        <w:rPr>
          <w:rFonts w:ascii="Calibri" w:hAnsi="Calibri" w:eastAsia="Calibri" w:cs="Calibri"/>
          <w:spacing w:val="16"/>
          <w:sz w:val="18"/>
          <w:szCs w:val="18"/>
        </w:rPr>
        <w:t xml:space="preserve"> </w:t>
      </w:r>
      <w:r>
        <w:rPr>
          <w:rFonts w:ascii="宋体" w:hAnsi="宋体" w:eastAsia="宋体" w:cs="宋体"/>
          <w:spacing w:val="9"/>
          <w:sz w:val="18"/>
          <w:szCs w:val="18"/>
        </w:rPr>
        <w:t>年的投标人</w:t>
      </w:r>
      <w:r>
        <w:rPr>
          <w:rFonts w:ascii="宋体" w:hAnsi="宋体" w:eastAsia="宋体" w:cs="宋体"/>
          <w:spacing w:val="8"/>
          <w:sz w:val="18"/>
          <w:szCs w:val="18"/>
        </w:rPr>
        <w:t>、成立年限不足半年的投标人</w:t>
      </w:r>
      <w:r>
        <w:rPr>
          <w:rFonts w:ascii="宋体" w:hAnsi="宋体" w:eastAsia="宋体" w:cs="宋体"/>
          <w:spacing w:val="1"/>
          <w:sz w:val="18"/>
          <w:szCs w:val="18"/>
        </w:rPr>
        <w:t>），</w:t>
      </w:r>
      <w:r>
        <w:rPr>
          <w:rFonts w:ascii="宋体" w:hAnsi="宋体" w:eastAsia="宋体" w:cs="宋体"/>
          <w:spacing w:val="8"/>
          <w:sz w:val="18"/>
          <w:szCs w:val="18"/>
        </w:rPr>
        <w:t>应按照本格式的要求选择提供资信证</w:t>
      </w:r>
      <w:r>
        <w:rPr>
          <w:rFonts w:ascii="宋体" w:hAnsi="宋体" w:eastAsia="宋体" w:cs="宋体"/>
          <w:spacing w:val="5"/>
          <w:sz w:val="18"/>
          <w:szCs w:val="18"/>
        </w:rPr>
        <w:t>明复印件。</w:t>
      </w:r>
    </w:p>
    <w:p w14:paraId="7180BE1B">
      <w:pPr>
        <w:spacing w:line="228" w:lineRule="auto"/>
        <w:ind w:right="30"/>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5ECD3C72">
      <w:pPr>
        <w:spacing w:before="161"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3F7A85D6">
      <w:pPr>
        <w:spacing w:line="241" w:lineRule="auto"/>
        <w:rPr>
          <w:rFonts w:ascii="Arial"/>
          <w:sz w:val="21"/>
        </w:rPr>
      </w:pPr>
    </w:p>
    <w:p w14:paraId="6EC36FF6">
      <w:pPr>
        <w:spacing w:line="241" w:lineRule="auto"/>
        <w:rPr>
          <w:rFonts w:ascii="Arial"/>
          <w:sz w:val="21"/>
        </w:rPr>
      </w:pPr>
    </w:p>
    <w:p w14:paraId="5835AEDE">
      <w:pPr>
        <w:spacing w:before="59" w:line="229" w:lineRule="auto"/>
        <w:ind w:left="3867"/>
        <w:outlineLvl w:val="3"/>
        <w:rPr>
          <w:rFonts w:ascii="宋体" w:hAnsi="宋体" w:eastAsia="宋体" w:cs="宋体"/>
          <w:sz w:val="18"/>
          <w:szCs w:val="18"/>
        </w:rPr>
      </w:pPr>
      <w:r>
        <w:rPr>
          <w:rFonts w:ascii="宋体" w:hAnsi="宋体" w:eastAsia="宋体" w:cs="宋体"/>
          <w:b/>
          <w:bCs/>
          <w:spacing w:val="7"/>
          <w:sz w:val="18"/>
          <w:szCs w:val="18"/>
        </w:rPr>
        <w:t>依法缴纳税收证明材料</w:t>
      </w:r>
    </w:p>
    <w:p w14:paraId="29828E1B">
      <w:pPr>
        <w:spacing w:before="161" w:line="229" w:lineRule="auto"/>
        <w:ind w:left="419"/>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50B2457B">
      <w:pPr>
        <w:spacing w:before="160" w:line="229" w:lineRule="auto"/>
        <w:ind w:left="427"/>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15"/>
          <w:sz w:val="18"/>
          <w:szCs w:val="18"/>
        </w:rPr>
        <w:t xml:space="preserve"> </w:t>
      </w:r>
      <w:r>
        <w:rPr>
          <w:rFonts w:ascii="宋体" w:hAnsi="宋体" w:eastAsia="宋体" w:cs="宋体"/>
          <w:spacing w:val="6"/>
          <w:sz w:val="18"/>
          <w:szCs w:val="18"/>
        </w:rPr>
        <w:t>、依法缴纳税收的投标人</w:t>
      </w:r>
    </w:p>
    <w:p w14:paraId="54EA7F69">
      <w:pPr>
        <w:spacing w:before="161" w:line="229" w:lineRule="auto"/>
        <w:ind w:left="5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77"/>
          <w:sz w:val="18"/>
          <w:szCs w:val="18"/>
        </w:rPr>
        <w:t xml:space="preserve"> </w:t>
      </w:r>
      <w:r>
        <w:rPr>
          <w:rFonts w:ascii="宋体" w:hAnsi="宋体" w:eastAsia="宋体" w:cs="宋体"/>
          <w:spacing w:val="6"/>
          <w:sz w:val="18"/>
          <w:szCs w:val="18"/>
        </w:rPr>
        <w:t>) 法人（包括企业、事业单位和社会团体）的</w:t>
      </w:r>
    </w:p>
    <w:p w14:paraId="071B6755">
      <w:pPr>
        <w:spacing w:before="161" w:line="394" w:lineRule="auto"/>
        <w:ind w:left="5" w:right="29" w:firstLine="414"/>
        <w:rPr>
          <w:rFonts w:ascii="宋体" w:hAnsi="宋体" w:eastAsia="宋体" w:cs="宋体"/>
          <w:sz w:val="18"/>
          <w:szCs w:val="18"/>
        </w:rPr>
      </w:pPr>
      <w:r>
        <w:rPr>
          <w:rFonts w:ascii="宋体" w:hAnsi="宋体" w:eastAsia="宋体" w:cs="宋体"/>
          <w:spacing w:val="4"/>
          <w:sz w:val="18"/>
          <w:szCs w:val="18"/>
        </w:rPr>
        <w:t>现附上自</w:t>
      </w:r>
      <w:r>
        <w:rPr>
          <w:rFonts w:ascii="宋体" w:hAnsi="宋体" w:eastAsia="宋体" w:cs="宋体"/>
          <w:spacing w:val="4"/>
          <w:sz w:val="18"/>
          <w:szCs w:val="18"/>
          <w:u w:val="single" w:color="auto"/>
        </w:rPr>
        <w:t xml:space="preserve">    年    月     </w:t>
      </w:r>
      <w:r>
        <w:rPr>
          <w:rFonts w:ascii="宋体" w:hAnsi="宋体" w:eastAsia="宋体" w:cs="宋体"/>
          <w:spacing w:val="3"/>
          <w:sz w:val="18"/>
          <w:szCs w:val="18"/>
          <w:u w:val="single" w:color="auto"/>
        </w:rPr>
        <w:t>日</w:t>
      </w:r>
      <w:r>
        <w:rPr>
          <w:rFonts w:ascii="宋体" w:hAnsi="宋体" w:eastAsia="宋体" w:cs="宋体"/>
          <w:spacing w:val="3"/>
          <w:sz w:val="18"/>
          <w:szCs w:val="18"/>
        </w:rPr>
        <w:t>至</w:t>
      </w:r>
      <w:r>
        <w:rPr>
          <w:rFonts w:ascii="宋体" w:hAnsi="宋体" w:eastAsia="宋体" w:cs="宋体"/>
          <w:spacing w:val="3"/>
          <w:sz w:val="18"/>
          <w:szCs w:val="18"/>
          <w:u w:val="single" w:color="auto"/>
        </w:rPr>
        <w:t xml:space="preserve">    年    月     日</w:t>
      </w:r>
      <w:r>
        <w:rPr>
          <w:rFonts w:ascii="宋体" w:hAnsi="宋体" w:eastAsia="宋体" w:cs="宋体"/>
          <w:spacing w:val="3"/>
          <w:sz w:val="18"/>
          <w:szCs w:val="18"/>
        </w:rPr>
        <w:t>期间我方缴纳（包括但不限于税务机关出具的专用收据、税</w:t>
      </w:r>
      <w:r>
        <w:rPr>
          <w:rFonts w:ascii="宋体" w:hAnsi="宋体" w:eastAsia="宋体" w:cs="宋体"/>
          <w:spacing w:val="10"/>
          <w:sz w:val="18"/>
          <w:szCs w:val="18"/>
        </w:rPr>
        <w:t>收缴纳证明或税收代缴银行的缴款收讫凭证）等税收凭</w:t>
      </w:r>
      <w:r>
        <w:rPr>
          <w:rFonts w:ascii="宋体" w:hAnsi="宋体" w:eastAsia="宋体" w:cs="宋体"/>
          <w:spacing w:val="9"/>
          <w:sz w:val="18"/>
          <w:szCs w:val="18"/>
        </w:rPr>
        <w:t>据复印件，上述证明材料真实有效，否则我方负全部责任。</w:t>
      </w:r>
    </w:p>
    <w:p w14:paraId="49D0B92B">
      <w:pPr>
        <w:spacing w:line="230" w:lineRule="auto"/>
        <w:ind w:left="519"/>
        <w:rPr>
          <w:rFonts w:ascii="宋体" w:hAnsi="宋体" w:eastAsia="宋体" w:cs="宋体"/>
          <w:sz w:val="18"/>
          <w:szCs w:val="18"/>
        </w:rPr>
      </w:pPr>
      <w:r>
        <w:rPr>
          <w:rFonts w:ascii="宋体" w:hAnsi="宋体" w:eastAsia="宋体" w:cs="宋体"/>
          <w:spacing w:val="2"/>
          <w:sz w:val="18"/>
          <w:szCs w:val="18"/>
        </w:rPr>
        <w:t>(</w:t>
      </w:r>
      <w:r>
        <w:rPr>
          <w:rFonts w:ascii="宋体" w:hAnsi="宋体" w:eastAsia="宋体" w:cs="宋体"/>
          <w:spacing w:val="72"/>
          <w:sz w:val="18"/>
          <w:szCs w:val="18"/>
        </w:rPr>
        <w:t xml:space="preserve"> </w:t>
      </w:r>
      <w:r>
        <w:rPr>
          <w:rFonts w:ascii="宋体" w:hAnsi="宋体" w:eastAsia="宋体" w:cs="宋体"/>
          <w:spacing w:val="2"/>
          <w:sz w:val="18"/>
          <w:szCs w:val="18"/>
        </w:rPr>
        <w:t>)</w:t>
      </w:r>
      <w:r>
        <w:rPr>
          <w:rFonts w:ascii="宋体" w:hAnsi="宋体" w:eastAsia="宋体" w:cs="宋体"/>
          <w:spacing w:val="28"/>
          <w:sz w:val="18"/>
          <w:szCs w:val="18"/>
        </w:rPr>
        <w:t xml:space="preserve"> </w:t>
      </w:r>
      <w:r>
        <w:rPr>
          <w:rFonts w:ascii="宋体" w:hAnsi="宋体" w:eastAsia="宋体" w:cs="宋体"/>
          <w:spacing w:val="2"/>
          <w:sz w:val="18"/>
          <w:szCs w:val="18"/>
        </w:rPr>
        <w:t>非法人（包括其他组织、</w:t>
      </w:r>
      <w:r>
        <w:rPr>
          <w:rFonts w:ascii="宋体" w:hAnsi="宋体" w:eastAsia="宋体" w:cs="宋体"/>
          <w:spacing w:val="-46"/>
          <w:sz w:val="18"/>
          <w:szCs w:val="18"/>
        </w:rPr>
        <w:t xml:space="preserve"> </w:t>
      </w:r>
      <w:r>
        <w:rPr>
          <w:rFonts w:ascii="宋体" w:hAnsi="宋体" w:eastAsia="宋体" w:cs="宋体"/>
          <w:spacing w:val="2"/>
          <w:sz w:val="18"/>
          <w:szCs w:val="18"/>
        </w:rPr>
        <w:t>自然人）的</w:t>
      </w:r>
    </w:p>
    <w:p w14:paraId="3105182D">
      <w:pPr>
        <w:spacing w:before="159" w:line="394" w:lineRule="auto"/>
        <w:ind w:left="5" w:right="29" w:firstLine="414"/>
        <w:rPr>
          <w:rFonts w:ascii="宋体" w:hAnsi="宋体" w:eastAsia="宋体" w:cs="宋体"/>
          <w:sz w:val="18"/>
          <w:szCs w:val="18"/>
        </w:rPr>
      </w:pPr>
      <w:r>
        <w:rPr>
          <w:rFonts w:ascii="宋体" w:hAnsi="宋体" w:eastAsia="宋体" w:cs="宋体"/>
          <w:spacing w:val="4"/>
          <w:sz w:val="18"/>
          <w:szCs w:val="18"/>
        </w:rPr>
        <w:t>现附上自</w:t>
      </w:r>
      <w:r>
        <w:rPr>
          <w:rFonts w:ascii="宋体" w:hAnsi="宋体" w:eastAsia="宋体" w:cs="宋体"/>
          <w:spacing w:val="4"/>
          <w:sz w:val="18"/>
          <w:szCs w:val="18"/>
          <w:u w:val="single" w:color="auto"/>
        </w:rPr>
        <w:t xml:space="preserve">    年    月     </w:t>
      </w:r>
      <w:r>
        <w:rPr>
          <w:rFonts w:ascii="宋体" w:hAnsi="宋体" w:eastAsia="宋体" w:cs="宋体"/>
          <w:spacing w:val="3"/>
          <w:sz w:val="18"/>
          <w:szCs w:val="18"/>
          <w:u w:val="single" w:color="auto"/>
        </w:rPr>
        <w:t>日</w:t>
      </w:r>
      <w:r>
        <w:rPr>
          <w:rFonts w:ascii="宋体" w:hAnsi="宋体" w:eastAsia="宋体" w:cs="宋体"/>
          <w:spacing w:val="3"/>
          <w:sz w:val="18"/>
          <w:szCs w:val="18"/>
        </w:rPr>
        <w:t>至</w:t>
      </w:r>
      <w:r>
        <w:rPr>
          <w:rFonts w:ascii="宋体" w:hAnsi="宋体" w:eastAsia="宋体" w:cs="宋体"/>
          <w:spacing w:val="3"/>
          <w:sz w:val="18"/>
          <w:szCs w:val="18"/>
          <w:u w:val="single" w:color="auto"/>
        </w:rPr>
        <w:t xml:space="preserve">    年    月     日</w:t>
      </w:r>
      <w:r>
        <w:rPr>
          <w:rFonts w:ascii="宋体" w:hAnsi="宋体" w:eastAsia="宋体" w:cs="宋体"/>
          <w:spacing w:val="3"/>
          <w:sz w:val="18"/>
          <w:szCs w:val="18"/>
        </w:rPr>
        <w:t>期间我方缴纳（包括但不限于税务机关出具的专用收据、税</w:t>
      </w:r>
      <w:r>
        <w:rPr>
          <w:rFonts w:ascii="宋体" w:hAnsi="宋体" w:eastAsia="宋体" w:cs="宋体"/>
          <w:spacing w:val="10"/>
          <w:sz w:val="18"/>
          <w:szCs w:val="18"/>
        </w:rPr>
        <w:t>收缴纳证明或税收代缴银行的缴款收讫凭证）等税收凭</w:t>
      </w:r>
      <w:r>
        <w:rPr>
          <w:rFonts w:ascii="宋体" w:hAnsi="宋体" w:eastAsia="宋体" w:cs="宋体"/>
          <w:spacing w:val="9"/>
          <w:sz w:val="18"/>
          <w:szCs w:val="18"/>
        </w:rPr>
        <w:t>据复印件，上述证明材料真实有效，否则我方负全部责任。</w:t>
      </w:r>
    </w:p>
    <w:p w14:paraId="43EB520D">
      <w:pPr>
        <w:spacing w:before="1" w:line="228" w:lineRule="auto"/>
        <w:ind w:left="422"/>
        <w:rPr>
          <w:rFonts w:ascii="宋体" w:hAnsi="宋体" w:eastAsia="宋体" w:cs="宋体"/>
          <w:sz w:val="18"/>
          <w:szCs w:val="18"/>
        </w:rPr>
      </w:pPr>
      <w:r>
        <w:rPr>
          <w:rFonts w:ascii="Calibri" w:hAnsi="Calibri" w:eastAsia="Calibri" w:cs="Calibri"/>
          <w:spacing w:val="6"/>
          <w:sz w:val="18"/>
          <w:szCs w:val="18"/>
        </w:rPr>
        <w:t>2</w:t>
      </w:r>
      <w:r>
        <w:rPr>
          <w:rFonts w:ascii="Calibri" w:hAnsi="Calibri" w:eastAsia="Calibri" w:cs="Calibri"/>
          <w:spacing w:val="-19"/>
          <w:sz w:val="18"/>
          <w:szCs w:val="18"/>
        </w:rPr>
        <w:t xml:space="preserve"> </w:t>
      </w:r>
      <w:r>
        <w:rPr>
          <w:rFonts w:ascii="宋体" w:hAnsi="宋体" w:eastAsia="宋体" w:cs="宋体"/>
          <w:spacing w:val="6"/>
          <w:sz w:val="18"/>
          <w:szCs w:val="18"/>
        </w:rPr>
        <w:t>、依法免税的投标人</w:t>
      </w:r>
    </w:p>
    <w:p w14:paraId="26BBABFD">
      <w:pPr>
        <w:spacing w:before="161" w:line="229" w:lineRule="auto"/>
        <w:ind w:left="519"/>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61"/>
          <w:sz w:val="18"/>
          <w:szCs w:val="18"/>
        </w:rPr>
        <w:t xml:space="preserve"> </w:t>
      </w:r>
      <w:r>
        <w:rPr>
          <w:rFonts w:ascii="宋体" w:hAnsi="宋体" w:eastAsia="宋体" w:cs="宋体"/>
          <w:spacing w:val="8"/>
          <w:sz w:val="18"/>
          <w:szCs w:val="18"/>
        </w:rPr>
        <w:t>) 现附上我方依法免税的证明材料复印件，上述证明材料真实有效</w:t>
      </w:r>
      <w:r>
        <w:rPr>
          <w:rFonts w:ascii="宋体" w:hAnsi="宋体" w:eastAsia="宋体" w:cs="宋体"/>
          <w:spacing w:val="7"/>
          <w:sz w:val="18"/>
          <w:szCs w:val="18"/>
        </w:rPr>
        <w:t>，否则我方负全部责任。</w:t>
      </w:r>
    </w:p>
    <w:p w14:paraId="228B91DB">
      <w:pPr>
        <w:spacing w:before="160" w:line="234" w:lineRule="auto"/>
        <w:ind w:left="435"/>
        <w:rPr>
          <w:rFonts w:ascii="宋体" w:hAnsi="宋体" w:eastAsia="宋体" w:cs="宋体"/>
          <w:sz w:val="18"/>
          <w:szCs w:val="18"/>
        </w:rPr>
      </w:pPr>
      <w:r>
        <w:rPr>
          <w:rFonts w:ascii="宋体" w:hAnsi="宋体" w:eastAsia="宋体" w:cs="宋体"/>
          <w:spacing w:val="1"/>
          <w:sz w:val="18"/>
          <w:szCs w:val="18"/>
        </w:rPr>
        <w:t>※注意：</w:t>
      </w:r>
    </w:p>
    <w:p w14:paraId="16E6EA72">
      <w:pPr>
        <w:spacing w:before="156" w:line="227" w:lineRule="auto"/>
        <w:jc w:val="right"/>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20"/>
          <w:sz w:val="18"/>
          <w:szCs w:val="18"/>
        </w:rPr>
        <w:t xml:space="preserve"> </w:t>
      </w:r>
      <w:r>
        <w:rPr>
          <w:rFonts w:ascii="宋体" w:hAnsi="宋体" w:eastAsia="宋体" w:cs="宋体"/>
          <w:spacing w:val="6"/>
          <w:sz w:val="18"/>
          <w:szCs w:val="18"/>
        </w:rPr>
        <w:t>、请投标人按照实际情况编制填写，在相应的</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6"/>
          <w:sz w:val="18"/>
          <w:szCs w:val="18"/>
        </w:rPr>
        <w:t>中打</w:t>
      </w:r>
      <w:r>
        <w:rPr>
          <w:rFonts w:ascii="Calibri" w:hAnsi="Calibri" w:eastAsia="Calibri" w:cs="Calibri"/>
          <w:spacing w:val="6"/>
          <w:sz w:val="18"/>
          <w:szCs w:val="18"/>
        </w:rPr>
        <w:t>“√”</w:t>
      </w:r>
      <w:r>
        <w:rPr>
          <w:rFonts w:ascii="Calibri" w:hAnsi="Calibri" w:eastAsia="Calibri" w:cs="Calibri"/>
          <w:spacing w:val="-16"/>
          <w:sz w:val="18"/>
          <w:szCs w:val="18"/>
        </w:rPr>
        <w:t xml:space="preserve"> </w:t>
      </w:r>
      <w:r>
        <w:rPr>
          <w:rFonts w:ascii="宋体" w:hAnsi="宋体" w:eastAsia="宋体" w:cs="宋体"/>
          <w:spacing w:val="6"/>
          <w:sz w:val="18"/>
          <w:szCs w:val="18"/>
        </w:rPr>
        <w:t>,</w:t>
      </w:r>
      <w:r>
        <w:rPr>
          <w:rFonts w:ascii="宋体" w:hAnsi="宋体" w:eastAsia="宋体" w:cs="宋体"/>
          <w:spacing w:val="59"/>
          <w:sz w:val="18"/>
          <w:szCs w:val="18"/>
        </w:rPr>
        <w:t xml:space="preserve"> </w:t>
      </w:r>
      <w:r>
        <w:rPr>
          <w:rFonts w:ascii="宋体" w:hAnsi="宋体" w:eastAsia="宋体" w:cs="宋体"/>
          <w:spacing w:val="6"/>
          <w:sz w:val="18"/>
          <w:szCs w:val="18"/>
        </w:rPr>
        <w:t>并按照本格式的要求提供相应证明材</w:t>
      </w:r>
      <w:r>
        <w:rPr>
          <w:rFonts w:ascii="宋体" w:hAnsi="宋体" w:eastAsia="宋体" w:cs="宋体"/>
          <w:spacing w:val="5"/>
          <w:sz w:val="18"/>
          <w:szCs w:val="18"/>
        </w:rPr>
        <w:t>料的复印件。</w:t>
      </w:r>
    </w:p>
    <w:p w14:paraId="0EAF5A6A">
      <w:pPr>
        <w:spacing w:before="163" w:line="229" w:lineRule="auto"/>
        <w:ind w:left="422"/>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17"/>
          <w:sz w:val="18"/>
          <w:szCs w:val="18"/>
        </w:rPr>
        <w:t xml:space="preserve"> </w:t>
      </w:r>
      <w:r>
        <w:rPr>
          <w:rFonts w:ascii="宋体" w:hAnsi="宋体" w:eastAsia="宋体" w:cs="宋体"/>
          <w:spacing w:val="8"/>
          <w:sz w:val="18"/>
          <w:szCs w:val="18"/>
        </w:rPr>
        <w:t>、投标人提供的税收缴纳凭据复印件应符合下列规定：</w:t>
      </w:r>
    </w:p>
    <w:p w14:paraId="15FB7451">
      <w:pPr>
        <w:spacing w:before="160" w:line="312" w:lineRule="auto"/>
        <w:ind w:left="1" w:right="29" w:firstLine="420"/>
        <w:rPr>
          <w:rFonts w:ascii="宋体" w:hAnsi="宋体" w:eastAsia="宋体" w:cs="宋体"/>
          <w:sz w:val="18"/>
          <w:szCs w:val="18"/>
        </w:rPr>
      </w:pPr>
      <w:r>
        <w:rPr>
          <w:rFonts w:ascii="Calibri" w:hAnsi="Calibri" w:eastAsia="Calibri" w:cs="Calibri"/>
          <w:spacing w:val="9"/>
          <w:sz w:val="18"/>
          <w:szCs w:val="18"/>
        </w:rPr>
        <w:t>2.1</w:t>
      </w:r>
      <w:r>
        <w:rPr>
          <w:rFonts w:ascii="Calibri" w:hAnsi="Calibri" w:eastAsia="Calibri" w:cs="Calibri"/>
          <w:spacing w:val="17"/>
          <w:sz w:val="18"/>
          <w:szCs w:val="18"/>
        </w:rPr>
        <w:t xml:space="preserve"> </w:t>
      </w:r>
      <w:r>
        <w:rPr>
          <w:rFonts w:ascii="宋体" w:hAnsi="宋体" w:eastAsia="宋体" w:cs="宋体"/>
          <w:spacing w:val="9"/>
          <w:sz w:val="18"/>
          <w:szCs w:val="18"/>
        </w:rPr>
        <w:t>投标截止时间前（不含投标截止时间的当月）</w:t>
      </w:r>
      <w:r>
        <w:rPr>
          <w:rFonts w:ascii="宋体" w:hAnsi="宋体" w:eastAsia="宋体" w:cs="宋体"/>
          <w:spacing w:val="-53"/>
          <w:sz w:val="18"/>
          <w:szCs w:val="18"/>
        </w:rPr>
        <w:t xml:space="preserve"> </w:t>
      </w:r>
      <w:r>
        <w:rPr>
          <w:rFonts w:ascii="宋体" w:hAnsi="宋体" w:eastAsia="宋体" w:cs="宋体"/>
          <w:spacing w:val="9"/>
          <w:sz w:val="18"/>
          <w:szCs w:val="18"/>
        </w:rPr>
        <w:t>已</w:t>
      </w:r>
      <w:r>
        <w:rPr>
          <w:rFonts w:ascii="宋体" w:hAnsi="宋体" w:eastAsia="宋体" w:cs="宋体"/>
          <w:spacing w:val="8"/>
          <w:sz w:val="18"/>
          <w:szCs w:val="18"/>
        </w:rPr>
        <w:t>依法缴纳税收的投标人，提供投标截止时间前六个月（不含投标截止时间的当月）</w:t>
      </w:r>
      <w:r>
        <w:rPr>
          <w:rFonts w:ascii="宋体" w:hAnsi="宋体" w:eastAsia="宋体" w:cs="宋体"/>
          <w:spacing w:val="-53"/>
          <w:sz w:val="18"/>
          <w:szCs w:val="18"/>
        </w:rPr>
        <w:t xml:space="preserve"> </w:t>
      </w:r>
      <w:r>
        <w:rPr>
          <w:rFonts w:ascii="宋体" w:hAnsi="宋体" w:eastAsia="宋体" w:cs="宋体"/>
          <w:spacing w:val="8"/>
          <w:sz w:val="18"/>
          <w:szCs w:val="18"/>
        </w:rPr>
        <w:t>中任一月份的税收缴纳</w:t>
      </w:r>
      <w:r>
        <w:rPr>
          <w:rFonts w:ascii="宋体" w:hAnsi="宋体" w:eastAsia="宋体" w:cs="宋体"/>
          <w:spacing w:val="7"/>
          <w:sz w:val="18"/>
          <w:szCs w:val="18"/>
        </w:rPr>
        <w:t>凭据复印件。</w:t>
      </w:r>
    </w:p>
    <w:p w14:paraId="7C782650">
      <w:pPr>
        <w:spacing w:before="160" w:line="229" w:lineRule="auto"/>
        <w:ind w:left="422"/>
        <w:rPr>
          <w:rFonts w:ascii="宋体" w:hAnsi="宋体" w:eastAsia="宋体" w:cs="宋体"/>
          <w:sz w:val="18"/>
          <w:szCs w:val="18"/>
        </w:rPr>
      </w:pPr>
      <w:r>
        <w:rPr>
          <w:rFonts w:ascii="Calibri" w:hAnsi="Calibri" w:eastAsia="Calibri" w:cs="Calibri"/>
          <w:spacing w:val="8"/>
          <w:sz w:val="18"/>
          <w:szCs w:val="18"/>
        </w:rPr>
        <w:t>2.2</w:t>
      </w:r>
      <w:r>
        <w:rPr>
          <w:rFonts w:ascii="Calibri" w:hAnsi="Calibri" w:eastAsia="Calibri" w:cs="Calibri"/>
          <w:spacing w:val="30"/>
          <w:w w:val="101"/>
          <w:sz w:val="18"/>
          <w:szCs w:val="18"/>
        </w:rPr>
        <w:t xml:space="preserve"> </w:t>
      </w:r>
      <w:r>
        <w:rPr>
          <w:rFonts w:ascii="宋体" w:hAnsi="宋体" w:eastAsia="宋体" w:cs="宋体"/>
          <w:spacing w:val="8"/>
          <w:sz w:val="18"/>
          <w:szCs w:val="18"/>
        </w:rPr>
        <w:t>投标截止时间的当月成立的投标人，视同满足本项资格条件要求。</w:t>
      </w:r>
    </w:p>
    <w:p w14:paraId="6AB44BB9">
      <w:pPr>
        <w:spacing w:before="161" w:line="229" w:lineRule="auto"/>
        <w:ind w:left="421"/>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1"/>
          <w:sz w:val="18"/>
          <w:szCs w:val="18"/>
        </w:rPr>
        <w:t xml:space="preserve"> </w:t>
      </w:r>
      <w:r>
        <w:rPr>
          <w:rFonts w:ascii="宋体" w:hAnsi="宋体" w:eastAsia="宋体" w:cs="宋体"/>
          <w:spacing w:val="9"/>
          <w:sz w:val="18"/>
          <w:szCs w:val="18"/>
        </w:rPr>
        <w:t>、若为依法免税范围的投标人，提供依法免税证明材料的，视同满足本项</w:t>
      </w:r>
      <w:r>
        <w:rPr>
          <w:rFonts w:ascii="宋体" w:hAnsi="宋体" w:eastAsia="宋体" w:cs="宋体"/>
          <w:spacing w:val="8"/>
          <w:sz w:val="18"/>
          <w:szCs w:val="18"/>
        </w:rPr>
        <w:t>资格条件要求。</w:t>
      </w:r>
    </w:p>
    <w:p w14:paraId="463D8370">
      <w:pPr>
        <w:spacing w:before="161" w:line="229" w:lineRule="auto"/>
        <w:ind w:right="30"/>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0A95B490">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47341CD9">
      <w:pPr>
        <w:spacing w:line="241" w:lineRule="auto"/>
        <w:rPr>
          <w:rFonts w:ascii="Arial"/>
          <w:sz w:val="21"/>
        </w:rPr>
      </w:pPr>
    </w:p>
    <w:p w14:paraId="7D020C65">
      <w:pPr>
        <w:spacing w:line="241" w:lineRule="auto"/>
        <w:rPr>
          <w:rFonts w:ascii="Arial"/>
          <w:sz w:val="21"/>
        </w:rPr>
      </w:pPr>
    </w:p>
    <w:p w14:paraId="21797E7C">
      <w:pPr>
        <w:spacing w:before="59" w:line="229" w:lineRule="auto"/>
        <w:ind w:left="3485"/>
        <w:outlineLvl w:val="3"/>
        <w:rPr>
          <w:rFonts w:ascii="宋体" w:hAnsi="宋体" w:eastAsia="宋体" w:cs="宋体"/>
          <w:sz w:val="18"/>
          <w:szCs w:val="18"/>
        </w:rPr>
      </w:pPr>
      <w:r>
        <w:rPr>
          <w:rFonts w:ascii="宋体" w:hAnsi="宋体" w:eastAsia="宋体" w:cs="宋体"/>
          <w:b/>
          <w:bCs/>
          <w:spacing w:val="8"/>
          <w:sz w:val="18"/>
          <w:szCs w:val="18"/>
        </w:rPr>
        <w:t>依法缴纳社会保障资金证明材料</w:t>
      </w:r>
    </w:p>
    <w:p w14:paraId="7758AADD">
      <w:pPr>
        <w:spacing w:before="161" w:line="229" w:lineRule="auto"/>
        <w:ind w:left="419"/>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14CA6D09">
      <w:pPr>
        <w:spacing w:before="161" w:line="229" w:lineRule="auto"/>
        <w:ind w:left="427"/>
        <w:rPr>
          <w:rFonts w:ascii="宋体" w:hAnsi="宋体" w:eastAsia="宋体" w:cs="宋体"/>
          <w:sz w:val="18"/>
          <w:szCs w:val="18"/>
        </w:rPr>
      </w:pPr>
      <w:r>
        <w:rPr>
          <w:rFonts w:ascii="Calibri" w:hAnsi="Calibri" w:eastAsia="Calibri" w:cs="Calibri"/>
          <w:spacing w:val="7"/>
          <w:sz w:val="18"/>
          <w:szCs w:val="18"/>
        </w:rPr>
        <w:t>1</w:t>
      </w:r>
      <w:r>
        <w:rPr>
          <w:rFonts w:ascii="Calibri" w:hAnsi="Calibri" w:eastAsia="Calibri" w:cs="Calibri"/>
          <w:spacing w:val="-16"/>
          <w:sz w:val="18"/>
          <w:szCs w:val="18"/>
        </w:rPr>
        <w:t xml:space="preserve"> </w:t>
      </w:r>
      <w:r>
        <w:rPr>
          <w:rFonts w:ascii="宋体" w:hAnsi="宋体" w:eastAsia="宋体" w:cs="宋体"/>
          <w:spacing w:val="7"/>
          <w:sz w:val="18"/>
          <w:szCs w:val="18"/>
        </w:rPr>
        <w:t>、依法缴纳社会保障资金的投标人</w:t>
      </w:r>
    </w:p>
    <w:p w14:paraId="7D65C68B">
      <w:pPr>
        <w:spacing w:before="160" w:line="229" w:lineRule="auto"/>
        <w:ind w:left="5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77"/>
          <w:sz w:val="18"/>
          <w:szCs w:val="18"/>
        </w:rPr>
        <w:t xml:space="preserve"> </w:t>
      </w:r>
      <w:r>
        <w:rPr>
          <w:rFonts w:ascii="宋体" w:hAnsi="宋体" w:eastAsia="宋体" w:cs="宋体"/>
          <w:spacing w:val="6"/>
          <w:sz w:val="18"/>
          <w:szCs w:val="18"/>
        </w:rPr>
        <w:t>) 法人（包括企业、事业单位和社会团体）的</w:t>
      </w:r>
    </w:p>
    <w:p w14:paraId="363996F0">
      <w:pPr>
        <w:spacing w:line="229" w:lineRule="auto"/>
        <w:rPr>
          <w:rFonts w:ascii="宋体" w:hAnsi="宋体" w:eastAsia="宋体" w:cs="宋体"/>
          <w:sz w:val="18"/>
          <w:szCs w:val="18"/>
        </w:rPr>
        <w:sectPr>
          <w:footerReference r:id="rId51" w:type="default"/>
          <w:pgSz w:w="11906" w:h="16839"/>
          <w:pgMar w:top="1134" w:right="1134" w:bottom="1134" w:left="1134" w:header="0" w:footer="0" w:gutter="0"/>
          <w:cols w:space="0" w:num="1"/>
          <w:rtlGutter w:val="0"/>
          <w:docGrid w:linePitch="0" w:charSpace="0"/>
        </w:sectPr>
      </w:pPr>
    </w:p>
    <w:p w14:paraId="3B83C4E0">
      <w:pPr>
        <w:spacing w:before="50" w:line="289" w:lineRule="auto"/>
        <w:ind w:left="421"/>
        <w:rPr>
          <w:rFonts w:ascii="宋体" w:hAnsi="宋体" w:eastAsia="宋体" w:cs="宋体"/>
          <w:sz w:val="18"/>
          <w:szCs w:val="18"/>
        </w:rPr>
      </w:pPr>
      <w:r>
        <w:rPr>
          <w:rFonts w:ascii="宋体" w:hAnsi="宋体" w:eastAsia="宋体" w:cs="宋体"/>
          <w:spacing w:val="6"/>
          <w:sz w:val="18"/>
          <w:szCs w:val="18"/>
        </w:rPr>
        <w:t>现附上自</w:t>
      </w:r>
      <w:r>
        <w:rPr>
          <w:rFonts w:ascii="宋体" w:hAnsi="宋体" w:eastAsia="宋体" w:cs="宋体"/>
          <w:spacing w:val="6"/>
          <w:sz w:val="18"/>
          <w:szCs w:val="18"/>
          <w:u w:val="single" w:color="auto"/>
        </w:rPr>
        <w:t xml:space="preserve">    年    月</w:t>
      </w:r>
      <w:r>
        <w:rPr>
          <w:rFonts w:ascii="宋体" w:hAnsi="宋体" w:eastAsia="宋体" w:cs="宋体"/>
          <w:spacing w:val="14"/>
          <w:sz w:val="18"/>
          <w:szCs w:val="18"/>
          <w:u w:val="single" w:color="auto"/>
        </w:rPr>
        <w:t xml:space="preserve">    </w:t>
      </w:r>
      <w:r>
        <w:rPr>
          <w:rFonts w:ascii="宋体" w:hAnsi="宋体" w:eastAsia="宋体" w:cs="宋体"/>
          <w:spacing w:val="6"/>
          <w:sz w:val="18"/>
          <w:szCs w:val="18"/>
          <w:u w:val="single" w:color="auto"/>
        </w:rPr>
        <w:t>日</w:t>
      </w:r>
      <w:r>
        <w:rPr>
          <w:rFonts w:ascii="宋体" w:hAnsi="宋体" w:eastAsia="宋体" w:cs="宋体"/>
          <w:spacing w:val="6"/>
          <w:sz w:val="18"/>
          <w:szCs w:val="18"/>
        </w:rPr>
        <w:t>至</w:t>
      </w:r>
      <w:r>
        <w:rPr>
          <w:rFonts w:ascii="宋体" w:hAnsi="宋体" w:eastAsia="宋体" w:cs="宋体"/>
          <w:spacing w:val="6"/>
          <w:sz w:val="18"/>
          <w:szCs w:val="18"/>
          <w:u w:val="single" w:color="auto"/>
        </w:rPr>
        <w:t xml:space="preserve">    年    月     日</w:t>
      </w:r>
      <w:r>
        <w:rPr>
          <w:rFonts w:ascii="宋体" w:hAnsi="宋体" w:eastAsia="宋体" w:cs="宋体"/>
          <w:spacing w:val="6"/>
          <w:sz w:val="18"/>
          <w:szCs w:val="18"/>
        </w:rPr>
        <w:t>我方缴纳</w:t>
      </w:r>
      <w:r>
        <w:rPr>
          <w:rFonts w:ascii="宋体" w:hAnsi="宋体" w:eastAsia="宋体" w:cs="宋体"/>
          <w:spacing w:val="5"/>
          <w:sz w:val="18"/>
          <w:szCs w:val="18"/>
        </w:rPr>
        <w:t>的社会保险凭据（限：税务机关</w:t>
      </w:r>
      <w:r>
        <w:rPr>
          <w:rFonts w:ascii="Calibri" w:hAnsi="Calibri" w:eastAsia="Calibri" w:cs="Calibri"/>
          <w:spacing w:val="5"/>
          <w:sz w:val="18"/>
          <w:szCs w:val="18"/>
        </w:rPr>
        <w:t>/</w:t>
      </w:r>
      <w:r>
        <w:rPr>
          <w:rFonts w:ascii="宋体" w:hAnsi="宋体" w:eastAsia="宋体" w:cs="宋体"/>
          <w:spacing w:val="5"/>
          <w:sz w:val="18"/>
          <w:szCs w:val="18"/>
        </w:rPr>
        <w:t>社会保障资金管</w:t>
      </w:r>
    </w:p>
    <w:p w14:paraId="4522185F">
      <w:pPr>
        <w:spacing w:before="131" w:line="394" w:lineRule="auto"/>
        <w:ind w:right="29" w:firstLine="1"/>
        <w:rPr>
          <w:rFonts w:ascii="宋体" w:hAnsi="宋体" w:eastAsia="宋体" w:cs="宋体"/>
          <w:sz w:val="18"/>
          <w:szCs w:val="18"/>
        </w:rPr>
      </w:pPr>
      <w:r>
        <w:rPr>
          <w:rFonts w:ascii="宋体" w:hAnsi="宋体" w:eastAsia="宋体" w:cs="宋体"/>
          <w:spacing w:val="9"/>
          <w:sz w:val="18"/>
          <w:szCs w:val="18"/>
        </w:rPr>
        <w:t>理机关的专用收据或社会保险缴纳清单，或社会保险的银行缴款收讫凭证）复印件，上述证</w:t>
      </w:r>
      <w:r>
        <w:rPr>
          <w:rFonts w:ascii="宋体" w:hAnsi="宋体" w:eastAsia="宋体" w:cs="宋体"/>
          <w:spacing w:val="8"/>
          <w:sz w:val="18"/>
          <w:szCs w:val="18"/>
        </w:rPr>
        <w:t>明材料真实有效，否则我</w:t>
      </w:r>
      <w:r>
        <w:rPr>
          <w:rFonts w:ascii="宋体" w:hAnsi="宋体" w:eastAsia="宋体" w:cs="宋体"/>
          <w:spacing w:val="7"/>
          <w:sz w:val="18"/>
          <w:szCs w:val="18"/>
        </w:rPr>
        <w:t>方负全部责任。</w:t>
      </w:r>
    </w:p>
    <w:p w14:paraId="34ACE266">
      <w:pPr>
        <w:spacing w:line="230" w:lineRule="auto"/>
        <w:ind w:left="520"/>
        <w:rPr>
          <w:rFonts w:ascii="宋体" w:hAnsi="宋体" w:eastAsia="宋体" w:cs="宋体"/>
          <w:sz w:val="18"/>
          <w:szCs w:val="18"/>
        </w:rPr>
      </w:pPr>
      <w:r>
        <w:rPr>
          <w:rFonts w:ascii="宋体" w:hAnsi="宋体" w:eastAsia="宋体" w:cs="宋体"/>
          <w:spacing w:val="2"/>
          <w:sz w:val="18"/>
          <w:szCs w:val="18"/>
        </w:rPr>
        <w:t>(</w:t>
      </w:r>
      <w:r>
        <w:rPr>
          <w:rFonts w:ascii="宋体" w:hAnsi="宋体" w:eastAsia="宋体" w:cs="宋体"/>
          <w:spacing w:val="72"/>
          <w:sz w:val="18"/>
          <w:szCs w:val="18"/>
        </w:rPr>
        <w:t xml:space="preserve"> </w:t>
      </w:r>
      <w:r>
        <w:rPr>
          <w:rFonts w:ascii="宋体" w:hAnsi="宋体" w:eastAsia="宋体" w:cs="宋体"/>
          <w:spacing w:val="2"/>
          <w:sz w:val="18"/>
          <w:szCs w:val="18"/>
        </w:rPr>
        <w:t>)</w:t>
      </w:r>
      <w:r>
        <w:rPr>
          <w:rFonts w:ascii="宋体" w:hAnsi="宋体" w:eastAsia="宋体" w:cs="宋体"/>
          <w:spacing w:val="28"/>
          <w:sz w:val="18"/>
          <w:szCs w:val="18"/>
        </w:rPr>
        <w:t xml:space="preserve"> </w:t>
      </w:r>
      <w:r>
        <w:rPr>
          <w:rFonts w:ascii="宋体" w:hAnsi="宋体" w:eastAsia="宋体" w:cs="宋体"/>
          <w:spacing w:val="2"/>
          <w:sz w:val="18"/>
          <w:szCs w:val="18"/>
        </w:rPr>
        <w:t>非法人（包括其他组织、</w:t>
      </w:r>
      <w:r>
        <w:rPr>
          <w:rFonts w:ascii="宋体" w:hAnsi="宋体" w:eastAsia="宋体" w:cs="宋体"/>
          <w:spacing w:val="-46"/>
          <w:sz w:val="18"/>
          <w:szCs w:val="18"/>
        </w:rPr>
        <w:t xml:space="preserve"> </w:t>
      </w:r>
      <w:r>
        <w:rPr>
          <w:rFonts w:ascii="宋体" w:hAnsi="宋体" w:eastAsia="宋体" w:cs="宋体"/>
          <w:spacing w:val="2"/>
          <w:sz w:val="18"/>
          <w:szCs w:val="18"/>
        </w:rPr>
        <w:t>自然人）的</w:t>
      </w:r>
    </w:p>
    <w:p w14:paraId="3FCEBA89">
      <w:pPr>
        <w:spacing w:before="130" w:line="289" w:lineRule="auto"/>
        <w:ind w:left="451"/>
        <w:rPr>
          <w:rFonts w:ascii="宋体" w:hAnsi="宋体" w:eastAsia="宋体" w:cs="宋体"/>
          <w:sz w:val="18"/>
          <w:szCs w:val="18"/>
        </w:rPr>
      </w:pPr>
      <w:r>
        <w:rPr>
          <w:rFonts w:ascii="宋体" w:hAnsi="宋体" w:eastAsia="宋体" w:cs="宋体"/>
          <w:spacing w:val="5"/>
          <w:sz w:val="18"/>
          <w:szCs w:val="18"/>
        </w:rPr>
        <w:t>自</w:t>
      </w:r>
      <w:r>
        <w:rPr>
          <w:rFonts w:ascii="宋体" w:hAnsi="宋体" w:eastAsia="宋体" w:cs="宋体"/>
          <w:spacing w:val="5"/>
          <w:sz w:val="18"/>
          <w:szCs w:val="18"/>
          <w:u w:val="single" w:color="auto"/>
        </w:rPr>
        <w:t xml:space="preserve">    年    月</w:t>
      </w:r>
      <w:r>
        <w:rPr>
          <w:rFonts w:ascii="宋体" w:hAnsi="宋体" w:eastAsia="宋体" w:cs="宋体"/>
          <w:spacing w:val="15"/>
          <w:sz w:val="18"/>
          <w:szCs w:val="18"/>
          <w:u w:val="single" w:color="auto"/>
        </w:rPr>
        <w:t xml:space="preserve">    </w:t>
      </w:r>
      <w:r>
        <w:rPr>
          <w:rFonts w:ascii="宋体" w:hAnsi="宋体" w:eastAsia="宋体" w:cs="宋体"/>
          <w:spacing w:val="5"/>
          <w:sz w:val="18"/>
          <w:szCs w:val="18"/>
          <w:u w:val="single" w:color="auto"/>
        </w:rPr>
        <w:t>日</w:t>
      </w:r>
      <w:r>
        <w:rPr>
          <w:rFonts w:ascii="宋体" w:hAnsi="宋体" w:eastAsia="宋体" w:cs="宋体"/>
          <w:spacing w:val="5"/>
          <w:sz w:val="18"/>
          <w:szCs w:val="18"/>
        </w:rPr>
        <w:t>至</w:t>
      </w:r>
      <w:r>
        <w:rPr>
          <w:rFonts w:ascii="宋体" w:hAnsi="宋体" w:eastAsia="宋体" w:cs="宋体"/>
          <w:spacing w:val="5"/>
          <w:sz w:val="18"/>
          <w:szCs w:val="18"/>
          <w:u w:val="single" w:color="auto"/>
        </w:rPr>
        <w:t xml:space="preserve">    年</w:t>
      </w:r>
      <w:r>
        <w:rPr>
          <w:rFonts w:ascii="宋体" w:hAnsi="宋体" w:eastAsia="宋体" w:cs="宋体"/>
          <w:spacing w:val="8"/>
          <w:sz w:val="18"/>
          <w:szCs w:val="18"/>
          <w:u w:val="single" w:color="auto"/>
        </w:rPr>
        <w:t xml:space="preserve">    </w:t>
      </w:r>
      <w:r>
        <w:rPr>
          <w:rFonts w:ascii="宋体" w:hAnsi="宋体" w:eastAsia="宋体" w:cs="宋体"/>
          <w:spacing w:val="5"/>
          <w:sz w:val="18"/>
          <w:szCs w:val="18"/>
          <w:u w:val="single" w:color="auto"/>
        </w:rPr>
        <w:t>月     日</w:t>
      </w:r>
      <w:r>
        <w:rPr>
          <w:rFonts w:ascii="宋体" w:hAnsi="宋体" w:eastAsia="宋体" w:cs="宋体"/>
          <w:spacing w:val="5"/>
          <w:sz w:val="18"/>
          <w:szCs w:val="18"/>
        </w:rPr>
        <w:t>我方缴纳的社会保险凭据（限：税务机关</w:t>
      </w:r>
      <w:r>
        <w:rPr>
          <w:rFonts w:ascii="Calibri" w:hAnsi="Calibri" w:eastAsia="Calibri" w:cs="Calibri"/>
          <w:spacing w:val="5"/>
          <w:sz w:val="18"/>
          <w:szCs w:val="18"/>
        </w:rPr>
        <w:t>/</w:t>
      </w:r>
      <w:r>
        <w:rPr>
          <w:rFonts w:ascii="宋体" w:hAnsi="宋体" w:eastAsia="宋体" w:cs="宋体"/>
          <w:spacing w:val="5"/>
          <w:sz w:val="18"/>
          <w:szCs w:val="18"/>
        </w:rPr>
        <w:t>社</w:t>
      </w:r>
      <w:r>
        <w:rPr>
          <w:rFonts w:ascii="宋体" w:hAnsi="宋体" w:eastAsia="宋体" w:cs="宋体"/>
          <w:spacing w:val="4"/>
          <w:sz w:val="18"/>
          <w:szCs w:val="18"/>
        </w:rPr>
        <w:t>会保障资金管理机关</w:t>
      </w:r>
    </w:p>
    <w:p w14:paraId="33FE51A7">
      <w:pPr>
        <w:spacing w:before="131" w:line="394" w:lineRule="auto"/>
        <w:ind w:left="2" w:right="29" w:firstLine="13"/>
        <w:rPr>
          <w:rFonts w:ascii="宋体" w:hAnsi="宋体" w:eastAsia="宋体" w:cs="宋体"/>
          <w:sz w:val="18"/>
          <w:szCs w:val="18"/>
        </w:rPr>
      </w:pPr>
      <w:r>
        <w:rPr>
          <w:rFonts w:ascii="宋体" w:hAnsi="宋体" w:eastAsia="宋体" w:cs="宋体"/>
          <w:spacing w:val="9"/>
          <w:sz w:val="18"/>
          <w:szCs w:val="18"/>
        </w:rPr>
        <w:t>的专用收据或社会保险缴纳清单，或社会保险的银行缴款收</w:t>
      </w:r>
      <w:r>
        <w:rPr>
          <w:rFonts w:ascii="宋体" w:hAnsi="宋体" w:eastAsia="宋体" w:cs="宋体"/>
          <w:spacing w:val="8"/>
          <w:sz w:val="18"/>
          <w:szCs w:val="18"/>
        </w:rPr>
        <w:t>讫凭证）复印件，上述证明材料真实有效，否则我方负全</w:t>
      </w:r>
      <w:r>
        <w:rPr>
          <w:rFonts w:ascii="宋体" w:hAnsi="宋体" w:eastAsia="宋体" w:cs="宋体"/>
          <w:spacing w:val="4"/>
          <w:sz w:val="18"/>
          <w:szCs w:val="18"/>
        </w:rPr>
        <w:t>部责任。</w:t>
      </w:r>
    </w:p>
    <w:p w14:paraId="10DF916B">
      <w:pPr>
        <w:spacing w:line="228" w:lineRule="auto"/>
        <w:ind w:left="423"/>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9"/>
          <w:sz w:val="18"/>
          <w:szCs w:val="18"/>
        </w:rPr>
        <w:t xml:space="preserve"> </w:t>
      </w:r>
      <w:r>
        <w:rPr>
          <w:rFonts w:ascii="宋体" w:hAnsi="宋体" w:eastAsia="宋体" w:cs="宋体"/>
          <w:spacing w:val="8"/>
          <w:sz w:val="18"/>
          <w:szCs w:val="18"/>
        </w:rPr>
        <w:t>、依法不需要缴纳或暂缓缴纳社会保障资金的投标人</w:t>
      </w:r>
    </w:p>
    <w:p w14:paraId="10E6609E">
      <w:pPr>
        <w:spacing w:before="161" w:line="394" w:lineRule="auto"/>
        <w:ind w:left="7" w:right="32" w:firstLine="512"/>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75"/>
          <w:sz w:val="18"/>
          <w:szCs w:val="18"/>
        </w:rPr>
        <w:t xml:space="preserve"> </w:t>
      </w:r>
      <w:r>
        <w:rPr>
          <w:rFonts w:ascii="宋体" w:hAnsi="宋体" w:eastAsia="宋体" w:cs="宋体"/>
          <w:spacing w:val="8"/>
          <w:sz w:val="18"/>
          <w:szCs w:val="18"/>
        </w:rPr>
        <w:t>) 现附上我方依法不需要缴纳或暂缓缴纳社会保障资金证明材料复印件，上述证明材料真实有效，否则我方</w:t>
      </w:r>
      <w:r>
        <w:rPr>
          <w:rFonts w:ascii="宋体" w:hAnsi="宋体" w:eastAsia="宋体" w:cs="宋体"/>
          <w:spacing w:val="5"/>
          <w:sz w:val="18"/>
          <w:szCs w:val="18"/>
        </w:rPr>
        <w:t>负全部责任。</w:t>
      </w:r>
    </w:p>
    <w:p w14:paraId="1D5CFF01">
      <w:pPr>
        <w:spacing w:before="1" w:line="233" w:lineRule="auto"/>
        <w:ind w:left="436"/>
        <w:rPr>
          <w:rFonts w:ascii="宋体" w:hAnsi="宋体" w:eastAsia="宋体" w:cs="宋体"/>
          <w:sz w:val="18"/>
          <w:szCs w:val="18"/>
        </w:rPr>
      </w:pPr>
      <w:r>
        <w:rPr>
          <w:rFonts w:ascii="宋体" w:hAnsi="宋体" w:eastAsia="宋体" w:cs="宋体"/>
          <w:spacing w:val="1"/>
          <w:sz w:val="18"/>
          <w:szCs w:val="18"/>
        </w:rPr>
        <w:t>※注意：</w:t>
      </w:r>
    </w:p>
    <w:p w14:paraId="2F66118C">
      <w:pPr>
        <w:spacing w:before="155" w:line="227" w:lineRule="auto"/>
        <w:jc w:val="right"/>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20"/>
          <w:sz w:val="18"/>
          <w:szCs w:val="18"/>
        </w:rPr>
        <w:t xml:space="preserve"> </w:t>
      </w:r>
      <w:r>
        <w:rPr>
          <w:rFonts w:ascii="宋体" w:hAnsi="宋体" w:eastAsia="宋体" w:cs="宋体"/>
          <w:spacing w:val="6"/>
          <w:sz w:val="18"/>
          <w:szCs w:val="18"/>
        </w:rPr>
        <w:t>、请投标人按照实际情况编制填写，在相应的</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6"/>
          <w:sz w:val="18"/>
          <w:szCs w:val="18"/>
        </w:rPr>
        <w:t>中打</w:t>
      </w:r>
      <w:r>
        <w:rPr>
          <w:rFonts w:ascii="Calibri" w:hAnsi="Calibri" w:eastAsia="Calibri" w:cs="Calibri"/>
          <w:spacing w:val="6"/>
          <w:sz w:val="18"/>
          <w:szCs w:val="18"/>
        </w:rPr>
        <w:t>“√”</w:t>
      </w:r>
      <w:r>
        <w:rPr>
          <w:rFonts w:ascii="Calibri" w:hAnsi="Calibri" w:eastAsia="Calibri" w:cs="Calibri"/>
          <w:spacing w:val="-16"/>
          <w:sz w:val="18"/>
          <w:szCs w:val="18"/>
        </w:rPr>
        <w:t xml:space="preserve"> </w:t>
      </w:r>
      <w:r>
        <w:rPr>
          <w:rFonts w:ascii="宋体" w:hAnsi="宋体" w:eastAsia="宋体" w:cs="宋体"/>
          <w:spacing w:val="6"/>
          <w:sz w:val="18"/>
          <w:szCs w:val="18"/>
        </w:rPr>
        <w:t>,</w:t>
      </w:r>
      <w:r>
        <w:rPr>
          <w:rFonts w:ascii="宋体" w:hAnsi="宋体" w:eastAsia="宋体" w:cs="宋体"/>
          <w:spacing w:val="59"/>
          <w:sz w:val="18"/>
          <w:szCs w:val="18"/>
        </w:rPr>
        <w:t xml:space="preserve"> </w:t>
      </w:r>
      <w:r>
        <w:rPr>
          <w:rFonts w:ascii="宋体" w:hAnsi="宋体" w:eastAsia="宋体" w:cs="宋体"/>
          <w:spacing w:val="6"/>
          <w:sz w:val="18"/>
          <w:szCs w:val="18"/>
        </w:rPr>
        <w:t>并按照本格式的要求提供相应证明材</w:t>
      </w:r>
      <w:r>
        <w:rPr>
          <w:rFonts w:ascii="宋体" w:hAnsi="宋体" w:eastAsia="宋体" w:cs="宋体"/>
          <w:spacing w:val="5"/>
          <w:sz w:val="18"/>
          <w:szCs w:val="18"/>
        </w:rPr>
        <w:t>料的复印件。</w:t>
      </w:r>
    </w:p>
    <w:p w14:paraId="6A4E087D">
      <w:pPr>
        <w:spacing w:before="163" w:line="229" w:lineRule="auto"/>
        <w:ind w:left="423"/>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11"/>
          <w:sz w:val="18"/>
          <w:szCs w:val="18"/>
        </w:rPr>
        <w:t xml:space="preserve"> </w:t>
      </w:r>
      <w:r>
        <w:rPr>
          <w:rFonts w:ascii="宋体" w:hAnsi="宋体" w:eastAsia="宋体" w:cs="宋体"/>
          <w:spacing w:val="8"/>
          <w:sz w:val="18"/>
          <w:szCs w:val="18"/>
        </w:rPr>
        <w:t>、投标人提供的社会保障资金缴纳凭据复印件应符合下列规定：</w:t>
      </w:r>
    </w:p>
    <w:p w14:paraId="69E6B619">
      <w:pPr>
        <w:spacing w:before="162" w:line="311" w:lineRule="auto"/>
        <w:ind w:left="4" w:right="29" w:firstLine="418"/>
        <w:rPr>
          <w:rFonts w:ascii="宋体" w:hAnsi="宋体" w:eastAsia="宋体" w:cs="宋体"/>
          <w:sz w:val="18"/>
          <w:szCs w:val="18"/>
        </w:rPr>
      </w:pPr>
      <w:r>
        <w:rPr>
          <w:rFonts w:ascii="Calibri" w:hAnsi="Calibri" w:eastAsia="Calibri" w:cs="Calibri"/>
          <w:spacing w:val="9"/>
          <w:sz w:val="18"/>
          <w:szCs w:val="18"/>
        </w:rPr>
        <w:t>2.1</w:t>
      </w:r>
      <w:r>
        <w:rPr>
          <w:rFonts w:ascii="Calibri" w:hAnsi="Calibri" w:eastAsia="Calibri" w:cs="Calibri"/>
          <w:spacing w:val="17"/>
          <w:sz w:val="18"/>
          <w:szCs w:val="18"/>
        </w:rPr>
        <w:t xml:space="preserve"> </w:t>
      </w:r>
      <w:r>
        <w:rPr>
          <w:rFonts w:ascii="宋体" w:hAnsi="宋体" w:eastAsia="宋体" w:cs="宋体"/>
          <w:spacing w:val="9"/>
          <w:sz w:val="18"/>
          <w:szCs w:val="18"/>
        </w:rPr>
        <w:t>投标截止时间前（不含投标截止时间的当月）</w:t>
      </w:r>
      <w:r>
        <w:rPr>
          <w:rFonts w:ascii="宋体" w:hAnsi="宋体" w:eastAsia="宋体" w:cs="宋体"/>
          <w:spacing w:val="-53"/>
          <w:sz w:val="18"/>
          <w:szCs w:val="18"/>
        </w:rPr>
        <w:t xml:space="preserve"> </w:t>
      </w:r>
      <w:r>
        <w:rPr>
          <w:rFonts w:ascii="宋体" w:hAnsi="宋体" w:eastAsia="宋体" w:cs="宋体"/>
          <w:spacing w:val="9"/>
          <w:sz w:val="18"/>
          <w:szCs w:val="18"/>
        </w:rPr>
        <w:t>已</w:t>
      </w:r>
      <w:r>
        <w:rPr>
          <w:rFonts w:ascii="宋体" w:hAnsi="宋体" w:eastAsia="宋体" w:cs="宋体"/>
          <w:spacing w:val="8"/>
          <w:sz w:val="18"/>
          <w:szCs w:val="18"/>
        </w:rPr>
        <w:t>依法缴纳社会保障资金的投标人，提供投标截止时间前六个</w:t>
      </w:r>
      <w:r>
        <w:rPr>
          <w:rFonts w:ascii="宋体" w:hAnsi="宋体" w:eastAsia="宋体" w:cs="宋体"/>
          <w:spacing w:val="9"/>
          <w:sz w:val="18"/>
          <w:szCs w:val="18"/>
        </w:rPr>
        <w:t>月（不含投标截止时间的当月）中任一月份的社会保障资金缴纳凭据复印件。</w:t>
      </w:r>
    </w:p>
    <w:p w14:paraId="469FA7D4">
      <w:pPr>
        <w:spacing w:before="160" w:line="229" w:lineRule="auto"/>
        <w:ind w:left="423"/>
        <w:rPr>
          <w:rFonts w:ascii="宋体" w:hAnsi="宋体" w:eastAsia="宋体" w:cs="宋体"/>
          <w:sz w:val="18"/>
          <w:szCs w:val="18"/>
        </w:rPr>
      </w:pPr>
      <w:r>
        <w:rPr>
          <w:rFonts w:ascii="Calibri" w:hAnsi="Calibri" w:eastAsia="Calibri" w:cs="Calibri"/>
          <w:spacing w:val="8"/>
          <w:sz w:val="18"/>
          <w:szCs w:val="18"/>
        </w:rPr>
        <w:t>2.2</w:t>
      </w:r>
      <w:r>
        <w:rPr>
          <w:rFonts w:ascii="Calibri" w:hAnsi="Calibri" w:eastAsia="Calibri" w:cs="Calibri"/>
          <w:spacing w:val="30"/>
          <w:w w:val="101"/>
          <w:sz w:val="18"/>
          <w:szCs w:val="18"/>
        </w:rPr>
        <w:t xml:space="preserve"> </w:t>
      </w:r>
      <w:r>
        <w:rPr>
          <w:rFonts w:ascii="宋体" w:hAnsi="宋体" w:eastAsia="宋体" w:cs="宋体"/>
          <w:spacing w:val="8"/>
          <w:sz w:val="18"/>
          <w:szCs w:val="18"/>
        </w:rPr>
        <w:t>投标截止时间的当月成立的投标人，视同满足本项资格条件要求。</w:t>
      </w:r>
    </w:p>
    <w:p w14:paraId="5A20AADF">
      <w:pPr>
        <w:spacing w:before="161" w:line="394" w:lineRule="auto"/>
        <w:ind w:right="32" w:firstLine="422"/>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8"/>
          <w:sz w:val="18"/>
          <w:szCs w:val="18"/>
        </w:rPr>
        <w:t xml:space="preserve"> </w:t>
      </w:r>
      <w:r>
        <w:rPr>
          <w:rFonts w:ascii="宋体" w:hAnsi="宋体" w:eastAsia="宋体" w:cs="宋体"/>
          <w:spacing w:val="9"/>
          <w:sz w:val="18"/>
          <w:szCs w:val="18"/>
        </w:rPr>
        <w:t>、若为依法不需要缴纳或暂缓缴纳社会保障资金的投标人，提供依法不需要缴纳或暂缓缴纳社会保障资金证明</w:t>
      </w:r>
      <w:r>
        <w:rPr>
          <w:rFonts w:ascii="宋体" w:hAnsi="宋体" w:eastAsia="宋体" w:cs="宋体"/>
          <w:spacing w:val="8"/>
          <w:sz w:val="18"/>
          <w:szCs w:val="18"/>
        </w:rPr>
        <w:t>材料的，视同满足本项资格条件要求。</w:t>
      </w:r>
    </w:p>
    <w:p w14:paraId="25ABCBAA">
      <w:pPr>
        <w:spacing w:before="1" w:line="228" w:lineRule="auto"/>
        <w:ind w:right="30"/>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460B956D">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11065C66">
      <w:pPr>
        <w:spacing w:line="241" w:lineRule="auto"/>
        <w:rPr>
          <w:rFonts w:ascii="Arial"/>
          <w:sz w:val="21"/>
        </w:rPr>
      </w:pPr>
    </w:p>
    <w:p w14:paraId="38339803">
      <w:pPr>
        <w:spacing w:line="241" w:lineRule="auto"/>
        <w:rPr>
          <w:rFonts w:ascii="Arial"/>
          <w:sz w:val="21"/>
        </w:rPr>
      </w:pPr>
    </w:p>
    <w:p w14:paraId="205B4882">
      <w:pPr>
        <w:spacing w:before="59" w:line="230" w:lineRule="auto"/>
        <w:ind w:left="2343"/>
        <w:outlineLvl w:val="3"/>
        <w:rPr>
          <w:rFonts w:ascii="宋体" w:hAnsi="宋体" w:eastAsia="宋体" w:cs="宋体"/>
          <w:sz w:val="18"/>
          <w:szCs w:val="18"/>
        </w:rPr>
      </w:pPr>
      <w:r>
        <w:rPr>
          <w:rFonts w:ascii="宋体" w:hAnsi="宋体" w:eastAsia="宋体" w:cs="宋体"/>
          <w:b/>
          <w:bCs/>
          <w:spacing w:val="8"/>
          <w:sz w:val="18"/>
          <w:szCs w:val="18"/>
        </w:rPr>
        <w:t>具备履行合同所必需设备和专业技术能力的声明函（</w:t>
      </w:r>
      <w:r>
        <w:rPr>
          <w:rFonts w:ascii="宋体" w:hAnsi="宋体" w:eastAsia="宋体" w:cs="宋体"/>
          <w:b/>
          <w:bCs/>
          <w:spacing w:val="7"/>
          <w:sz w:val="18"/>
          <w:szCs w:val="18"/>
        </w:rPr>
        <w:t>若有）</w:t>
      </w:r>
    </w:p>
    <w:p w14:paraId="4C64DC2E">
      <w:pPr>
        <w:spacing w:before="160"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20F9EBEE">
      <w:pPr>
        <w:spacing w:before="160" w:line="230" w:lineRule="auto"/>
        <w:ind w:left="421"/>
        <w:rPr>
          <w:rFonts w:ascii="宋体" w:hAnsi="宋体" w:eastAsia="宋体" w:cs="宋体"/>
          <w:sz w:val="18"/>
          <w:szCs w:val="18"/>
        </w:rPr>
      </w:pPr>
      <w:r>
        <w:rPr>
          <w:rFonts w:ascii="宋体" w:hAnsi="宋体" w:eastAsia="宋体" w:cs="宋体"/>
          <w:spacing w:val="9"/>
          <w:sz w:val="18"/>
          <w:szCs w:val="18"/>
        </w:rPr>
        <w:t>我方具备履行合同所必需的设备和专业技术能力，否则产生不利后果由我方承担责任。</w:t>
      </w:r>
    </w:p>
    <w:p w14:paraId="2B05F500">
      <w:pPr>
        <w:spacing w:before="160" w:line="230" w:lineRule="auto"/>
        <w:ind w:left="840"/>
        <w:rPr>
          <w:rFonts w:ascii="宋体" w:hAnsi="宋体" w:eastAsia="宋体" w:cs="宋体"/>
          <w:sz w:val="18"/>
          <w:szCs w:val="18"/>
        </w:rPr>
      </w:pPr>
      <w:r>
        <w:rPr>
          <w:rFonts w:ascii="宋体" w:hAnsi="宋体" w:eastAsia="宋体" w:cs="宋体"/>
          <w:spacing w:val="6"/>
          <w:sz w:val="18"/>
          <w:szCs w:val="18"/>
        </w:rPr>
        <w:t>特此声明。</w:t>
      </w:r>
    </w:p>
    <w:p w14:paraId="56638EA3">
      <w:pPr>
        <w:spacing w:before="160" w:line="234" w:lineRule="auto"/>
        <w:ind w:left="436"/>
        <w:rPr>
          <w:rFonts w:ascii="宋体" w:hAnsi="宋体" w:eastAsia="宋体" w:cs="宋体"/>
          <w:sz w:val="18"/>
          <w:szCs w:val="18"/>
        </w:rPr>
      </w:pPr>
      <w:r>
        <w:rPr>
          <w:rFonts w:ascii="宋体" w:hAnsi="宋体" w:eastAsia="宋体" w:cs="宋体"/>
          <w:spacing w:val="1"/>
          <w:sz w:val="18"/>
          <w:szCs w:val="18"/>
        </w:rPr>
        <w:t>※注意：</w:t>
      </w:r>
    </w:p>
    <w:p w14:paraId="51BFAB86">
      <w:pPr>
        <w:spacing w:before="156" w:line="312" w:lineRule="auto"/>
        <w:ind w:left="3" w:right="63" w:firstLine="424"/>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、招标文件未要求投标人提供</w:t>
      </w:r>
      <w:r>
        <w:rPr>
          <w:rFonts w:ascii="Calibri" w:hAnsi="Calibri" w:eastAsia="Calibri" w:cs="Calibri"/>
          <w:spacing w:val="9"/>
          <w:sz w:val="18"/>
          <w:szCs w:val="18"/>
        </w:rPr>
        <w:t>“</w:t>
      </w:r>
      <w:r>
        <w:rPr>
          <w:rFonts w:ascii="宋体" w:hAnsi="宋体" w:eastAsia="宋体" w:cs="宋体"/>
          <w:spacing w:val="9"/>
          <w:sz w:val="18"/>
          <w:szCs w:val="18"/>
        </w:rPr>
        <w:t>具备履行合同所必需的设备和专业技术能力专项证明材料</w:t>
      </w:r>
      <w:r>
        <w:rPr>
          <w:rFonts w:ascii="Calibri" w:hAnsi="Calibri" w:eastAsia="Calibri" w:cs="Calibri"/>
          <w:spacing w:val="9"/>
          <w:sz w:val="18"/>
          <w:szCs w:val="18"/>
        </w:rPr>
        <w:t>”</w:t>
      </w:r>
      <w:r>
        <w:rPr>
          <w:rFonts w:ascii="宋体" w:hAnsi="宋体" w:eastAsia="宋体" w:cs="宋体"/>
          <w:spacing w:val="9"/>
          <w:sz w:val="18"/>
          <w:szCs w:val="18"/>
        </w:rPr>
        <w:t>的，投标</w:t>
      </w:r>
      <w:r>
        <w:rPr>
          <w:rFonts w:ascii="宋体" w:hAnsi="宋体" w:eastAsia="宋体" w:cs="宋体"/>
          <w:spacing w:val="8"/>
          <w:sz w:val="18"/>
          <w:szCs w:val="18"/>
        </w:rPr>
        <w:t>人应提供本</w:t>
      </w:r>
      <w:r>
        <w:rPr>
          <w:rFonts w:ascii="宋体" w:hAnsi="宋体" w:eastAsia="宋体" w:cs="宋体"/>
          <w:spacing w:val="4"/>
          <w:sz w:val="18"/>
          <w:szCs w:val="18"/>
        </w:rPr>
        <w:t>声明函。</w:t>
      </w:r>
    </w:p>
    <w:p w14:paraId="77E482BC">
      <w:pPr>
        <w:spacing w:before="159" w:line="312" w:lineRule="auto"/>
        <w:ind w:left="3" w:right="63" w:firstLine="419"/>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20"/>
          <w:sz w:val="18"/>
          <w:szCs w:val="18"/>
        </w:rPr>
        <w:t xml:space="preserve"> </w:t>
      </w:r>
      <w:r>
        <w:rPr>
          <w:rFonts w:ascii="宋体" w:hAnsi="宋体" w:eastAsia="宋体" w:cs="宋体"/>
          <w:spacing w:val="9"/>
          <w:sz w:val="18"/>
          <w:szCs w:val="18"/>
        </w:rPr>
        <w:t>、招标文件要求投标人提供</w:t>
      </w:r>
      <w:r>
        <w:rPr>
          <w:rFonts w:ascii="Calibri" w:hAnsi="Calibri" w:eastAsia="Calibri" w:cs="Calibri"/>
          <w:spacing w:val="9"/>
          <w:sz w:val="18"/>
          <w:szCs w:val="18"/>
        </w:rPr>
        <w:t>“</w:t>
      </w:r>
      <w:r>
        <w:rPr>
          <w:rFonts w:ascii="宋体" w:hAnsi="宋体" w:eastAsia="宋体" w:cs="宋体"/>
          <w:spacing w:val="9"/>
          <w:sz w:val="18"/>
          <w:szCs w:val="18"/>
        </w:rPr>
        <w:t>具备履行合同所必需的设备和专业技术能力专项证明材料</w:t>
      </w:r>
      <w:r>
        <w:rPr>
          <w:rFonts w:ascii="Calibri" w:hAnsi="Calibri" w:eastAsia="Calibri" w:cs="Calibri"/>
          <w:spacing w:val="9"/>
          <w:sz w:val="18"/>
          <w:szCs w:val="18"/>
        </w:rPr>
        <w:t>”</w:t>
      </w:r>
      <w:r>
        <w:rPr>
          <w:rFonts w:ascii="宋体" w:hAnsi="宋体" w:eastAsia="宋体" w:cs="宋体"/>
          <w:spacing w:val="9"/>
          <w:sz w:val="18"/>
          <w:szCs w:val="18"/>
        </w:rPr>
        <w:t>的，投标人可不提供本</w:t>
      </w:r>
      <w:r>
        <w:rPr>
          <w:rFonts w:ascii="宋体" w:hAnsi="宋体" w:eastAsia="宋体" w:cs="宋体"/>
          <w:spacing w:val="4"/>
          <w:sz w:val="18"/>
          <w:szCs w:val="18"/>
        </w:rPr>
        <w:t>声明函。</w:t>
      </w:r>
    </w:p>
    <w:p w14:paraId="587CD822">
      <w:pPr>
        <w:spacing w:before="160" w:line="229" w:lineRule="auto"/>
        <w:ind w:left="422"/>
        <w:rPr>
          <w:rFonts w:ascii="宋体" w:hAnsi="宋体" w:eastAsia="宋体" w:cs="宋体"/>
          <w:sz w:val="18"/>
          <w:szCs w:val="18"/>
        </w:rPr>
      </w:pPr>
      <w:r>
        <w:rPr>
          <w:rFonts w:ascii="Calibri" w:hAnsi="Calibri" w:eastAsia="Calibri" w:cs="Calibri"/>
          <w:spacing w:val="8"/>
          <w:sz w:val="18"/>
          <w:szCs w:val="18"/>
        </w:rPr>
        <w:t>3</w:t>
      </w:r>
      <w:r>
        <w:rPr>
          <w:rFonts w:ascii="Calibri" w:hAnsi="Calibri" w:eastAsia="Calibri" w:cs="Calibri"/>
          <w:spacing w:val="-11"/>
          <w:sz w:val="18"/>
          <w:szCs w:val="18"/>
        </w:rPr>
        <w:t xml:space="preserve"> </w:t>
      </w:r>
      <w:r>
        <w:rPr>
          <w:rFonts w:ascii="宋体" w:hAnsi="宋体" w:eastAsia="宋体" w:cs="宋体"/>
          <w:spacing w:val="8"/>
          <w:sz w:val="18"/>
          <w:szCs w:val="18"/>
        </w:rPr>
        <w:t>、请投标人根据实际情况如实声明，否则视为提供虚假材料。</w:t>
      </w:r>
    </w:p>
    <w:p w14:paraId="1E16515F">
      <w:pPr>
        <w:spacing w:before="161" w:line="229" w:lineRule="auto"/>
        <w:ind w:right="30"/>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6F411000">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6FA10789">
      <w:pPr>
        <w:spacing w:line="241" w:lineRule="auto"/>
        <w:rPr>
          <w:rFonts w:ascii="Arial"/>
          <w:sz w:val="21"/>
        </w:rPr>
      </w:pPr>
    </w:p>
    <w:p w14:paraId="2D319BFB">
      <w:pPr>
        <w:spacing w:line="241" w:lineRule="auto"/>
        <w:rPr>
          <w:rFonts w:ascii="Arial"/>
          <w:sz w:val="21"/>
        </w:rPr>
      </w:pPr>
    </w:p>
    <w:p w14:paraId="3DBACA1B">
      <w:pPr>
        <w:spacing w:before="59" w:line="229" w:lineRule="auto"/>
        <w:ind w:left="2149"/>
        <w:outlineLvl w:val="3"/>
        <w:rPr>
          <w:rFonts w:ascii="宋体" w:hAnsi="宋体" w:eastAsia="宋体" w:cs="宋体"/>
          <w:sz w:val="18"/>
          <w:szCs w:val="18"/>
        </w:rPr>
      </w:pPr>
      <w:r>
        <w:rPr>
          <w:rFonts w:ascii="宋体" w:hAnsi="宋体" w:eastAsia="宋体" w:cs="宋体"/>
          <w:b/>
          <w:bCs/>
          <w:spacing w:val="8"/>
          <w:sz w:val="18"/>
          <w:szCs w:val="18"/>
        </w:rPr>
        <w:t>参加采购活动前三年内在经营活动中没有重大违法记录书面声明</w:t>
      </w:r>
    </w:p>
    <w:p w14:paraId="02744797">
      <w:pPr>
        <w:spacing w:before="161"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5D689EC8">
      <w:pPr>
        <w:spacing w:line="229" w:lineRule="auto"/>
        <w:rPr>
          <w:rFonts w:ascii="宋体" w:hAnsi="宋体" w:eastAsia="宋体" w:cs="宋体"/>
          <w:sz w:val="18"/>
          <w:szCs w:val="18"/>
        </w:rPr>
        <w:sectPr>
          <w:footerReference r:id="rId52" w:type="default"/>
          <w:pgSz w:w="11906" w:h="16839"/>
          <w:pgMar w:top="1134" w:right="1134" w:bottom="1134" w:left="1134" w:header="0" w:footer="0" w:gutter="0"/>
          <w:cols w:space="0" w:num="1"/>
          <w:rtlGutter w:val="0"/>
          <w:docGrid w:linePitch="0" w:charSpace="0"/>
        </w:sectPr>
      </w:pPr>
    </w:p>
    <w:p w14:paraId="31453768">
      <w:pPr>
        <w:spacing w:before="37" w:line="394" w:lineRule="auto"/>
        <w:ind w:left="22" w:firstLine="398"/>
        <w:rPr>
          <w:rFonts w:ascii="宋体" w:hAnsi="宋体" w:eastAsia="宋体" w:cs="宋体"/>
          <w:sz w:val="18"/>
          <w:szCs w:val="18"/>
        </w:rPr>
      </w:pPr>
      <w:r>
        <w:rPr>
          <w:rFonts w:ascii="宋体" w:hAnsi="宋体" w:eastAsia="宋体" w:cs="宋体"/>
          <w:spacing w:val="6"/>
          <w:sz w:val="18"/>
          <w:szCs w:val="18"/>
        </w:rPr>
        <w:t>参加采购活动前三年内，我方在经营活动中没有重</w:t>
      </w:r>
      <w:r>
        <w:rPr>
          <w:rFonts w:ascii="宋体" w:hAnsi="宋体" w:eastAsia="宋体" w:cs="宋体"/>
          <w:spacing w:val="5"/>
          <w:sz w:val="18"/>
          <w:szCs w:val="18"/>
        </w:rPr>
        <w:t>大违法记录，即没有因违法经营受到刑事处罚或责令停产停业、</w:t>
      </w:r>
      <w:r>
        <w:rPr>
          <w:rFonts w:ascii="宋体" w:hAnsi="宋体" w:eastAsia="宋体" w:cs="宋体"/>
          <w:spacing w:val="9"/>
          <w:sz w:val="18"/>
          <w:szCs w:val="18"/>
        </w:rPr>
        <w:t>吊销许可证或执照、较大数额罚款等行政处罚。否则产生不利后果由我方</w:t>
      </w:r>
      <w:r>
        <w:rPr>
          <w:rFonts w:ascii="宋体" w:hAnsi="宋体" w:eastAsia="宋体" w:cs="宋体"/>
          <w:spacing w:val="8"/>
          <w:sz w:val="18"/>
          <w:szCs w:val="18"/>
        </w:rPr>
        <w:t>承担责任。</w:t>
      </w:r>
    </w:p>
    <w:p w14:paraId="526C9458">
      <w:pPr>
        <w:spacing w:line="229" w:lineRule="auto"/>
        <w:ind w:left="840"/>
        <w:rPr>
          <w:rFonts w:ascii="宋体" w:hAnsi="宋体" w:eastAsia="宋体" w:cs="宋体"/>
          <w:sz w:val="18"/>
          <w:szCs w:val="18"/>
        </w:rPr>
      </w:pPr>
      <w:r>
        <w:rPr>
          <w:rFonts w:ascii="宋体" w:hAnsi="宋体" w:eastAsia="宋体" w:cs="宋体"/>
          <w:spacing w:val="6"/>
          <w:sz w:val="18"/>
          <w:szCs w:val="18"/>
        </w:rPr>
        <w:t>特此声明。</w:t>
      </w:r>
    </w:p>
    <w:p w14:paraId="2561A1F6">
      <w:pPr>
        <w:spacing w:before="160" w:line="234" w:lineRule="auto"/>
        <w:ind w:left="436"/>
        <w:rPr>
          <w:rFonts w:ascii="宋体" w:hAnsi="宋体" w:eastAsia="宋体" w:cs="宋体"/>
          <w:sz w:val="18"/>
          <w:szCs w:val="18"/>
        </w:rPr>
      </w:pPr>
      <w:r>
        <w:rPr>
          <w:rFonts w:ascii="宋体" w:hAnsi="宋体" w:eastAsia="宋体" w:cs="宋体"/>
          <w:spacing w:val="1"/>
          <w:sz w:val="18"/>
          <w:szCs w:val="18"/>
        </w:rPr>
        <w:t>※注意：</w:t>
      </w:r>
    </w:p>
    <w:p w14:paraId="79C4DD8F">
      <w:pPr>
        <w:spacing w:before="155" w:line="394" w:lineRule="auto"/>
        <w:ind w:left="3" w:right="63" w:firstLine="384"/>
        <w:rPr>
          <w:rFonts w:ascii="宋体" w:hAnsi="宋体" w:eastAsia="宋体" w:cs="宋体"/>
          <w:sz w:val="18"/>
          <w:szCs w:val="18"/>
        </w:rPr>
      </w:pPr>
      <w:r>
        <w:rPr>
          <w:rFonts w:ascii="Calibri" w:hAnsi="Calibri" w:eastAsia="Calibri" w:cs="Calibri"/>
          <w:spacing w:val="9"/>
          <w:sz w:val="18"/>
          <w:szCs w:val="18"/>
        </w:rPr>
        <w:t>“</w:t>
      </w:r>
      <w:r>
        <w:rPr>
          <w:rFonts w:ascii="宋体" w:hAnsi="宋体" w:eastAsia="宋体" w:cs="宋体"/>
          <w:spacing w:val="9"/>
          <w:sz w:val="18"/>
          <w:szCs w:val="18"/>
        </w:rPr>
        <w:t>重大违法记录</w:t>
      </w:r>
      <w:r>
        <w:rPr>
          <w:rFonts w:ascii="Calibri" w:hAnsi="Calibri" w:eastAsia="Calibri" w:cs="Calibri"/>
          <w:spacing w:val="9"/>
          <w:sz w:val="18"/>
          <w:szCs w:val="18"/>
        </w:rPr>
        <w:t>”</w:t>
      </w:r>
      <w:r>
        <w:rPr>
          <w:rFonts w:ascii="宋体" w:hAnsi="宋体" w:eastAsia="宋体" w:cs="宋体"/>
          <w:spacing w:val="9"/>
          <w:sz w:val="18"/>
          <w:szCs w:val="18"/>
        </w:rPr>
        <w:t>指投标人因违法经营受到刑事处罚或责令停产停业、吊销许可证或执照、较大数额罚款等行政处</w:t>
      </w:r>
      <w:r>
        <w:rPr>
          <w:rFonts w:ascii="宋体" w:hAnsi="宋体" w:eastAsia="宋体" w:cs="宋体"/>
          <w:spacing w:val="8"/>
          <w:sz w:val="18"/>
          <w:szCs w:val="18"/>
        </w:rPr>
        <w:t>罚。根据财库〔</w:t>
      </w:r>
      <w:r>
        <w:rPr>
          <w:rFonts w:ascii="Calibri" w:hAnsi="Calibri" w:eastAsia="Calibri" w:cs="Calibri"/>
          <w:spacing w:val="8"/>
          <w:sz w:val="18"/>
          <w:szCs w:val="18"/>
        </w:rPr>
        <w:t>2022</w:t>
      </w:r>
      <w:r>
        <w:rPr>
          <w:rFonts w:ascii="宋体" w:hAnsi="宋体" w:eastAsia="宋体" w:cs="宋体"/>
          <w:spacing w:val="8"/>
          <w:sz w:val="18"/>
          <w:szCs w:val="18"/>
        </w:rPr>
        <w:t>〕</w:t>
      </w:r>
      <w:r>
        <w:rPr>
          <w:rFonts w:ascii="Calibri" w:hAnsi="Calibri" w:eastAsia="Calibri" w:cs="Calibri"/>
          <w:spacing w:val="8"/>
          <w:sz w:val="18"/>
          <w:szCs w:val="18"/>
        </w:rPr>
        <w:t>3</w:t>
      </w:r>
      <w:r>
        <w:rPr>
          <w:rFonts w:ascii="Calibri" w:hAnsi="Calibri" w:eastAsia="Calibri" w:cs="Calibri"/>
          <w:spacing w:val="31"/>
          <w:sz w:val="18"/>
          <w:szCs w:val="18"/>
        </w:rPr>
        <w:t xml:space="preserve"> </w:t>
      </w:r>
      <w:r>
        <w:rPr>
          <w:rFonts w:ascii="宋体" w:hAnsi="宋体" w:eastAsia="宋体" w:cs="宋体"/>
          <w:spacing w:val="8"/>
          <w:sz w:val="18"/>
          <w:szCs w:val="18"/>
        </w:rPr>
        <w:t>号文件的规定，</w:t>
      </w:r>
      <w:r>
        <w:rPr>
          <w:rFonts w:ascii="Calibri" w:hAnsi="Calibri" w:eastAsia="Calibri" w:cs="Calibri"/>
          <w:spacing w:val="8"/>
          <w:sz w:val="18"/>
          <w:szCs w:val="18"/>
        </w:rPr>
        <w:t>“</w:t>
      </w:r>
      <w:r>
        <w:rPr>
          <w:rFonts w:ascii="宋体" w:hAnsi="宋体" w:eastAsia="宋体" w:cs="宋体"/>
          <w:spacing w:val="8"/>
          <w:sz w:val="18"/>
          <w:szCs w:val="18"/>
        </w:rPr>
        <w:t>较大数额罚款</w:t>
      </w:r>
      <w:r>
        <w:rPr>
          <w:rFonts w:ascii="Calibri" w:hAnsi="Calibri" w:eastAsia="Calibri" w:cs="Calibri"/>
          <w:spacing w:val="8"/>
          <w:sz w:val="18"/>
          <w:szCs w:val="18"/>
        </w:rPr>
        <w:t>”</w:t>
      </w:r>
      <w:r>
        <w:rPr>
          <w:rFonts w:ascii="宋体" w:hAnsi="宋体" w:eastAsia="宋体" w:cs="宋体"/>
          <w:spacing w:val="8"/>
          <w:sz w:val="18"/>
          <w:szCs w:val="18"/>
        </w:rPr>
        <w:t>认定为</w:t>
      </w:r>
      <w:r>
        <w:rPr>
          <w:rFonts w:ascii="宋体" w:hAnsi="宋体" w:eastAsia="宋体" w:cs="宋体"/>
          <w:spacing w:val="-32"/>
          <w:sz w:val="18"/>
          <w:szCs w:val="18"/>
        </w:rPr>
        <w:t xml:space="preserve"> </w:t>
      </w:r>
      <w:r>
        <w:rPr>
          <w:rFonts w:ascii="Calibri" w:hAnsi="Calibri" w:eastAsia="Calibri" w:cs="Calibri"/>
          <w:spacing w:val="8"/>
          <w:sz w:val="18"/>
          <w:szCs w:val="18"/>
        </w:rPr>
        <w:t>200</w:t>
      </w:r>
      <w:r>
        <w:rPr>
          <w:rFonts w:ascii="Calibri" w:hAnsi="Calibri" w:eastAsia="Calibri" w:cs="Calibri"/>
          <w:spacing w:val="19"/>
          <w:w w:val="101"/>
          <w:sz w:val="18"/>
          <w:szCs w:val="18"/>
        </w:rPr>
        <w:t xml:space="preserve"> </w:t>
      </w:r>
      <w:r>
        <w:rPr>
          <w:rFonts w:ascii="宋体" w:hAnsi="宋体" w:eastAsia="宋体" w:cs="宋体"/>
          <w:spacing w:val="8"/>
          <w:sz w:val="18"/>
          <w:szCs w:val="18"/>
        </w:rPr>
        <w:t>万元以上的罚款，法律、行政法规以及国务院有关部门明确规定相关领域</w:t>
      </w:r>
      <w:r>
        <w:rPr>
          <w:rFonts w:ascii="Calibri" w:hAnsi="Calibri" w:eastAsia="Calibri" w:cs="Calibri"/>
          <w:spacing w:val="8"/>
          <w:sz w:val="18"/>
          <w:szCs w:val="18"/>
        </w:rPr>
        <w:t>“</w:t>
      </w:r>
      <w:r>
        <w:rPr>
          <w:rFonts w:ascii="宋体" w:hAnsi="宋体" w:eastAsia="宋体" w:cs="宋体"/>
          <w:spacing w:val="8"/>
          <w:sz w:val="18"/>
          <w:szCs w:val="18"/>
        </w:rPr>
        <w:t>较大数额罚款</w:t>
      </w:r>
      <w:r>
        <w:rPr>
          <w:rFonts w:ascii="Calibri" w:hAnsi="Calibri" w:eastAsia="Calibri" w:cs="Calibri"/>
          <w:spacing w:val="8"/>
          <w:sz w:val="18"/>
          <w:szCs w:val="18"/>
        </w:rPr>
        <w:t>”</w:t>
      </w:r>
      <w:r>
        <w:rPr>
          <w:rFonts w:ascii="宋体" w:hAnsi="宋体" w:eastAsia="宋体" w:cs="宋体"/>
          <w:spacing w:val="8"/>
          <w:sz w:val="18"/>
          <w:szCs w:val="18"/>
        </w:rPr>
        <w:t>标准高于</w:t>
      </w:r>
      <w:r>
        <w:rPr>
          <w:rFonts w:ascii="宋体" w:hAnsi="宋体" w:eastAsia="宋体" w:cs="宋体"/>
          <w:spacing w:val="-32"/>
          <w:sz w:val="18"/>
          <w:szCs w:val="18"/>
        </w:rPr>
        <w:t xml:space="preserve"> </w:t>
      </w:r>
      <w:r>
        <w:rPr>
          <w:rFonts w:ascii="Calibri" w:hAnsi="Calibri" w:eastAsia="Calibri" w:cs="Calibri"/>
          <w:spacing w:val="8"/>
          <w:sz w:val="18"/>
          <w:szCs w:val="18"/>
        </w:rPr>
        <w:t>200</w:t>
      </w:r>
      <w:r>
        <w:rPr>
          <w:rFonts w:ascii="Calibri" w:hAnsi="Calibri" w:eastAsia="Calibri" w:cs="Calibri"/>
          <w:spacing w:val="19"/>
          <w:sz w:val="18"/>
          <w:szCs w:val="18"/>
        </w:rPr>
        <w:t xml:space="preserve"> </w:t>
      </w:r>
      <w:r>
        <w:rPr>
          <w:rFonts w:ascii="宋体" w:hAnsi="宋体" w:eastAsia="宋体" w:cs="宋体"/>
          <w:spacing w:val="8"/>
          <w:sz w:val="18"/>
          <w:szCs w:val="18"/>
        </w:rPr>
        <w:t>万元的，从其规定。</w:t>
      </w:r>
    </w:p>
    <w:p w14:paraId="36CD1315">
      <w:pPr>
        <w:spacing w:line="228" w:lineRule="auto"/>
        <w:ind w:left="418"/>
        <w:rPr>
          <w:rFonts w:ascii="宋体" w:hAnsi="宋体" w:eastAsia="宋体" w:cs="宋体"/>
          <w:sz w:val="18"/>
          <w:szCs w:val="18"/>
        </w:rPr>
      </w:pPr>
      <w:r>
        <w:rPr>
          <w:rFonts w:ascii="宋体" w:hAnsi="宋体" w:eastAsia="宋体" w:cs="宋体"/>
          <w:spacing w:val="9"/>
          <w:sz w:val="18"/>
          <w:szCs w:val="18"/>
        </w:rPr>
        <w:t>请投标人根据实际情况如实声明，否则视为提供虚假材料。</w:t>
      </w:r>
    </w:p>
    <w:p w14:paraId="5F5FD495">
      <w:pPr>
        <w:spacing w:before="161" w:line="229" w:lineRule="auto"/>
        <w:ind w:left="6791"/>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32DCAAE0">
      <w:pPr>
        <w:spacing w:before="160" w:line="230" w:lineRule="auto"/>
        <w:ind w:right="33"/>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347F21E5">
      <w:pPr>
        <w:spacing w:line="241" w:lineRule="auto"/>
        <w:rPr>
          <w:rFonts w:ascii="Arial"/>
          <w:sz w:val="21"/>
        </w:rPr>
      </w:pPr>
    </w:p>
    <w:p w14:paraId="27735BCC">
      <w:pPr>
        <w:spacing w:line="241" w:lineRule="auto"/>
        <w:rPr>
          <w:rFonts w:ascii="Arial"/>
          <w:sz w:val="21"/>
        </w:rPr>
      </w:pPr>
    </w:p>
    <w:p w14:paraId="237BFBC3">
      <w:pPr>
        <w:spacing w:before="59" w:line="230" w:lineRule="auto"/>
        <w:ind w:left="3845"/>
        <w:outlineLvl w:val="3"/>
        <w:rPr>
          <w:rFonts w:ascii="宋体" w:hAnsi="宋体" w:eastAsia="宋体" w:cs="宋体"/>
          <w:sz w:val="18"/>
          <w:szCs w:val="18"/>
        </w:rPr>
      </w:pPr>
      <w:r>
        <w:rPr>
          <w:rFonts w:ascii="宋体" w:hAnsi="宋体" w:eastAsia="宋体" w:cs="宋体"/>
          <w:b/>
          <w:bCs/>
          <w:spacing w:val="6"/>
          <w:sz w:val="18"/>
          <w:szCs w:val="18"/>
        </w:rPr>
        <w:t>二-3</w:t>
      </w:r>
      <w:r>
        <w:rPr>
          <w:rFonts w:ascii="宋体" w:hAnsi="宋体" w:eastAsia="宋体" w:cs="宋体"/>
          <w:spacing w:val="-34"/>
          <w:sz w:val="18"/>
          <w:szCs w:val="18"/>
        </w:rPr>
        <w:t xml:space="preserve"> </w:t>
      </w:r>
      <w:r>
        <w:rPr>
          <w:rFonts w:ascii="宋体" w:hAnsi="宋体" w:eastAsia="宋体" w:cs="宋体"/>
          <w:b/>
          <w:bCs/>
          <w:spacing w:val="6"/>
          <w:sz w:val="18"/>
          <w:szCs w:val="18"/>
        </w:rPr>
        <w:t>信用记录查询提示</w:t>
      </w:r>
    </w:p>
    <w:p w14:paraId="38D3D735">
      <w:pPr>
        <w:spacing w:before="160" w:line="230" w:lineRule="auto"/>
        <w:ind w:left="428"/>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2"/>
          <w:sz w:val="18"/>
          <w:szCs w:val="18"/>
        </w:rPr>
        <w:t xml:space="preserve"> </w:t>
      </w:r>
      <w:r>
        <w:rPr>
          <w:rFonts w:ascii="宋体" w:hAnsi="宋体" w:eastAsia="宋体" w:cs="宋体"/>
          <w:spacing w:val="6"/>
          <w:sz w:val="18"/>
          <w:szCs w:val="18"/>
        </w:rPr>
        <w:t>、</w:t>
      </w:r>
      <w:r>
        <w:rPr>
          <w:rFonts w:ascii="宋体" w:hAnsi="宋体" w:eastAsia="宋体" w:cs="宋体"/>
          <w:spacing w:val="-54"/>
          <w:sz w:val="18"/>
          <w:szCs w:val="18"/>
        </w:rPr>
        <w:t xml:space="preserve"> </w:t>
      </w:r>
      <w:r>
        <w:rPr>
          <w:rFonts w:ascii="宋体" w:hAnsi="宋体" w:eastAsia="宋体" w:cs="宋体"/>
          <w:spacing w:val="6"/>
          <w:sz w:val="18"/>
          <w:szCs w:val="18"/>
        </w:rPr>
        <w:t>由资格审查小组通过网站查询并打印投标人的信用记录。</w:t>
      </w:r>
    </w:p>
    <w:p w14:paraId="546833B6">
      <w:pPr>
        <w:spacing w:before="160" w:line="339" w:lineRule="auto"/>
        <w:ind w:right="63"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21"/>
          <w:sz w:val="18"/>
          <w:szCs w:val="18"/>
        </w:rPr>
        <w:t xml:space="preserve"> </w:t>
      </w:r>
      <w:r>
        <w:rPr>
          <w:rFonts w:ascii="宋体" w:hAnsi="宋体" w:eastAsia="宋体" w:cs="宋体"/>
          <w:spacing w:val="9"/>
          <w:sz w:val="18"/>
          <w:szCs w:val="18"/>
        </w:rPr>
        <w:t>、经查询，投标人参加本项目采购活动</w:t>
      </w:r>
      <w:r>
        <w:rPr>
          <w:rFonts w:ascii="Calibri" w:hAnsi="Calibri" w:eastAsia="Calibri" w:cs="Calibri"/>
          <w:spacing w:val="9"/>
          <w:sz w:val="18"/>
          <w:szCs w:val="18"/>
        </w:rPr>
        <w:t>(</w:t>
      </w:r>
      <w:r>
        <w:rPr>
          <w:rFonts w:ascii="宋体" w:hAnsi="宋体" w:eastAsia="宋体" w:cs="宋体"/>
          <w:spacing w:val="9"/>
          <w:sz w:val="18"/>
          <w:szCs w:val="18"/>
        </w:rPr>
        <w:t>投标截止时间</w:t>
      </w:r>
      <w:r>
        <w:rPr>
          <w:rFonts w:ascii="Calibri" w:hAnsi="Calibri" w:eastAsia="Calibri" w:cs="Calibri"/>
          <w:spacing w:val="9"/>
          <w:sz w:val="18"/>
          <w:szCs w:val="18"/>
        </w:rPr>
        <w:t>)</w:t>
      </w:r>
      <w:r>
        <w:rPr>
          <w:rFonts w:ascii="宋体" w:hAnsi="宋体" w:eastAsia="宋体" w:cs="宋体"/>
          <w:spacing w:val="9"/>
          <w:sz w:val="18"/>
          <w:szCs w:val="18"/>
        </w:rPr>
        <w:t>前三年内被列入失信被执行人名单、重大税收违法案件当事人名单、政府采购严重违法失信行为记录名单及其他重大违法记录且相关信用惩戒期限未满</w:t>
      </w:r>
      <w:r>
        <w:rPr>
          <w:rFonts w:ascii="宋体" w:hAnsi="宋体" w:eastAsia="宋体" w:cs="宋体"/>
          <w:spacing w:val="8"/>
          <w:sz w:val="18"/>
          <w:szCs w:val="18"/>
        </w:rPr>
        <w:t>的，其资格审查不合</w:t>
      </w:r>
      <w:r>
        <w:rPr>
          <w:rFonts w:ascii="宋体" w:hAnsi="宋体" w:eastAsia="宋体" w:cs="宋体"/>
          <w:spacing w:val="1"/>
          <w:sz w:val="18"/>
          <w:szCs w:val="18"/>
        </w:rPr>
        <w:t>格。</w:t>
      </w:r>
    </w:p>
    <w:p w14:paraId="2F68EF0C">
      <w:pPr>
        <w:spacing w:before="160" w:line="339" w:lineRule="auto"/>
        <w:ind w:right="63" w:firstLine="422"/>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、投标人应了解投标人自身的信用记录情况。当投标</w:t>
      </w:r>
      <w:r>
        <w:rPr>
          <w:rFonts w:ascii="宋体" w:hAnsi="宋体" w:eastAsia="宋体" w:cs="宋体"/>
          <w:spacing w:val="8"/>
          <w:sz w:val="18"/>
          <w:szCs w:val="18"/>
        </w:rPr>
        <w:t>人受到</w:t>
      </w:r>
      <w:r>
        <w:rPr>
          <w:rFonts w:ascii="宋体" w:hAnsi="宋体" w:eastAsia="宋体" w:cs="宋体"/>
          <w:spacing w:val="-32"/>
          <w:sz w:val="18"/>
          <w:szCs w:val="18"/>
        </w:rPr>
        <w:t xml:space="preserve"> </w:t>
      </w:r>
      <w:r>
        <w:rPr>
          <w:rFonts w:ascii="Calibri" w:hAnsi="Calibri" w:eastAsia="Calibri" w:cs="Calibri"/>
          <w:spacing w:val="8"/>
          <w:sz w:val="18"/>
          <w:szCs w:val="18"/>
        </w:rPr>
        <w:t>200</w:t>
      </w:r>
      <w:r>
        <w:rPr>
          <w:rFonts w:ascii="Calibri" w:hAnsi="Calibri" w:eastAsia="Calibri" w:cs="Calibri"/>
          <w:spacing w:val="19"/>
          <w:w w:val="102"/>
          <w:sz w:val="18"/>
          <w:szCs w:val="18"/>
        </w:rPr>
        <w:t xml:space="preserve"> </w:t>
      </w:r>
      <w:r>
        <w:rPr>
          <w:rFonts w:ascii="宋体" w:hAnsi="宋体" w:eastAsia="宋体" w:cs="宋体"/>
          <w:spacing w:val="8"/>
          <w:sz w:val="18"/>
          <w:szCs w:val="18"/>
        </w:rPr>
        <w:t>万以上罚款的行政处罚且该罚款不属较大数额</w:t>
      </w:r>
      <w:r>
        <w:rPr>
          <w:rFonts w:ascii="宋体" w:hAnsi="宋体" w:eastAsia="宋体" w:cs="宋体"/>
          <w:spacing w:val="9"/>
          <w:sz w:val="18"/>
          <w:szCs w:val="18"/>
        </w:rPr>
        <w:t>罚款时，投标人应在电子投标文件中提供此项罚款不属于较大数额罚款的依据（如提供：相关法</w:t>
      </w:r>
      <w:r>
        <w:rPr>
          <w:rFonts w:ascii="宋体" w:hAnsi="宋体" w:eastAsia="宋体" w:cs="宋体"/>
          <w:spacing w:val="8"/>
          <w:sz w:val="18"/>
          <w:szCs w:val="18"/>
        </w:rPr>
        <w:t>律制度的规定、行政</w:t>
      </w:r>
      <w:r>
        <w:rPr>
          <w:rFonts w:ascii="宋体" w:hAnsi="宋体" w:eastAsia="宋体" w:cs="宋体"/>
          <w:spacing w:val="9"/>
          <w:sz w:val="18"/>
          <w:szCs w:val="18"/>
        </w:rPr>
        <w:t>执法机构对该罚款不属于较大数额罚款的认定或者其他有效依据）。</w:t>
      </w:r>
    </w:p>
    <w:p w14:paraId="6159DAB7">
      <w:pPr>
        <w:spacing w:line="241" w:lineRule="auto"/>
        <w:rPr>
          <w:rFonts w:ascii="Arial"/>
          <w:sz w:val="21"/>
        </w:rPr>
      </w:pPr>
    </w:p>
    <w:p w14:paraId="688D791F">
      <w:pPr>
        <w:spacing w:line="241" w:lineRule="auto"/>
        <w:rPr>
          <w:rFonts w:ascii="Arial"/>
          <w:sz w:val="21"/>
        </w:rPr>
      </w:pPr>
    </w:p>
    <w:p w14:paraId="5F80DC8C">
      <w:pPr>
        <w:spacing w:before="59" w:line="230" w:lineRule="auto"/>
        <w:ind w:left="3939"/>
        <w:outlineLvl w:val="3"/>
        <w:rPr>
          <w:rFonts w:ascii="宋体" w:hAnsi="宋体" w:eastAsia="宋体" w:cs="宋体"/>
          <w:sz w:val="18"/>
          <w:szCs w:val="18"/>
        </w:rPr>
      </w:pPr>
      <w:r>
        <w:rPr>
          <w:rFonts w:ascii="宋体" w:hAnsi="宋体" w:eastAsia="宋体" w:cs="宋体"/>
          <w:b/>
          <w:bCs/>
          <w:spacing w:val="4"/>
          <w:sz w:val="18"/>
          <w:szCs w:val="18"/>
        </w:rPr>
        <w:t>二-4</w:t>
      </w:r>
      <w:r>
        <w:rPr>
          <w:rFonts w:ascii="宋体" w:hAnsi="宋体" w:eastAsia="宋体" w:cs="宋体"/>
          <w:spacing w:val="-16"/>
          <w:sz w:val="18"/>
          <w:szCs w:val="18"/>
        </w:rPr>
        <w:t xml:space="preserve"> </w:t>
      </w:r>
      <w:r>
        <w:rPr>
          <w:rFonts w:ascii="宋体" w:hAnsi="宋体" w:eastAsia="宋体" w:cs="宋体"/>
          <w:b/>
          <w:bCs/>
          <w:spacing w:val="4"/>
          <w:sz w:val="18"/>
          <w:szCs w:val="18"/>
        </w:rPr>
        <w:t>中小企业声明函</w:t>
      </w:r>
    </w:p>
    <w:p w14:paraId="532FB4A4">
      <w:pPr>
        <w:spacing w:before="160" w:line="230" w:lineRule="auto"/>
        <w:ind w:left="2635"/>
        <w:outlineLvl w:val="3"/>
        <w:rPr>
          <w:rFonts w:ascii="宋体" w:hAnsi="宋体" w:eastAsia="宋体" w:cs="宋体"/>
          <w:sz w:val="18"/>
          <w:szCs w:val="18"/>
        </w:rPr>
      </w:pPr>
      <w:r>
        <w:rPr>
          <w:rFonts w:ascii="宋体" w:hAnsi="宋体" w:eastAsia="宋体" w:cs="宋体"/>
          <w:b/>
          <w:bCs/>
          <w:spacing w:val="7"/>
          <w:sz w:val="18"/>
          <w:szCs w:val="18"/>
        </w:rPr>
        <w:t>（以资格条件落实中小企业扶持政策时适用，若有）</w:t>
      </w:r>
    </w:p>
    <w:p w14:paraId="13D509B5">
      <w:pPr>
        <w:spacing w:before="160" w:line="229" w:lineRule="auto"/>
        <w:ind w:left="3788"/>
        <w:outlineLvl w:val="3"/>
        <w:rPr>
          <w:rFonts w:ascii="宋体" w:hAnsi="宋体" w:eastAsia="宋体" w:cs="宋体"/>
          <w:sz w:val="18"/>
          <w:szCs w:val="18"/>
        </w:rPr>
      </w:pPr>
      <w:r>
        <w:rPr>
          <w:rFonts w:ascii="宋体" w:hAnsi="宋体" w:eastAsia="宋体" w:cs="宋体"/>
          <w:b/>
          <w:bCs/>
          <w:spacing w:val="5"/>
          <w:sz w:val="18"/>
          <w:szCs w:val="18"/>
        </w:rPr>
        <w:t>中小企业声明函（货物）</w:t>
      </w:r>
    </w:p>
    <w:p w14:paraId="47466F6C">
      <w:pPr>
        <w:spacing w:before="161" w:line="394" w:lineRule="auto"/>
        <w:ind w:left="3" w:right="63" w:firstLine="417"/>
        <w:jc w:val="both"/>
        <w:rPr>
          <w:rFonts w:ascii="宋体" w:hAnsi="宋体" w:eastAsia="宋体" w:cs="宋体"/>
          <w:sz w:val="18"/>
          <w:szCs w:val="18"/>
        </w:rPr>
      </w:pPr>
      <w:r>
        <w:rPr>
          <w:rFonts w:ascii="宋体" w:hAnsi="宋体" w:eastAsia="宋体" w:cs="宋体"/>
          <w:spacing w:val="9"/>
          <w:sz w:val="18"/>
          <w:szCs w:val="18"/>
        </w:rPr>
        <w:t>本公司（联合体）郑重声明，根据《政府采购促进中小企业发展管理办法》（财库﹝</w:t>
      </w:r>
      <w:r>
        <w:rPr>
          <w:rFonts w:ascii="Calibri" w:hAnsi="Calibri" w:eastAsia="Calibri" w:cs="Calibri"/>
          <w:spacing w:val="9"/>
          <w:sz w:val="18"/>
          <w:szCs w:val="18"/>
        </w:rPr>
        <w:t>2020</w:t>
      </w:r>
      <w:r>
        <w:rPr>
          <w:rFonts w:ascii="宋体" w:hAnsi="宋体" w:eastAsia="宋体" w:cs="宋体"/>
          <w:spacing w:val="9"/>
          <w:sz w:val="18"/>
          <w:szCs w:val="18"/>
        </w:rPr>
        <w:t>﹞</w:t>
      </w:r>
      <w:r>
        <w:rPr>
          <w:rFonts w:ascii="Calibri" w:hAnsi="Calibri" w:eastAsia="Calibri" w:cs="Calibri"/>
          <w:spacing w:val="9"/>
          <w:sz w:val="18"/>
          <w:szCs w:val="18"/>
        </w:rPr>
        <w:t>46</w:t>
      </w:r>
      <w:r>
        <w:rPr>
          <w:rFonts w:ascii="Calibri" w:hAnsi="Calibri" w:eastAsia="Calibri" w:cs="Calibri"/>
          <w:spacing w:val="13"/>
          <w:w w:val="101"/>
          <w:sz w:val="18"/>
          <w:szCs w:val="18"/>
        </w:rPr>
        <w:t xml:space="preserve">  </w:t>
      </w:r>
      <w:r>
        <w:rPr>
          <w:rFonts w:ascii="宋体" w:hAnsi="宋体" w:eastAsia="宋体" w:cs="宋体"/>
          <w:spacing w:val="9"/>
          <w:sz w:val="18"/>
          <w:szCs w:val="18"/>
        </w:rPr>
        <w:t>号）</w:t>
      </w:r>
      <w:r>
        <w:rPr>
          <w:rFonts w:ascii="宋体" w:hAnsi="宋体" w:eastAsia="宋体" w:cs="宋体"/>
          <w:spacing w:val="8"/>
          <w:sz w:val="18"/>
          <w:szCs w:val="18"/>
        </w:rPr>
        <w:t>的规定，本</w:t>
      </w:r>
      <w:r>
        <w:rPr>
          <w:rFonts w:ascii="宋体" w:hAnsi="宋体" w:eastAsia="宋体" w:cs="宋体"/>
          <w:spacing w:val="9"/>
          <w:sz w:val="18"/>
          <w:szCs w:val="18"/>
        </w:rPr>
        <w:t>公司（联合体）参加</w:t>
      </w:r>
      <w:r>
        <w:rPr>
          <w:rFonts w:ascii="宋体" w:hAnsi="宋体" w:eastAsia="宋体" w:cs="宋体"/>
          <w:spacing w:val="9"/>
          <w:sz w:val="18"/>
          <w:szCs w:val="18"/>
          <w:u w:val="single" w:color="auto"/>
        </w:rPr>
        <w:t>（单位名称）</w:t>
      </w:r>
      <w:r>
        <w:rPr>
          <w:rFonts w:ascii="宋体" w:hAnsi="宋体" w:eastAsia="宋体" w:cs="宋体"/>
          <w:spacing w:val="9"/>
          <w:sz w:val="18"/>
          <w:szCs w:val="18"/>
        </w:rPr>
        <w:t>的</w:t>
      </w:r>
      <w:r>
        <w:rPr>
          <w:rFonts w:ascii="宋体" w:hAnsi="宋体" w:eastAsia="宋体" w:cs="宋体"/>
          <w:spacing w:val="9"/>
          <w:sz w:val="18"/>
          <w:szCs w:val="18"/>
          <w:u w:val="single" w:color="auto"/>
        </w:rPr>
        <w:t>（项目名称）</w:t>
      </w:r>
      <w:r>
        <w:rPr>
          <w:rFonts w:ascii="宋体" w:hAnsi="宋体" w:eastAsia="宋体" w:cs="宋体"/>
          <w:spacing w:val="9"/>
          <w:sz w:val="18"/>
          <w:szCs w:val="18"/>
        </w:rPr>
        <w:t>采购活动，提供的货物全部由符合政策</w:t>
      </w:r>
      <w:r>
        <w:rPr>
          <w:rFonts w:ascii="宋体" w:hAnsi="宋体" w:eastAsia="宋体" w:cs="宋体"/>
          <w:spacing w:val="8"/>
          <w:sz w:val="18"/>
          <w:szCs w:val="18"/>
        </w:rPr>
        <w:t>要求的中小企业制造。相关</w:t>
      </w:r>
      <w:r>
        <w:rPr>
          <w:rFonts w:ascii="宋体" w:hAnsi="宋体" w:eastAsia="宋体" w:cs="宋体"/>
          <w:spacing w:val="9"/>
          <w:sz w:val="18"/>
          <w:szCs w:val="18"/>
        </w:rPr>
        <w:t>企业（含联合体中的中小企业、签订分包意向协议的中小企业）的具体情况如下：</w:t>
      </w:r>
    </w:p>
    <w:p w14:paraId="00CA1ACA">
      <w:pPr>
        <w:spacing w:before="1" w:line="311" w:lineRule="auto"/>
        <w:ind w:left="5" w:right="14" w:firstLine="422"/>
        <w:rPr>
          <w:rFonts w:ascii="宋体" w:hAnsi="宋体" w:eastAsia="宋体" w:cs="宋体"/>
          <w:sz w:val="18"/>
          <w:szCs w:val="18"/>
        </w:rPr>
      </w:pPr>
      <w:r>
        <w:rPr>
          <w:rFonts w:ascii="Calibri" w:hAnsi="Calibri" w:eastAsia="Calibri" w:cs="Calibri"/>
          <w:spacing w:val="7"/>
          <w:sz w:val="18"/>
          <w:szCs w:val="18"/>
        </w:rPr>
        <w:t>1.</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（标的名称</w:t>
      </w:r>
      <w:r>
        <w:rPr>
          <w:rFonts w:ascii="宋体" w:hAnsi="宋体" w:eastAsia="宋体" w:cs="宋体"/>
          <w:spacing w:val="3"/>
          <w:sz w:val="18"/>
          <w:szCs w:val="18"/>
          <w:u w:val="single" w:color="auto"/>
        </w:rPr>
        <w:t>）</w:t>
      </w:r>
      <w:r>
        <w:rPr>
          <w:rFonts w:ascii="宋体" w:hAnsi="宋体" w:eastAsia="宋体" w:cs="宋体"/>
          <w:spacing w:val="-17"/>
          <w:sz w:val="18"/>
          <w:szCs w:val="18"/>
          <w:u w:val="single" w:color="auto"/>
        </w:rPr>
        <w:t xml:space="preserve"> </w:t>
      </w:r>
      <w:r>
        <w:rPr>
          <w:rFonts w:ascii="宋体" w:hAnsi="宋体" w:eastAsia="宋体" w:cs="宋体"/>
          <w:spacing w:val="3"/>
          <w:sz w:val="18"/>
          <w:szCs w:val="18"/>
        </w:rPr>
        <w:t>，</w:t>
      </w:r>
      <w:r>
        <w:rPr>
          <w:rFonts w:ascii="宋体" w:hAnsi="宋体" w:eastAsia="宋体" w:cs="宋体"/>
          <w:spacing w:val="7"/>
          <w:sz w:val="18"/>
          <w:szCs w:val="18"/>
        </w:rPr>
        <w:t>属于</w:t>
      </w:r>
      <w:r>
        <w:rPr>
          <w:rFonts w:ascii="宋体" w:hAnsi="宋体" w:eastAsia="宋体" w:cs="宋体"/>
          <w:spacing w:val="7"/>
          <w:sz w:val="18"/>
          <w:szCs w:val="18"/>
          <w:u w:val="single" w:color="auto"/>
        </w:rPr>
        <w:t>（采购文件中明确的所属行业）</w:t>
      </w:r>
      <w:r>
        <w:rPr>
          <w:rFonts w:ascii="宋体" w:hAnsi="宋体" w:eastAsia="宋体" w:cs="宋体"/>
          <w:spacing w:val="7"/>
          <w:sz w:val="18"/>
          <w:szCs w:val="18"/>
        </w:rPr>
        <w:t>行业；制造商为</w:t>
      </w:r>
      <w:r>
        <w:rPr>
          <w:rFonts w:ascii="宋体" w:hAnsi="宋体" w:eastAsia="宋体" w:cs="宋体"/>
          <w:spacing w:val="7"/>
          <w:sz w:val="18"/>
          <w:szCs w:val="18"/>
          <w:u w:val="single" w:color="auto"/>
        </w:rPr>
        <w:t>（企</w:t>
      </w:r>
      <w:r>
        <w:rPr>
          <w:rFonts w:ascii="宋体" w:hAnsi="宋体" w:eastAsia="宋体" w:cs="宋体"/>
          <w:spacing w:val="6"/>
          <w:sz w:val="18"/>
          <w:szCs w:val="18"/>
          <w:u w:val="single" w:color="auto"/>
        </w:rPr>
        <w:t>业名称</w:t>
      </w:r>
      <w:r>
        <w:rPr>
          <w:rFonts w:ascii="宋体" w:hAnsi="宋体" w:eastAsia="宋体" w:cs="宋体"/>
          <w:spacing w:val="3"/>
          <w:sz w:val="18"/>
          <w:szCs w:val="18"/>
          <w:u w:val="single" w:color="auto"/>
        </w:rPr>
        <w:t>）</w:t>
      </w:r>
      <w:r>
        <w:rPr>
          <w:rFonts w:ascii="宋体" w:hAnsi="宋体" w:eastAsia="宋体" w:cs="宋体"/>
          <w:spacing w:val="3"/>
          <w:sz w:val="18"/>
          <w:szCs w:val="18"/>
        </w:rPr>
        <w:t>，</w:t>
      </w:r>
      <w:r>
        <w:rPr>
          <w:rFonts w:ascii="宋体" w:hAnsi="宋体" w:eastAsia="宋体" w:cs="宋体"/>
          <w:spacing w:val="6"/>
          <w:sz w:val="18"/>
          <w:szCs w:val="18"/>
        </w:rPr>
        <w:t>从业人员</w:t>
      </w:r>
      <w:r>
        <w:rPr>
          <w:rFonts w:ascii="宋体" w:hAnsi="宋体" w:eastAsia="宋体" w:cs="宋体"/>
          <w:spacing w:val="-89"/>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80"/>
          <w:sz w:val="18"/>
          <w:szCs w:val="18"/>
        </w:rPr>
        <w:t xml:space="preserve"> </w:t>
      </w:r>
      <w:r>
        <w:rPr>
          <w:rFonts w:ascii="宋体" w:hAnsi="宋体" w:eastAsia="宋体" w:cs="宋体"/>
          <w:spacing w:val="6"/>
          <w:sz w:val="18"/>
          <w:szCs w:val="18"/>
        </w:rPr>
        <w:t>人，营业收入为</w:t>
      </w:r>
      <w:r>
        <w:rPr>
          <w:rFonts w:ascii="宋体" w:hAnsi="宋体" w:eastAsia="宋体" w:cs="宋体"/>
          <w:spacing w:val="6"/>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6"/>
          <w:sz w:val="18"/>
          <w:szCs w:val="18"/>
        </w:rPr>
        <w:t>万元，资产总额为</w:t>
      </w:r>
      <w:r>
        <w:rPr>
          <w:rFonts w:ascii="宋体" w:hAnsi="宋体" w:eastAsia="宋体" w:cs="宋体"/>
          <w:spacing w:val="6"/>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6"/>
          <w:sz w:val="18"/>
          <w:szCs w:val="18"/>
        </w:rPr>
        <w:t>万元</w:t>
      </w:r>
      <w:r>
        <w:rPr>
          <w:rFonts w:ascii="Calibri" w:hAnsi="Calibri" w:eastAsia="Calibri" w:cs="Calibri"/>
          <w:spacing w:val="6"/>
          <w:sz w:val="18"/>
          <w:szCs w:val="18"/>
        </w:rPr>
        <w:t>1</w:t>
      </w:r>
      <w:r>
        <w:rPr>
          <w:rFonts w:ascii="Calibri" w:hAnsi="Calibri" w:eastAsia="Calibri" w:cs="Calibri"/>
          <w:spacing w:val="-19"/>
          <w:sz w:val="18"/>
          <w:szCs w:val="18"/>
        </w:rPr>
        <w:t xml:space="preserve"> </w:t>
      </w:r>
      <w:r>
        <w:rPr>
          <w:rFonts w:ascii="宋体" w:hAnsi="宋体" w:eastAsia="宋体" w:cs="宋体"/>
          <w:spacing w:val="6"/>
          <w:sz w:val="18"/>
          <w:szCs w:val="18"/>
        </w:rPr>
        <w:t>，属于</w:t>
      </w:r>
      <w:r>
        <w:rPr>
          <w:rFonts w:ascii="宋体" w:hAnsi="宋体" w:eastAsia="宋体" w:cs="宋体"/>
          <w:spacing w:val="6"/>
          <w:sz w:val="18"/>
          <w:szCs w:val="18"/>
          <w:u w:val="single" w:color="auto"/>
        </w:rPr>
        <w:t>（中型企业、小型企业、微型企业</w:t>
      </w:r>
      <w:r>
        <w:rPr>
          <w:rFonts w:ascii="宋体" w:hAnsi="宋体" w:eastAsia="宋体" w:cs="宋体"/>
          <w:sz w:val="18"/>
          <w:szCs w:val="18"/>
          <w:u w:val="single" w:color="auto"/>
        </w:rPr>
        <w:t>）</w:t>
      </w:r>
      <w:r>
        <w:rPr>
          <w:rFonts w:ascii="宋体" w:hAnsi="宋体" w:eastAsia="宋体" w:cs="宋体"/>
          <w:sz w:val="18"/>
          <w:szCs w:val="18"/>
        </w:rPr>
        <w:t>；</w:t>
      </w:r>
    </w:p>
    <w:p w14:paraId="2B6A9A50">
      <w:pPr>
        <w:spacing w:before="160" w:line="312" w:lineRule="auto"/>
        <w:ind w:left="5" w:right="14" w:firstLine="417"/>
        <w:rPr>
          <w:rFonts w:ascii="宋体" w:hAnsi="宋体" w:eastAsia="宋体" w:cs="宋体"/>
          <w:sz w:val="18"/>
          <w:szCs w:val="18"/>
        </w:rPr>
      </w:pPr>
      <w:r>
        <w:rPr>
          <w:rFonts w:ascii="Calibri" w:hAnsi="Calibri" w:eastAsia="Calibri" w:cs="Calibri"/>
          <w:spacing w:val="7"/>
          <w:sz w:val="18"/>
          <w:szCs w:val="18"/>
        </w:rPr>
        <w:t>2.</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（标的名称</w:t>
      </w:r>
      <w:r>
        <w:rPr>
          <w:rFonts w:ascii="宋体" w:hAnsi="宋体" w:eastAsia="宋体" w:cs="宋体"/>
          <w:spacing w:val="3"/>
          <w:sz w:val="18"/>
          <w:szCs w:val="18"/>
          <w:u w:val="single" w:color="auto"/>
        </w:rPr>
        <w:t>）</w:t>
      </w:r>
      <w:r>
        <w:rPr>
          <w:rFonts w:ascii="宋体" w:hAnsi="宋体" w:eastAsia="宋体" w:cs="宋体"/>
          <w:spacing w:val="-17"/>
          <w:sz w:val="18"/>
          <w:szCs w:val="18"/>
          <w:u w:val="single" w:color="auto"/>
        </w:rPr>
        <w:t xml:space="preserve"> </w:t>
      </w:r>
      <w:r>
        <w:rPr>
          <w:rFonts w:ascii="宋体" w:hAnsi="宋体" w:eastAsia="宋体" w:cs="宋体"/>
          <w:spacing w:val="3"/>
          <w:sz w:val="18"/>
          <w:szCs w:val="18"/>
        </w:rPr>
        <w:t>，</w:t>
      </w:r>
      <w:r>
        <w:rPr>
          <w:rFonts w:ascii="宋体" w:hAnsi="宋体" w:eastAsia="宋体" w:cs="宋体"/>
          <w:spacing w:val="7"/>
          <w:sz w:val="18"/>
          <w:szCs w:val="18"/>
        </w:rPr>
        <w:t>属于</w:t>
      </w:r>
      <w:r>
        <w:rPr>
          <w:rFonts w:ascii="宋体" w:hAnsi="宋体" w:eastAsia="宋体" w:cs="宋体"/>
          <w:spacing w:val="7"/>
          <w:sz w:val="18"/>
          <w:szCs w:val="18"/>
          <w:u w:val="single" w:color="auto"/>
        </w:rPr>
        <w:t>（采购文件中明确的所属行业）</w:t>
      </w:r>
      <w:r>
        <w:rPr>
          <w:rFonts w:ascii="宋体" w:hAnsi="宋体" w:eastAsia="宋体" w:cs="宋体"/>
          <w:spacing w:val="7"/>
          <w:sz w:val="18"/>
          <w:szCs w:val="18"/>
        </w:rPr>
        <w:t>行业；制造商为</w:t>
      </w:r>
      <w:r>
        <w:rPr>
          <w:rFonts w:ascii="宋体" w:hAnsi="宋体" w:eastAsia="宋体" w:cs="宋体"/>
          <w:spacing w:val="7"/>
          <w:sz w:val="18"/>
          <w:szCs w:val="18"/>
          <w:u w:val="single" w:color="auto"/>
        </w:rPr>
        <w:t>（企业名称</w:t>
      </w:r>
      <w:r>
        <w:rPr>
          <w:rFonts w:ascii="宋体" w:hAnsi="宋体" w:eastAsia="宋体" w:cs="宋体"/>
          <w:spacing w:val="3"/>
          <w:sz w:val="18"/>
          <w:szCs w:val="18"/>
          <w:u w:val="single" w:color="auto"/>
        </w:rPr>
        <w:t>）</w:t>
      </w:r>
      <w:r>
        <w:rPr>
          <w:rFonts w:ascii="宋体" w:hAnsi="宋体" w:eastAsia="宋体" w:cs="宋体"/>
          <w:spacing w:val="3"/>
          <w:sz w:val="18"/>
          <w:szCs w:val="18"/>
        </w:rPr>
        <w:t>，</w:t>
      </w:r>
      <w:r>
        <w:rPr>
          <w:rFonts w:ascii="宋体" w:hAnsi="宋体" w:eastAsia="宋体" w:cs="宋体"/>
          <w:spacing w:val="7"/>
          <w:sz w:val="18"/>
          <w:szCs w:val="18"/>
        </w:rPr>
        <w:t>从业</w:t>
      </w:r>
      <w:r>
        <w:rPr>
          <w:rFonts w:ascii="宋体" w:hAnsi="宋体" w:eastAsia="宋体" w:cs="宋体"/>
          <w:spacing w:val="6"/>
          <w:sz w:val="18"/>
          <w:szCs w:val="18"/>
        </w:rPr>
        <w:t>人员</w:t>
      </w:r>
      <w:r>
        <w:rPr>
          <w:rFonts w:ascii="宋体" w:hAnsi="宋体" w:eastAsia="宋体" w:cs="宋体"/>
          <w:spacing w:val="-88"/>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80"/>
          <w:sz w:val="18"/>
          <w:szCs w:val="18"/>
        </w:rPr>
        <w:t xml:space="preserve"> </w:t>
      </w:r>
      <w:r>
        <w:rPr>
          <w:rFonts w:ascii="宋体" w:hAnsi="宋体" w:eastAsia="宋体" w:cs="宋体"/>
          <w:spacing w:val="6"/>
          <w:sz w:val="18"/>
          <w:szCs w:val="18"/>
        </w:rPr>
        <w:t>人，</w:t>
      </w:r>
      <w:r>
        <w:rPr>
          <w:rFonts w:ascii="宋体" w:hAnsi="宋体" w:eastAsia="宋体" w:cs="宋体"/>
          <w:spacing w:val="8"/>
          <w:sz w:val="18"/>
          <w:szCs w:val="18"/>
        </w:rPr>
        <w:t>营业收入为</w:t>
      </w:r>
      <w:r>
        <w:rPr>
          <w:rFonts w:ascii="宋体" w:hAnsi="宋体" w:eastAsia="宋体" w:cs="宋体"/>
          <w:spacing w:val="8"/>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8"/>
          <w:sz w:val="18"/>
          <w:szCs w:val="18"/>
        </w:rPr>
        <w:t>万元，资</w:t>
      </w:r>
      <w:r>
        <w:rPr>
          <w:rFonts w:ascii="宋体" w:hAnsi="宋体" w:eastAsia="宋体" w:cs="宋体"/>
          <w:spacing w:val="7"/>
          <w:sz w:val="18"/>
          <w:szCs w:val="18"/>
        </w:rPr>
        <w:t>产总额为</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万元，属于</w:t>
      </w:r>
      <w:r>
        <w:rPr>
          <w:rFonts w:ascii="宋体" w:hAnsi="宋体" w:eastAsia="宋体" w:cs="宋体"/>
          <w:spacing w:val="7"/>
          <w:sz w:val="18"/>
          <w:szCs w:val="18"/>
          <w:u w:val="single" w:color="auto"/>
        </w:rPr>
        <w:t>（中型企业、小型企业、微型企业</w:t>
      </w:r>
      <w:r>
        <w:rPr>
          <w:rFonts w:ascii="宋体" w:hAnsi="宋体" w:eastAsia="宋体" w:cs="宋体"/>
          <w:sz w:val="18"/>
          <w:szCs w:val="18"/>
          <w:u w:val="single" w:color="auto"/>
        </w:rPr>
        <w:t>）</w:t>
      </w:r>
      <w:r>
        <w:rPr>
          <w:rFonts w:ascii="宋体" w:hAnsi="宋体" w:eastAsia="宋体" w:cs="宋体"/>
          <w:sz w:val="18"/>
          <w:szCs w:val="18"/>
        </w:rPr>
        <w:t>；</w:t>
      </w:r>
    </w:p>
    <w:p w14:paraId="2454B3C2">
      <w:pPr>
        <w:spacing w:line="250" w:lineRule="auto"/>
        <w:rPr>
          <w:rFonts w:ascii="Arial"/>
          <w:sz w:val="21"/>
        </w:rPr>
      </w:pPr>
    </w:p>
    <w:p w14:paraId="03E146D8">
      <w:pPr>
        <w:spacing w:before="56" w:line="68" w:lineRule="exact"/>
        <w:ind w:left="426"/>
        <w:rPr>
          <w:rFonts w:ascii="Calibri" w:hAnsi="Calibri" w:eastAsia="Calibri" w:cs="Calibri"/>
          <w:sz w:val="18"/>
          <w:szCs w:val="18"/>
        </w:rPr>
      </w:pPr>
      <w:r>
        <w:rPr>
          <w:rFonts w:ascii="Calibri" w:hAnsi="Calibri" w:eastAsia="Calibri" w:cs="Calibri"/>
          <w:spacing w:val="3"/>
          <w:position w:val="1"/>
          <w:sz w:val="18"/>
          <w:szCs w:val="18"/>
        </w:rPr>
        <w:t>……</w:t>
      </w:r>
    </w:p>
    <w:p w14:paraId="6C92307D">
      <w:pPr>
        <w:spacing w:before="168" w:line="394" w:lineRule="auto"/>
        <w:ind w:right="63" w:firstLine="440"/>
        <w:rPr>
          <w:rFonts w:ascii="宋体" w:hAnsi="宋体" w:eastAsia="宋体" w:cs="宋体"/>
          <w:sz w:val="18"/>
          <w:szCs w:val="18"/>
        </w:rPr>
      </w:pPr>
      <w:r>
        <w:rPr>
          <w:rFonts w:ascii="宋体" w:hAnsi="宋体" w:eastAsia="宋体" w:cs="宋体"/>
          <w:spacing w:val="8"/>
          <w:sz w:val="18"/>
          <w:szCs w:val="18"/>
        </w:rPr>
        <w:t>以上企业，不属于大企业的分支机构，不存在控股股东为</w:t>
      </w:r>
      <w:r>
        <w:rPr>
          <w:rFonts w:ascii="宋体" w:hAnsi="宋体" w:eastAsia="宋体" w:cs="宋体"/>
          <w:spacing w:val="7"/>
          <w:sz w:val="18"/>
          <w:szCs w:val="18"/>
        </w:rPr>
        <w:t>大企业的情形，也不存在与大企业的负责人为同一人的</w:t>
      </w:r>
      <w:r>
        <w:rPr>
          <w:rFonts w:ascii="宋体" w:hAnsi="宋体" w:eastAsia="宋体" w:cs="宋体"/>
          <w:spacing w:val="3"/>
          <w:sz w:val="18"/>
          <w:szCs w:val="18"/>
        </w:rPr>
        <w:t>情形。</w:t>
      </w:r>
    </w:p>
    <w:p w14:paraId="6DB26556">
      <w:pPr>
        <w:spacing w:before="1" w:line="228" w:lineRule="auto"/>
        <w:ind w:left="420"/>
        <w:rPr>
          <w:rFonts w:ascii="宋体" w:hAnsi="宋体" w:eastAsia="宋体" w:cs="宋体"/>
          <w:sz w:val="18"/>
          <w:szCs w:val="18"/>
        </w:rPr>
      </w:pPr>
      <w:r>
        <w:rPr>
          <w:rFonts w:ascii="宋体" w:hAnsi="宋体" w:eastAsia="宋体" w:cs="宋体"/>
          <w:spacing w:val="9"/>
          <w:sz w:val="18"/>
          <w:szCs w:val="18"/>
        </w:rPr>
        <w:t>本企业对上述声明内容的真实性负责。如有虚假，将依法承担相应责任。</w:t>
      </w:r>
    </w:p>
    <w:p w14:paraId="01222C13">
      <w:pPr>
        <w:spacing w:before="161" w:line="229" w:lineRule="auto"/>
        <w:ind w:left="6791"/>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3F0FCCA3">
      <w:pPr>
        <w:spacing w:before="160" w:line="230" w:lineRule="auto"/>
        <w:ind w:right="33"/>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3D3B1DDA">
      <w:pPr>
        <w:spacing w:before="160" w:line="234" w:lineRule="auto"/>
        <w:ind w:left="436"/>
        <w:rPr>
          <w:rFonts w:ascii="宋体" w:hAnsi="宋体" w:eastAsia="宋体" w:cs="宋体"/>
          <w:sz w:val="18"/>
          <w:szCs w:val="18"/>
        </w:rPr>
      </w:pPr>
      <w:r>
        <w:rPr>
          <w:rFonts w:ascii="宋体" w:hAnsi="宋体" w:eastAsia="宋体" w:cs="宋体"/>
          <w:spacing w:val="1"/>
          <w:sz w:val="18"/>
          <w:szCs w:val="18"/>
        </w:rPr>
        <w:t>※注意：</w:t>
      </w:r>
    </w:p>
    <w:p w14:paraId="072D67A0">
      <w:pPr>
        <w:spacing w:line="234" w:lineRule="auto"/>
        <w:rPr>
          <w:rFonts w:ascii="宋体" w:hAnsi="宋体" w:eastAsia="宋体" w:cs="宋体"/>
          <w:sz w:val="18"/>
          <w:szCs w:val="18"/>
        </w:rPr>
        <w:sectPr>
          <w:footerReference r:id="rId53" w:type="default"/>
          <w:pgSz w:w="11906" w:h="16839"/>
          <w:pgMar w:top="1134" w:right="1134" w:bottom="1134" w:left="1134" w:header="0" w:footer="0" w:gutter="0"/>
          <w:cols w:space="0" w:num="1"/>
          <w:rtlGutter w:val="0"/>
          <w:docGrid w:linePitch="0" w:charSpace="0"/>
        </w:sectPr>
      </w:pPr>
    </w:p>
    <w:p w14:paraId="29A4CA83">
      <w:pPr>
        <w:spacing w:before="37" w:line="230" w:lineRule="auto"/>
        <w:ind w:left="429"/>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、从业人员、营业收入、资产总额填报上一年度数据，无上一年度数据的</w:t>
      </w:r>
      <w:r>
        <w:rPr>
          <w:rFonts w:ascii="宋体" w:hAnsi="宋体" w:eastAsia="宋体" w:cs="宋体"/>
          <w:spacing w:val="8"/>
          <w:sz w:val="18"/>
          <w:szCs w:val="18"/>
        </w:rPr>
        <w:t>新成立企业可不填报。</w:t>
      </w:r>
    </w:p>
    <w:p w14:paraId="1A8C93D9">
      <w:pPr>
        <w:spacing w:before="161" w:line="339" w:lineRule="auto"/>
        <w:ind w:right="48"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、投标人须按招标文件中明确的所属行业填列，多品目项目中须按上表要求逐条填列，否则，其提供的中小企业声明将被判定为无效声明函，由此造成的后果由投标人自行承担（涉及资格的按无效投标处理；</w:t>
      </w:r>
      <w:r>
        <w:rPr>
          <w:rFonts w:ascii="宋体" w:hAnsi="宋体" w:eastAsia="宋体" w:cs="宋体"/>
          <w:spacing w:val="8"/>
          <w:sz w:val="18"/>
          <w:szCs w:val="18"/>
        </w:rPr>
        <w:t>涉及价格评审优惠</w:t>
      </w:r>
      <w:r>
        <w:rPr>
          <w:rFonts w:ascii="宋体" w:hAnsi="宋体" w:eastAsia="宋体" w:cs="宋体"/>
          <w:spacing w:val="6"/>
          <w:sz w:val="18"/>
          <w:szCs w:val="18"/>
        </w:rPr>
        <w:t>的，不予认定）。</w:t>
      </w:r>
    </w:p>
    <w:p w14:paraId="5301CA10">
      <w:pPr>
        <w:spacing w:before="158" w:line="353" w:lineRule="auto"/>
        <w:ind w:left="1" w:right="48" w:firstLine="421"/>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、投标人应当对其出具的《中小企业声明</w:t>
      </w:r>
      <w:r>
        <w:rPr>
          <w:rFonts w:ascii="宋体" w:hAnsi="宋体" w:eastAsia="宋体" w:cs="宋体"/>
          <w:spacing w:val="8"/>
          <w:sz w:val="18"/>
          <w:szCs w:val="18"/>
        </w:rPr>
        <w:t>函》真实性负责，投标人出具的《中小企业声明函》</w:t>
      </w:r>
      <w:r>
        <w:rPr>
          <w:rFonts w:ascii="宋体" w:hAnsi="宋体" w:eastAsia="宋体" w:cs="宋体"/>
          <w:spacing w:val="-48"/>
          <w:sz w:val="18"/>
          <w:szCs w:val="18"/>
        </w:rPr>
        <w:t xml:space="preserve"> </w:t>
      </w:r>
      <w:r>
        <w:rPr>
          <w:rFonts w:ascii="宋体" w:hAnsi="宋体" w:eastAsia="宋体" w:cs="宋体"/>
          <w:spacing w:val="8"/>
          <w:sz w:val="18"/>
          <w:szCs w:val="18"/>
        </w:rPr>
        <w:t>内容不实的，属</w:t>
      </w:r>
      <w:r>
        <w:rPr>
          <w:rFonts w:ascii="宋体" w:hAnsi="宋体" w:eastAsia="宋体" w:cs="宋体"/>
          <w:spacing w:val="9"/>
          <w:sz w:val="18"/>
          <w:szCs w:val="18"/>
        </w:rPr>
        <w:t>于提供虚假材料谋取中标。在实际操作中，项目属性为货物且投标人希望获得中小企业政策支</w:t>
      </w:r>
      <w:r>
        <w:rPr>
          <w:rFonts w:ascii="宋体" w:hAnsi="宋体" w:eastAsia="宋体" w:cs="宋体"/>
          <w:spacing w:val="8"/>
          <w:sz w:val="18"/>
          <w:szCs w:val="18"/>
        </w:rPr>
        <w:t>持的，应从制造商处获</w:t>
      </w:r>
      <w:r>
        <w:rPr>
          <w:rFonts w:ascii="宋体" w:hAnsi="宋体" w:eastAsia="宋体" w:cs="宋体"/>
          <w:spacing w:val="9"/>
          <w:sz w:val="18"/>
          <w:szCs w:val="18"/>
        </w:rPr>
        <w:t>得充分、准确的信息。对相关制造商信息了解不充分，或者不能确定相关信息真实、准确的，</w:t>
      </w:r>
      <w:r>
        <w:rPr>
          <w:rFonts w:ascii="宋体" w:hAnsi="宋体" w:eastAsia="宋体" w:cs="宋体"/>
          <w:spacing w:val="8"/>
          <w:sz w:val="18"/>
          <w:szCs w:val="18"/>
        </w:rPr>
        <w:t>不建议出具《中小企业</w:t>
      </w:r>
      <w:r>
        <w:rPr>
          <w:rFonts w:ascii="宋体" w:hAnsi="宋体" w:eastAsia="宋体" w:cs="宋体"/>
          <w:spacing w:val="4"/>
          <w:sz w:val="18"/>
          <w:szCs w:val="18"/>
        </w:rPr>
        <w:t>声明函》。</w:t>
      </w:r>
    </w:p>
    <w:p w14:paraId="7C2479D0">
      <w:pPr>
        <w:spacing w:line="241" w:lineRule="auto"/>
        <w:rPr>
          <w:rFonts w:ascii="Arial"/>
          <w:sz w:val="21"/>
        </w:rPr>
      </w:pPr>
    </w:p>
    <w:p w14:paraId="4CEB0543">
      <w:pPr>
        <w:spacing w:line="241" w:lineRule="auto"/>
        <w:rPr>
          <w:rFonts w:ascii="Arial"/>
          <w:sz w:val="21"/>
        </w:rPr>
      </w:pPr>
    </w:p>
    <w:p w14:paraId="2275BF58">
      <w:pPr>
        <w:spacing w:before="58" w:line="230" w:lineRule="auto"/>
        <w:ind w:left="3503"/>
        <w:outlineLvl w:val="3"/>
        <w:rPr>
          <w:rFonts w:ascii="宋体" w:hAnsi="宋体" w:eastAsia="宋体" w:cs="宋体"/>
          <w:sz w:val="18"/>
          <w:szCs w:val="18"/>
        </w:rPr>
      </w:pPr>
      <w:r>
        <w:rPr>
          <w:rFonts w:ascii="宋体" w:hAnsi="宋体" w:eastAsia="宋体" w:cs="宋体"/>
          <w:b/>
          <w:bCs/>
          <w:spacing w:val="6"/>
          <w:sz w:val="18"/>
          <w:szCs w:val="18"/>
        </w:rPr>
        <w:t>中小企业声明函（工程、服务）</w:t>
      </w:r>
    </w:p>
    <w:p w14:paraId="3F0B70E5">
      <w:pPr>
        <w:spacing w:before="159" w:line="394" w:lineRule="auto"/>
        <w:ind w:right="1" w:firstLine="420"/>
        <w:jc w:val="both"/>
        <w:rPr>
          <w:rFonts w:ascii="宋体" w:hAnsi="宋体" w:eastAsia="宋体" w:cs="宋体"/>
          <w:sz w:val="18"/>
          <w:szCs w:val="18"/>
        </w:rPr>
      </w:pPr>
      <w:r>
        <w:rPr>
          <w:rFonts w:ascii="宋体" w:hAnsi="宋体" w:eastAsia="宋体" w:cs="宋体"/>
          <w:spacing w:val="9"/>
          <w:sz w:val="18"/>
          <w:szCs w:val="18"/>
        </w:rPr>
        <w:t>本公司（联合体）郑重声明，根据《政府采购促进中小企业发展管理办法》（财库﹝</w:t>
      </w:r>
      <w:r>
        <w:rPr>
          <w:rFonts w:ascii="Calibri" w:hAnsi="Calibri" w:eastAsia="Calibri" w:cs="Calibri"/>
          <w:spacing w:val="9"/>
          <w:sz w:val="18"/>
          <w:szCs w:val="18"/>
        </w:rPr>
        <w:t>2020</w:t>
      </w:r>
      <w:r>
        <w:rPr>
          <w:rFonts w:ascii="宋体" w:hAnsi="宋体" w:eastAsia="宋体" w:cs="宋体"/>
          <w:spacing w:val="9"/>
          <w:sz w:val="18"/>
          <w:szCs w:val="18"/>
        </w:rPr>
        <w:t>﹞</w:t>
      </w:r>
      <w:r>
        <w:rPr>
          <w:rFonts w:ascii="Calibri" w:hAnsi="Calibri" w:eastAsia="Calibri" w:cs="Calibri"/>
          <w:spacing w:val="9"/>
          <w:sz w:val="18"/>
          <w:szCs w:val="18"/>
        </w:rPr>
        <w:t>46</w:t>
      </w:r>
      <w:r>
        <w:rPr>
          <w:rFonts w:ascii="Calibri" w:hAnsi="Calibri" w:eastAsia="Calibri" w:cs="Calibri"/>
          <w:spacing w:val="13"/>
          <w:w w:val="101"/>
          <w:sz w:val="18"/>
          <w:szCs w:val="18"/>
        </w:rPr>
        <w:t xml:space="preserve">  </w:t>
      </w:r>
      <w:r>
        <w:rPr>
          <w:rFonts w:ascii="宋体" w:hAnsi="宋体" w:eastAsia="宋体" w:cs="宋体"/>
          <w:spacing w:val="9"/>
          <w:sz w:val="18"/>
          <w:szCs w:val="18"/>
        </w:rPr>
        <w:t>号）</w:t>
      </w:r>
      <w:r>
        <w:rPr>
          <w:rFonts w:ascii="宋体" w:hAnsi="宋体" w:eastAsia="宋体" w:cs="宋体"/>
          <w:spacing w:val="8"/>
          <w:sz w:val="18"/>
          <w:szCs w:val="18"/>
        </w:rPr>
        <w:t>的规定，本</w:t>
      </w:r>
      <w:r>
        <w:rPr>
          <w:rFonts w:ascii="宋体" w:hAnsi="宋体" w:eastAsia="宋体" w:cs="宋体"/>
          <w:spacing w:val="6"/>
          <w:sz w:val="18"/>
          <w:szCs w:val="18"/>
        </w:rPr>
        <w:t>公司（联合体）参加</w:t>
      </w:r>
      <w:r>
        <w:rPr>
          <w:rFonts w:ascii="宋体" w:hAnsi="宋体" w:eastAsia="宋体" w:cs="宋体"/>
          <w:spacing w:val="6"/>
          <w:sz w:val="18"/>
          <w:szCs w:val="18"/>
          <w:u w:val="single" w:color="auto"/>
        </w:rPr>
        <w:t>（单位名称）</w:t>
      </w:r>
      <w:r>
        <w:rPr>
          <w:rFonts w:ascii="宋体" w:hAnsi="宋体" w:eastAsia="宋体" w:cs="宋体"/>
          <w:spacing w:val="6"/>
          <w:sz w:val="18"/>
          <w:szCs w:val="18"/>
        </w:rPr>
        <w:t>的</w:t>
      </w:r>
      <w:r>
        <w:rPr>
          <w:rFonts w:ascii="宋体" w:hAnsi="宋体" w:eastAsia="宋体" w:cs="宋体"/>
          <w:spacing w:val="6"/>
          <w:sz w:val="18"/>
          <w:szCs w:val="18"/>
          <w:u w:val="single" w:color="auto"/>
        </w:rPr>
        <w:t>（项目名称）</w:t>
      </w:r>
      <w:r>
        <w:rPr>
          <w:rFonts w:ascii="宋体" w:hAnsi="宋体" w:eastAsia="宋体" w:cs="宋体"/>
          <w:spacing w:val="6"/>
          <w:sz w:val="18"/>
          <w:szCs w:val="18"/>
        </w:rPr>
        <w:t>采购活动，工程的施工单位全部为符合政策要求的中小企业（或者：</w:t>
      </w:r>
      <w:r>
        <w:rPr>
          <w:rFonts w:ascii="宋体" w:hAnsi="宋体" w:eastAsia="宋体" w:cs="宋体"/>
          <w:spacing w:val="9"/>
          <w:sz w:val="18"/>
          <w:szCs w:val="18"/>
        </w:rPr>
        <w:t>服务全部由符合政策要求的中小企业承接）。相关企业（含联合体中的中小企业、签订分包意向</w:t>
      </w:r>
      <w:r>
        <w:rPr>
          <w:rFonts w:ascii="宋体" w:hAnsi="宋体" w:eastAsia="宋体" w:cs="宋体"/>
          <w:spacing w:val="8"/>
          <w:sz w:val="18"/>
          <w:szCs w:val="18"/>
        </w:rPr>
        <w:t>协议的中小企业）的</w:t>
      </w:r>
      <w:r>
        <w:rPr>
          <w:rFonts w:ascii="宋体" w:hAnsi="宋体" w:eastAsia="宋体" w:cs="宋体"/>
          <w:spacing w:val="7"/>
          <w:sz w:val="18"/>
          <w:szCs w:val="18"/>
        </w:rPr>
        <w:t>具体情况如下：</w:t>
      </w:r>
    </w:p>
    <w:p w14:paraId="3624B05D">
      <w:pPr>
        <w:spacing w:before="2" w:line="311" w:lineRule="auto"/>
        <w:ind w:left="6" w:firstLine="422"/>
        <w:rPr>
          <w:rFonts w:ascii="宋体" w:hAnsi="宋体" w:eastAsia="宋体" w:cs="宋体"/>
          <w:sz w:val="18"/>
          <w:szCs w:val="18"/>
        </w:rPr>
      </w:pPr>
      <w:r>
        <w:rPr>
          <w:rFonts w:ascii="Calibri" w:hAnsi="Calibri" w:eastAsia="Calibri" w:cs="Calibri"/>
          <w:spacing w:val="6"/>
          <w:sz w:val="18"/>
          <w:szCs w:val="18"/>
        </w:rPr>
        <w:t>1.</w:t>
      </w:r>
      <w:r>
        <w:rPr>
          <w:rFonts w:ascii="宋体" w:hAnsi="宋体" w:eastAsia="宋体" w:cs="宋体"/>
          <w:spacing w:val="6"/>
          <w:sz w:val="18"/>
          <w:szCs w:val="18"/>
          <w:u w:val="single" w:color="auto"/>
        </w:rPr>
        <w:t>（标的名称</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6"/>
          <w:sz w:val="18"/>
          <w:szCs w:val="18"/>
        </w:rPr>
        <w:t>属于</w:t>
      </w:r>
      <w:r>
        <w:rPr>
          <w:rFonts w:ascii="宋体" w:hAnsi="宋体" w:eastAsia="宋体" w:cs="宋体"/>
          <w:spacing w:val="6"/>
          <w:sz w:val="18"/>
          <w:szCs w:val="18"/>
          <w:u w:val="single" w:color="auto"/>
        </w:rPr>
        <w:t>（采购文件中明确的所属行业</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6"/>
          <w:sz w:val="18"/>
          <w:szCs w:val="18"/>
        </w:rPr>
        <w:t>承建（承接）企业</w:t>
      </w:r>
      <w:r>
        <w:rPr>
          <w:rFonts w:ascii="宋体" w:hAnsi="宋体" w:eastAsia="宋体" w:cs="宋体"/>
          <w:spacing w:val="5"/>
          <w:sz w:val="18"/>
          <w:szCs w:val="18"/>
        </w:rPr>
        <w:t>为</w:t>
      </w:r>
      <w:r>
        <w:rPr>
          <w:rFonts w:ascii="宋体" w:hAnsi="宋体" w:eastAsia="宋体" w:cs="宋体"/>
          <w:spacing w:val="5"/>
          <w:sz w:val="18"/>
          <w:szCs w:val="18"/>
          <w:u w:val="single" w:color="auto"/>
        </w:rPr>
        <w:t>（企业名称</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5"/>
          <w:sz w:val="18"/>
          <w:szCs w:val="18"/>
        </w:rPr>
        <w:t>从业人员</w:t>
      </w:r>
      <w:r>
        <w:rPr>
          <w:rFonts w:ascii="宋体" w:hAnsi="宋体" w:eastAsia="宋体" w:cs="宋体"/>
          <w:spacing w:val="-84"/>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79"/>
          <w:sz w:val="18"/>
          <w:szCs w:val="18"/>
        </w:rPr>
        <w:t xml:space="preserve"> </w:t>
      </w:r>
      <w:r>
        <w:rPr>
          <w:rFonts w:ascii="宋体" w:hAnsi="宋体" w:eastAsia="宋体" w:cs="宋体"/>
          <w:spacing w:val="5"/>
          <w:sz w:val="18"/>
          <w:szCs w:val="18"/>
        </w:rPr>
        <w:t>人，</w:t>
      </w:r>
      <w:r>
        <w:rPr>
          <w:rFonts w:ascii="宋体" w:hAnsi="宋体" w:eastAsia="宋体" w:cs="宋体"/>
          <w:spacing w:val="6"/>
          <w:sz w:val="18"/>
          <w:szCs w:val="18"/>
        </w:rPr>
        <w:t>营业收入为</w:t>
      </w:r>
      <w:r>
        <w:rPr>
          <w:rFonts w:ascii="宋体" w:hAnsi="宋体" w:eastAsia="宋体" w:cs="宋体"/>
          <w:spacing w:val="6"/>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6"/>
          <w:sz w:val="18"/>
          <w:szCs w:val="18"/>
        </w:rPr>
        <w:t>万元，资产总额为</w:t>
      </w:r>
      <w:r>
        <w:rPr>
          <w:rFonts w:ascii="宋体" w:hAnsi="宋体" w:eastAsia="宋体" w:cs="宋体"/>
          <w:spacing w:val="6"/>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6"/>
          <w:sz w:val="18"/>
          <w:szCs w:val="18"/>
        </w:rPr>
        <w:t>万元</w:t>
      </w:r>
      <w:r>
        <w:rPr>
          <w:rFonts w:ascii="Calibri" w:hAnsi="Calibri" w:eastAsia="Calibri" w:cs="Calibri"/>
          <w:spacing w:val="6"/>
          <w:sz w:val="18"/>
          <w:szCs w:val="18"/>
        </w:rPr>
        <w:t>1</w:t>
      </w:r>
      <w:r>
        <w:rPr>
          <w:rFonts w:ascii="Calibri" w:hAnsi="Calibri" w:eastAsia="Calibri" w:cs="Calibri"/>
          <w:spacing w:val="-19"/>
          <w:sz w:val="18"/>
          <w:szCs w:val="18"/>
        </w:rPr>
        <w:t xml:space="preserve"> </w:t>
      </w:r>
      <w:r>
        <w:rPr>
          <w:rFonts w:ascii="宋体" w:hAnsi="宋体" w:eastAsia="宋体" w:cs="宋体"/>
          <w:spacing w:val="6"/>
          <w:sz w:val="18"/>
          <w:szCs w:val="18"/>
        </w:rPr>
        <w:t>，属于</w:t>
      </w:r>
      <w:r>
        <w:rPr>
          <w:rFonts w:ascii="宋体" w:hAnsi="宋体" w:eastAsia="宋体" w:cs="宋体"/>
          <w:spacing w:val="6"/>
          <w:sz w:val="18"/>
          <w:szCs w:val="18"/>
          <w:u w:val="single" w:color="auto"/>
        </w:rPr>
        <w:t>（中型企业、小型企业、微型企业</w:t>
      </w:r>
      <w:r>
        <w:rPr>
          <w:rFonts w:ascii="宋体" w:hAnsi="宋体" w:eastAsia="宋体" w:cs="宋体"/>
          <w:spacing w:val="4"/>
          <w:sz w:val="18"/>
          <w:szCs w:val="18"/>
          <w:u w:val="single" w:color="auto"/>
        </w:rPr>
        <w:t>）</w:t>
      </w:r>
      <w:r>
        <w:rPr>
          <w:rFonts w:ascii="宋体" w:hAnsi="宋体" w:eastAsia="宋体" w:cs="宋体"/>
          <w:spacing w:val="4"/>
          <w:sz w:val="18"/>
          <w:szCs w:val="18"/>
        </w:rPr>
        <w:t>；</w:t>
      </w:r>
    </w:p>
    <w:p w14:paraId="7F7D91A3">
      <w:pPr>
        <w:spacing w:before="159" w:line="312" w:lineRule="auto"/>
        <w:ind w:left="6" w:firstLine="417"/>
        <w:rPr>
          <w:rFonts w:ascii="宋体" w:hAnsi="宋体" w:eastAsia="宋体" w:cs="宋体"/>
          <w:sz w:val="18"/>
          <w:szCs w:val="18"/>
        </w:rPr>
      </w:pPr>
      <w:r>
        <w:rPr>
          <w:rFonts w:ascii="Calibri" w:hAnsi="Calibri" w:eastAsia="Calibri" w:cs="Calibri"/>
          <w:spacing w:val="6"/>
          <w:sz w:val="18"/>
          <w:szCs w:val="18"/>
        </w:rPr>
        <w:t>2.</w:t>
      </w:r>
      <w:r>
        <w:rPr>
          <w:rFonts w:ascii="宋体" w:hAnsi="宋体" w:eastAsia="宋体" w:cs="宋体"/>
          <w:spacing w:val="6"/>
          <w:sz w:val="18"/>
          <w:szCs w:val="18"/>
          <w:u w:val="single" w:color="auto"/>
        </w:rPr>
        <w:t>（标的名称</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6"/>
          <w:sz w:val="18"/>
          <w:szCs w:val="18"/>
        </w:rPr>
        <w:t>属于</w:t>
      </w:r>
      <w:r>
        <w:rPr>
          <w:rFonts w:ascii="宋体" w:hAnsi="宋体" w:eastAsia="宋体" w:cs="宋体"/>
          <w:spacing w:val="6"/>
          <w:sz w:val="18"/>
          <w:szCs w:val="18"/>
          <w:u w:val="single" w:color="auto"/>
        </w:rPr>
        <w:t>（采购文件中明确的所属行业</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6"/>
          <w:sz w:val="18"/>
          <w:szCs w:val="18"/>
        </w:rPr>
        <w:t>承建（承接）企业为</w:t>
      </w:r>
      <w:r>
        <w:rPr>
          <w:rFonts w:ascii="宋体" w:hAnsi="宋体" w:eastAsia="宋体" w:cs="宋体"/>
          <w:spacing w:val="6"/>
          <w:sz w:val="18"/>
          <w:szCs w:val="18"/>
          <w:u w:val="single" w:color="auto"/>
        </w:rPr>
        <w:t>（企业名称</w:t>
      </w:r>
      <w:r>
        <w:rPr>
          <w:rFonts w:ascii="宋体" w:hAnsi="宋体" w:eastAsia="宋体" w:cs="宋体"/>
          <w:spacing w:val="1"/>
          <w:sz w:val="18"/>
          <w:szCs w:val="18"/>
          <w:u w:val="single" w:color="auto"/>
        </w:rPr>
        <w:t>）</w:t>
      </w:r>
      <w:r>
        <w:rPr>
          <w:rFonts w:ascii="宋体" w:hAnsi="宋体" w:eastAsia="宋体" w:cs="宋体"/>
          <w:spacing w:val="1"/>
          <w:sz w:val="18"/>
          <w:szCs w:val="18"/>
        </w:rPr>
        <w:t>，</w:t>
      </w:r>
      <w:r>
        <w:rPr>
          <w:rFonts w:ascii="宋体" w:hAnsi="宋体" w:eastAsia="宋体" w:cs="宋体"/>
          <w:spacing w:val="5"/>
          <w:sz w:val="18"/>
          <w:szCs w:val="18"/>
        </w:rPr>
        <w:t>从业人员</w:t>
      </w:r>
      <w:r>
        <w:rPr>
          <w:rFonts w:ascii="宋体" w:hAnsi="宋体" w:eastAsia="宋体" w:cs="宋体"/>
          <w:spacing w:val="-84"/>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79"/>
          <w:sz w:val="18"/>
          <w:szCs w:val="18"/>
        </w:rPr>
        <w:t xml:space="preserve"> </w:t>
      </w:r>
      <w:r>
        <w:rPr>
          <w:rFonts w:ascii="宋体" w:hAnsi="宋体" w:eastAsia="宋体" w:cs="宋体"/>
          <w:spacing w:val="5"/>
          <w:sz w:val="18"/>
          <w:szCs w:val="18"/>
        </w:rPr>
        <w:t>人，</w:t>
      </w:r>
      <w:r>
        <w:rPr>
          <w:rFonts w:ascii="宋体" w:hAnsi="宋体" w:eastAsia="宋体" w:cs="宋体"/>
          <w:spacing w:val="8"/>
          <w:sz w:val="18"/>
          <w:szCs w:val="18"/>
        </w:rPr>
        <w:t>营业收入为</w:t>
      </w:r>
      <w:r>
        <w:rPr>
          <w:rFonts w:ascii="宋体" w:hAnsi="宋体" w:eastAsia="宋体" w:cs="宋体"/>
          <w:spacing w:val="8"/>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8"/>
          <w:sz w:val="18"/>
          <w:szCs w:val="18"/>
        </w:rPr>
        <w:t>万元，资产总额为</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万元，属于</w:t>
      </w:r>
      <w:r>
        <w:rPr>
          <w:rFonts w:ascii="宋体" w:hAnsi="宋体" w:eastAsia="宋体" w:cs="宋体"/>
          <w:spacing w:val="7"/>
          <w:sz w:val="18"/>
          <w:szCs w:val="18"/>
          <w:u w:val="single" w:color="auto"/>
        </w:rPr>
        <w:t>（中型企业、小型企业、微型企业</w:t>
      </w:r>
      <w:r>
        <w:rPr>
          <w:rFonts w:ascii="宋体" w:hAnsi="宋体" w:eastAsia="宋体" w:cs="宋体"/>
          <w:sz w:val="18"/>
          <w:szCs w:val="18"/>
          <w:u w:val="single" w:color="auto"/>
        </w:rPr>
        <w:t>）</w:t>
      </w:r>
      <w:r>
        <w:rPr>
          <w:rFonts w:ascii="宋体" w:hAnsi="宋体" w:eastAsia="宋体" w:cs="宋体"/>
          <w:sz w:val="18"/>
          <w:szCs w:val="18"/>
        </w:rPr>
        <w:t>；</w:t>
      </w:r>
    </w:p>
    <w:p w14:paraId="21F68FDA">
      <w:pPr>
        <w:spacing w:line="250" w:lineRule="auto"/>
        <w:rPr>
          <w:rFonts w:ascii="Arial"/>
          <w:sz w:val="21"/>
        </w:rPr>
      </w:pPr>
    </w:p>
    <w:p w14:paraId="59D014E7">
      <w:pPr>
        <w:spacing w:before="56" w:line="69" w:lineRule="exact"/>
        <w:ind w:left="427"/>
        <w:rPr>
          <w:rFonts w:ascii="Calibri" w:hAnsi="Calibri" w:eastAsia="Calibri" w:cs="Calibri"/>
          <w:sz w:val="18"/>
          <w:szCs w:val="18"/>
        </w:rPr>
      </w:pPr>
      <w:r>
        <w:rPr>
          <w:rFonts w:ascii="Calibri" w:hAnsi="Calibri" w:eastAsia="Calibri" w:cs="Calibri"/>
          <w:spacing w:val="3"/>
          <w:position w:val="1"/>
          <w:sz w:val="18"/>
          <w:szCs w:val="18"/>
        </w:rPr>
        <w:t>……</w:t>
      </w:r>
    </w:p>
    <w:p w14:paraId="6FBAF660">
      <w:pPr>
        <w:spacing w:before="167" w:line="394" w:lineRule="auto"/>
        <w:ind w:left="1" w:right="48" w:firstLine="440"/>
        <w:rPr>
          <w:rFonts w:ascii="宋体" w:hAnsi="宋体" w:eastAsia="宋体" w:cs="宋体"/>
          <w:sz w:val="18"/>
          <w:szCs w:val="18"/>
        </w:rPr>
      </w:pPr>
      <w:r>
        <w:rPr>
          <w:rFonts w:ascii="宋体" w:hAnsi="宋体" w:eastAsia="宋体" w:cs="宋体"/>
          <w:spacing w:val="8"/>
          <w:sz w:val="18"/>
          <w:szCs w:val="18"/>
        </w:rPr>
        <w:t>以上企业，不属于大企业的分支机构，不存在控股股东为</w:t>
      </w:r>
      <w:r>
        <w:rPr>
          <w:rFonts w:ascii="宋体" w:hAnsi="宋体" w:eastAsia="宋体" w:cs="宋体"/>
          <w:spacing w:val="7"/>
          <w:sz w:val="18"/>
          <w:szCs w:val="18"/>
        </w:rPr>
        <w:t>大企业的情形，也不存在与大企业的负责人为同一人的</w:t>
      </w:r>
      <w:r>
        <w:rPr>
          <w:rFonts w:ascii="宋体" w:hAnsi="宋体" w:eastAsia="宋体" w:cs="宋体"/>
          <w:spacing w:val="3"/>
          <w:sz w:val="18"/>
          <w:szCs w:val="18"/>
        </w:rPr>
        <w:t>情形。</w:t>
      </w:r>
    </w:p>
    <w:p w14:paraId="57997A5C">
      <w:pPr>
        <w:spacing w:before="1" w:line="228" w:lineRule="auto"/>
        <w:ind w:left="421"/>
        <w:rPr>
          <w:rFonts w:ascii="宋体" w:hAnsi="宋体" w:eastAsia="宋体" w:cs="宋体"/>
          <w:sz w:val="18"/>
          <w:szCs w:val="18"/>
        </w:rPr>
      </w:pPr>
      <w:r>
        <w:rPr>
          <w:rFonts w:ascii="宋体" w:hAnsi="宋体" w:eastAsia="宋体" w:cs="宋体"/>
          <w:spacing w:val="9"/>
          <w:sz w:val="18"/>
          <w:szCs w:val="18"/>
        </w:rPr>
        <w:t>本企业对上述声明内容的真实性负责。如有虚假，将依法承担相应责任。</w:t>
      </w:r>
    </w:p>
    <w:p w14:paraId="162068B7">
      <w:pPr>
        <w:spacing w:before="161" w:line="229" w:lineRule="auto"/>
        <w:ind w:left="6792"/>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778F7BCE">
      <w:pPr>
        <w:spacing w:before="160" w:line="230" w:lineRule="auto"/>
        <w:ind w:right="18"/>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3EAD6EF2">
      <w:pPr>
        <w:spacing w:before="161" w:line="234" w:lineRule="auto"/>
        <w:ind w:left="437"/>
        <w:rPr>
          <w:rFonts w:ascii="宋体" w:hAnsi="宋体" w:eastAsia="宋体" w:cs="宋体"/>
          <w:sz w:val="18"/>
          <w:szCs w:val="18"/>
        </w:rPr>
      </w:pPr>
      <w:r>
        <w:rPr>
          <w:rFonts w:ascii="宋体" w:hAnsi="宋体" w:eastAsia="宋体" w:cs="宋体"/>
          <w:spacing w:val="1"/>
          <w:sz w:val="18"/>
          <w:szCs w:val="18"/>
        </w:rPr>
        <w:t>※注意：</w:t>
      </w:r>
    </w:p>
    <w:p w14:paraId="5E0D43D7">
      <w:pPr>
        <w:spacing w:before="155" w:line="230" w:lineRule="auto"/>
        <w:ind w:left="429"/>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、从业人员、营业收入、资产总额填报上一年度数据，无上一年度数据的</w:t>
      </w:r>
      <w:r>
        <w:rPr>
          <w:rFonts w:ascii="宋体" w:hAnsi="宋体" w:eastAsia="宋体" w:cs="宋体"/>
          <w:spacing w:val="8"/>
          <w:sz w:val="18"/>
          <w:szCs w:val="18"/>
        </w:rPr>
        <w:t>新成立企业可不填报。</w:t>
      </w:r>
    </w:p>
    <w:p w14:paraId="16A1314E">
      <w:pPr>
        <w:spacing w:before="161" w:line="339" w:lineRule="auto"/>
        <w:ind w:right="48"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、投标人须按招标文件中明确的所属行业填列，多品目项目中须按上表要求逐条填列，否则，其提供的中小企业声明将被判定为无效声明函，由此造成的后果由投标人自行承担（涉及资格的按无效投标处理；</w:t>
      </w:r>
      <w:r>
        <w:rPr>
          <w:rFonts w:ascii="宋体" w:hAnsi="宋体" w:eastAsia="宋体" w:cs="宋体"/>
          <w:spacing w:val="8"/>
          <w:sz w:val="18"/>
          <w:szCs w:val="18"/>
        </w:rPr>
        <w:t>涉及价格评审优惠</w:t>
      </w:r>
      <w:r>
        <w:rPr>
          <w:rFonts w:ascii="宋体" w:hAnsi="宋体" w:eastAsia="宋体" w:cs="宋体"/>
          <w:spacing w:val="6"/>
          <w:sz w:val="18"/>
          <w:szCs w:val="18"/>
        </w:rPr>
        <w:t>的，不予认定）。</w:t>
      </w:r>
    </w:p>
    <w:p w14:paraId="644A8F42">
      <w:pPr>
        <w:spacing w:before="159" w:line="353" w:lineRule="auto"/>
        <w:ind w:left="1" w:right="48" w:firstLine="421"/>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、投标人应当对其出具的《中小企业声明</w:t>
      </w:r>
      <w:r>
        <w:rPr>
          <w:rFonts w:ascii="宋体" w:hAnsi="宋体" w:eastAsia="宋体" w:cs="宋体"/>
          <w:spacing w:val="8"/>
          <w:sz w:val="18"/>
          <w:szCs w:val="18"/>
        </w:rPr>
        <w:t>函》真实性负责，投标人出具的《中小企业声明函》</w:t>
      </w:r>
      <w:r>
        <w:rPr>
          <w:rFonts w:ascii="宋体" w:hAnsi="宋体" w:eastAsia="宋体" w:cs="宋体"/>
          <w:spacing w:val="-48"/>
          <w:sz w:val="18"/>
          <w:szCs w:val="18"/>
        </w:rPr>
        <w:t xml:space="preserve"> </w:t>
      </w:r>
      <w:r>
        <w:rPr>
          <w:rFonts w:ascii="宋体" w:hAnsi="宋体" w:eastAsia="宋体" w:cs="宋体"/>
          <w:spacing w:val="8"/>
          <w:sz w:val="18"/>
          <w:szCs w:val="18"/>
        </w:rPr>
        <w:t>内容不实的，属</w:t>
      </w:r>
      <w:r>
        <w:rPr>
          <w:rFonts w:ascii="宋体" w:hAnsi="宋体" w:eastAsia="宋体" w:cs="宋体"/>
          <w:spacing w:val="9"/>
          <w:sz w:val="18"/>
          <w:szCs w:val="18"/>
        </w:rPr>
        <w:t>于提供虚假材料谋取中标。在实际操作中，项目属性为货物且投标人希望获得中小企业政策支</w:t>
      </w:r>
      <w:r>
        <w:rPr>
          <w:rFonts w:ascii="宋体" w:hAnsi="宋体" w:eastAsia="宋体" w:cs="宋体"/>
          <w:spacing w:val="8"/>
          <w:sz w:val="18"/>
          <w:szCs w:val="18"/>
        </w:rPr>
        <w:t>持的，应从制造商处获</w:t>
      </w:r>
      <w:r>
        <w:rPr>
          <w:rFonts w:ascii="宋体" w:hAnsi="宋体" w:eastAsia="宋体" w:cs="宋体"/>
          <w:spacing w:val="9"/>
          <w:sz w:val="18"/>
          <w:szCs w:val="18"/>
        </w:rPr>
        <w:t>得充分、准确的信息。对相关制造商信息了解不充分，或者不能确定相关信息真实、准确的，</w:t>
      </w:r>
      <w:r>
        <w:rPr>
          <w:rFonts w:ascii="宋体" w:hAnsi="宋体" w:eastAsia="宋体" w:cs="宋体"/>
          <w:spacing w:val="8"/>
          <w:sz w:val="18"/>
          <w:szCs w:val="18"/>
        </w:rPr>
        <w:t>不建议出具《中小企业</w:t>
      </w:r>
      <w:r>
        <w:rPr>
          <w:rFonts w:ascii="宋体" w:hAnsi="宋体" w:eastAsia="宋体" w:cs="宋体"/>
          <w:spacing w:val="4"/>
          <w:sz w:val="18"/>
          <w:szCs w:val="18"/>
        </w:rPr>
        <w:t>声明函》。</w:t>
      </w:r>
    </w:p>
    <w:p w14:paraId="66F57AE6">
      <w:pPr>
        <w:spacing w:line="241" w:lineRule="auto"/>
        <w:rPr>
          <w:rFonts w:ascii="Arial"/>
          <w:sz w:val="21"/>
        </w:rPr>
      </w:pPr>
    </w:p>
    <w:p w14:paraId="7D585E58">
      <w:pPr>
        <w:spacing w:line="241" w:lineRule="auto"/>
        <w:rPr>
          <w:rFonts w:ascii="Arial"/>
          <w:sz w:val="21"/>
        </w:rPr>
      </w:pPr>
    </w:p>
    <w:p w14:paraId="4F9E6E47">
      <w:pPr>
        <w:spacing w:before="59" w:line="230" w:lineRule="auto"/>
        <w:ind w:left="3771"/>
        <w:outlineLvl w:val="3"/>
        <w:rPr>
          <w:rFonts w:ascii="宋体" w:hAnsi="宋体" w:eastAsia="宋体" w:cs="宋体"/>
          <w:sz w:val="18"/>
          <w:szCs w:val="18"/>
        </w:rPr>
      </w:pPr>
      <w:r>
        <w:rPr>
          <w:rFonts w:ascii="宋体" w:hAnsi="宋体" w:eastAsia="宋体" w:cs="宋体"/>
          <w:b/>
          <w:bCs/>
          <w:spacing w:val="8"/>
          <w:sz w:val="18"/>
          <w:szCs w:val="18"/>
        </w:rPr>
        <w:t>残疾人福利性单位声明函</w:t>
      </w:r>
    </w:p>
    <w:p w14:paraId="2A854F62">
      <w:pPr>
        <w:spacing w:before="159" w:line="230" w:lineRule="auto"/>
        <w:ind w:left="2636"/>
        <w:outlineLvl w:val="3"/>
        <w:rPr>
          <w:rFonts w:ascii="宋体" w:hAnsi="宋体" w:eastAsia="宋体" w:cs="宋体"/>
          <w:sz w:val="18"/>
          <w:szCs w:val="18"/>
        </w:rPr>
      </w:pPr>
      <w:r>
        <w:rPr>
          <w:rFonts w:ascii="宋体" w:hAnsi="宋体" w:eastAsia="宋体" w:cs="宋体"/>
          <w:b/>
          <w:bCs/>
          <w:spacing w:val="7"/>
          <w:sz w:val="18"/>
          <w:szCs w:val="18"/>
        </w:rPr>
        <w:t>（以资格条件落实中小企业扶持政策时适用，若有）</w:t>
      </w:r>
    </w:p>
    <w:p w14:paraId="08CAC6A8">
      <w:pPr>
        <w:spacing w:line="230" w:lineRule="auto"/>
        <w:rPr>
          <w:rFonts w:ascii="宋体" w:hAnsi="宋体" w:eastAsia="宋体" w:cs="宋体"/>
          <w:sz w:val="18"/>
          <w:szCs w:val="18"/>
        </w:rPr>
        <w:sectPr>
          <w:footerReference r:id="rId54" w:type="default"/>
          <w:pgSz w:w="11906" w:h="16839"/>
          <w:pgMar w:top="1134" w:right="1134" w:bottom="1134" w:left="1134" w:header="0" w:footer="0" w:gutter="0"/>
          <w:cols w:space="0" w:num="1"/>
          <w:rtlGutter w:val="0"/>
          <w:docGrid w:linePitch="0" w:charSpace="0"/>
        </w:sectPr>
      </w:pPr>
    </w:p>
    <w:p w14:paraId="6C226AEF">
      <w:pPr>
        <w:spacing w:before="36" w:line="393" w:lineRule="auto"/>
        <w:ind w:firstLine="421"/>
        <w:jc w:val="both"/>
        <w:rPr>
          <w:rFonts w:ascii="宋体" w:hAnsi="宋体" w:eastAsia="宋体" w:cs="宋体"/>
          <w:sz w:val="18"/>
          <w:szCs w:val="18"/>
        </w:rPr>
      </w:pPr>
      <w:r>
        <w:rPr>
          <w:rFonts w:ascii="宋体" w:hAnsi="宋体" w:eastAsia="宋体" w:cs="宋体"/>
          <w:spacing w:val="7"/>
          <w:sz w:val="18"/>
          <w:szCs w:val="18"/>
        </w:rPr>
        <w:t>本投标人郑重声明，根据《财政部</w:t>
      </w:r>
      <w:r>
        <w:rPr>
          <w:rFonts w:ascii="宋体" w:hAnsi="宋体" w:eastAsia="宋体" w:cs="宋体"/>
          <w:spacing w:val="31"/>
          <w:sz w:val="18"/>
          <w:szCs w:val="18"/>
        </w:rPr>
        <w:t xml:space="preserve"> </w:t>
      </w:r>
      <w:r>
        <w:rPr>
          <w:rFonts w:ascii="宋体" w:hAnsi="宋体" w:eastAsia="宋体" w:cs="宋体"/>
          <w:spacing w:val="7"/>
          <w:sz w:val="18"/>
          <w:szCs w:val="18"/>
        </w:rPr>
        <w:t>民政部</w:t>
      </w:r>
      <w:r>
        <w:rPr>
          <w:rFonts w:ascii="宋体" w:hAnsi="宋体" w:eastAsia="宋体" w:cs="宋体"/>
          <w:spacing w:val="31"/>
          <w:sz w:val="18"/>
          <w:szCs w:val="18"/>
        </w:rPr>
        <w:t xml:space="preserve"> </w:t>
      </w:r>
      <w:r>
        <w:rPr>
          <w:rFonts w:ascii="宋体" w:hAnsi="宋体" w:eastAsia="宋体" w:cs="宋体"/>
          <w:spacing w:val="7"/>
          <w:sz w:val="18"/>
          <w:szCs w:val="18"/>
        </w:rPr>
        <w:t>中国残疾人联合会关于促进残疾人就业政府采购</w:t>
      </w:r>
      <w:r>
        <w:rPr>
          <w:rFonts w:ascii="宋体" w:hAnsi="宋体" w:eastAsia="宋体" w:cs="宋体"/>
          <w:spacing w:val="6"/>
          <w:sz w:val="18"/>
          <w:szCs w:val="18"/>
        </w:rPr>
        <w:t>政策的通知》（财库</w:t>
      </w:r>
      <w:r>
        <w:rPr>
          <w:rFonts w:ascii="Calibri" w:hAnsi="Calibri" w:eastAsia="Calibri" w:cs="Calibri"/>
          <w:spacing w:val="8"/>
          <w:sz w:val="18"/>
          <w:szCs w:val="18"/>
        </w:rPr>
        <w:t>[2017]141</w:t>
      </w:r>
      <w:r>
        <w:rPr>
          <w:rFonts w:ascii="Calibri" w:hAnsi="Calibri" w:eastAsia="Calibri" w:cs="Calibri"/>
          <w:spacing w:val="25"/>
          <w:sz w:val="18"/>
          <w:szCs w:val="18"/>
        </w:rPr>
        <w:t xml:space="preserve"> </w:t>
      </w:r>
      <w:r>
        <w:rPr>
          <w:rFonts w:ascii="宋体" w:hAnsi="宋体" w:eastAsia="宋体" w:cs="宋体"/>
          <w:spacing w:val="8"/>
          <w:sz w:val="18"/>
          <w:szCs w:val="18"/>
        </w:rPr>
        <w:t>号）、《政府采购促进中小企业发展管理办法》（财库〔</w:t>
      </w:r>
      <w:r>
        <w:rPr>
          <w:rFonts w:ascii="Calibri" w:hAnsi="Calibri" w:eastAsia="Calibri" w:cs="Calibri"/>
          <w:spacing w:val="8"/>
          <w:sz w:val="18"/>
          <w:szCs w:val="18"/>
        </w:rPr>
        <w:t>2020</w:t>
      </w:r>
      <w:r>
        <w:rPr>
          <w:rFonts w:ascii="宋体" w:hAnsi="宋体" w:eastAsia="宋体" w:cs="宋体"/>
          <w:spacing w:val="8"/>
          <w:sz w:val="18"/>
          <w:szCs w:val="18"/>
        </w:rPr>
        <w:t>〕</w:t>
      </w:r>
      <w:r>
        <w:rPr>
          <w:rFonts w:ascii="Calibri" w:hAnsi="Calibri" w:eastAsia="Calibri" w:cs="Calibri"/>
          <w:spacing w:val="8"/>
          <w:sz w:val="18"/>
          <w:szCs w:val="18"/>
        </w:rPr>
        <w:t>46</w:t>
      </w:r>
      <w:r>
        <w:rPr>
          <w:rFonts w:ascii="Calibri" w:hAnsi="Calibri" w:eastAsia="Calibri" w:cs="Calibri"/>
          <w:spacing w:val="19"/>
          <w:w w:val="101"/>
          <w:sz w:val="18"/>
          <w:szCs w:val="18"/>
        </w:rPr>
        <w:t xml:space="preserve"> </w:t>
      </w:r>
      <w:r>
        <w:rPr>
          <w:rFonts w:ascii="宋体" w:hAnsi="宋体" w:eastAsia="宋体" w:cs="宋体"/>
          <w:spacing w:val="8"/>
          <w:sz w:val="18"/>
          <w:szCs w:val="18"/>
        </w:rPr>
        <w:t>号）的规定，本投标人为符合条件的残</w:t>
      </w:r>
      <w:r>
        <w:rPr>
          <w:rFonts w:ascii="宋体" w:hAnsi="宋体" w:eastAsia="宋体" w:cs="宋体"/>
          <w:spacing w:val="9"/>
          <w:sz w:val="18"/>
          <w:szCs w:val="18"/>
        </w:rPr>
        <w:t>疾人福利性单位，且本投标人参加贵单位的（填写</w:t>
      </w:r>
      <w:r>
        <w:rPr>
          <w:rFonts w:ascii="Calibri" w:hAnsi="Calibri" w:eastAsia="Calibri" w:cs="Calibri"/>
          <w:spacing w:val="9"/>
          <w:sz w:val="18"/>
          <w:szCs w:val="18"/>
        </w:rPr>
        <w:t>“</w:t>
      </w:r>
      <w:r>
        <w:rPr>
          <w:rFonts w:ascii="宋体" w:hAnsi="宋体" w:eastAsia="宋体" w:cs="宋体"/>
          <w:spacing w:val="9"/>
          <w:sz w:val="18"/>
          <w:szCs w:val="18"/>
        </w:rPr>
        <w:t>项目名称</w:t>
      </w:r>
      <w:r>
        <w:rPr>
          <w:rFonts w:ascii="Calibri" w:hAnsi="Calibri" w:eastAsia="Calibri" w:cs="Calibri"/>
          <w:spacing w:val="9"/>
          <w:sz w:val="18"/>
          <w:szCs w:val="18"/>
        </w:rPr>
        <w:t>”</w:t>
      </w:r>
      <w:r>
        <w:rPr>
          <w:rFonts w:ascii="宋体" w:hAnsi="宋体" w:eastAsia="宋体" w:cs="宋体"/>
          <w:spacing w:val="9"/>
          <w:sz w:val="18"/>
          <w:szCs w:val="18"/>
        </w:rPr>
        <w:t>）项目采购活动：</w:t>
      </w:r>
    </w:p>
    <w:p w14:paraId="4E241BB8">
      <w:pPr>
        <w:spacing w:before="3" w:line="394" w:lineRule="auto"/>
        <w:ind w:left="1" w:firstLine="519"/>
        <w:jc w:val="both"/>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7"/>
          <w:sz w:val="18"/>
          <w:szCs w:val="18"/>
        </w:rPr>
        <w:t xml:space="preserve"> </w:t>
      </w:r>
      <w:r>
        <w:rPr>
          <w:rFonts w:ascii="宋体" w:hAnsi="宋体" w:eastAsia="宋体" w:cs="宋体"/>
          <w:spacing w:val="7"/>
          <w:sz w:val="18"/>
          <w:szCs w:val="18"/>
        </w:rPr>
        <w:t>) 提供本投标人制造的（填写</w:t>
      </w:r>
      <w:r>
        <w:rPr>
          <w:rFonts w:ascii="Calibri" w:hAnsi="Calibri" w:eastAsia="Calibri" w:cs="Calibri"/>
          <w:spacing w:val="7"/>
          <w:sz w:val="18"/>
          <w:szCs w:val="18"/>
        </w:rPr>
        <w:t>“</w:t>
      </w:r>
      <w:r>
        <w:rPr>
          <w:rFonts w:ascii="宋体" w:hAnsi="宋体" w:eastAsia="宋体" w:cs="宋体"/>
          <w:spacing w:val="7"/>
          <w:sz w:val="18"/>
          <w:szCs w:val="18"/>
        </w:rPr>
        <w:t>所投采购包、品目号</w:t>
      </w:r>
      <w:r>
        <w:rPr>
          <w:rFonts w:ascii="Calibri" w:hAnsi="Calibri" w:eastAsia="Calibri" w:cs="Calibri"/>
          <w:spacing w:val="7"/>
          <w:sz w:val="18"/>
          <w:szCs w:val="18"/>
        </w:rPr>
        <w:t>”</w:t>
      </w:r>
      <w:r>
        <w:rPr>
          <w:rFonts w:ascii="宋体" w:hAnsi="宋体" w:eastAsia="宋体" w:cs="宋体"/>
          <w:spacing w:val="7"/>
          <w:sz w:val="18"/>
          <w:szCs w:val="18"/>
        </w:rPr>
        <w:t>）货物，或提供其他残疾人福利性单位制造的（填写</w:t>
      </w:r>
      <w:r>
        <w:rPr>
          <w:rFonts w:ascii="Calibri" w:hAnsi="Calibri" w:eastAsia="Calibri" w:cs="Calibri"/>
          <w:spacing w:val="7"/>
          <w:sz w:val="18"/>
          <w:szCs w:val="18"/>
        </w:rPr>
        <w:t>“</w:t>
      </w:r>
      <w:r>
        <w:rPr>
          <w:rFonts w:ascii="宋体" w:hAnsi="宋体" w:eastAsia="宋体" w:cs="宋体"/>
          <w:spacing w:val="7"/>
          <w:sz w:val="18"/>
          <w:szCs w:val="18"/>
        </w:rPr>
        <w:t>所</w:t>
      </w:r>
      <w:r>
        <w:rPr>
          <w:rFonts w:ascii="宋体" w:hAnsi="宋体" w:eastAsia="宋体" w:cs="宋体"/>
          <w:spacing w:val="10"/>
          <w:sz w:val="18"/>
          <w:szCs w:val="18"/>
        </w:rPr>
        <w:t>投采购包、品目号</w:t>
      </w:r>
      <w:r>
        <w:rPr>
          <w:rFonts w:ascii="Calibri" w:hAnsi="Calibri" w:eastAsia="Calibri" w:cs="Calibri"/>
          <w:spacing w:val="10"/>
          <w:sz w:val="18"/>
          <w:szCs w:val="18"/>
        </w:rPr>
        <w:t>”</w:t>
      </w:r>
      <w:r>
        <w:rPr>
          <w:rFonts w:ascii="宋体" w:hAnsi="宋体" w:eastAsia="宋体" w:cs="宋体"/>
          <w:spacing w:val="10"/>
          <w:sz w:val="18"/>
          <w:szCs w:val="18"/>
        </w:rPr>
        <w:t>）货物（不包括使用非残疾人福利性单位注册商标的货物）。（</w:t>
      </w:r>
      <w:r>
        <w:rPr>
          <w:rFonts w:ascii="宋体" w:hAnsi="宋体" w:eastAsia="宋体" w:cs="宋体"/>
          <w:spacing w:val="9"/>
          <w:sz w:val="18"/>
          <w:szCs w:val="18"/>
        </w:rPr>
        <w:t>说明：只有部分货物由残疾人福</w:t>
      </w:r>
      <w:r>
        <w:rPr>
          <w:rFonts w:ascii="宋体" w:hAnsi="宋体" w:eastAsia="宋体" w:cs="宋体"/>
          <w:spacing w:val="8"/>
          <w:sz w:val="18"/>
          <w:szCs w:val="18"/>
        </w:rPr>
        <w:t>利企业制造的，在该货物后标※）</w:t>
      </w:r>
    </w:p>
    <w:p w14:paraId="091DFF92">
      <w:pPr>
        <w:spacing w:line="228" w:lineRule="auto"/>
        <w:ind w:left="520"/>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62"/>
          <w:sz w:val="18"/>
          <w:szCs w:val="18"/>
        </w:rPr>
        <w:t xml:space="preserve"> </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宋体" w:hAnsi="宋体" w:eastAsia="宋体" w:cs="宋体"/>
          <w:spacing w:val="5"/>
          <w:sz w:val="18"/>
          <w:szCs w:val="18"/>
        </w:rPr>
        <w:t>由本投标人承建的（填写</w:t>
      </w:r>
      <w:r>
        <w:rPr>
          <w:rFonts w:ascii="Calibri" w:hAnsi="Calibri" w:eastAsia="Calibri" w:cs="Calibri"/>
          <w:spacing w:val="5"/>
          <w:sz w:val="18"/>
          <w:szCs w:val="18"/>
        </w:rPr>
        <w:t>“</w:t>
      </w:r>
      <w:r>
        <w:rPr>
          <w:rFonts w:ascii="宋体" w:hAnsi="宋体" w:eastAsia="宋体" w:cs="宋体"/>
          <w:spacing w:val="5"/>
          <w:sz w:val="18"/>
          <w:szCs w:val="18"/>
        </w:rPr>
        <w:t>所投采购包、品目号</w:t>
      </w:r>
      <w:r>
        <w:rPr>
          <w:rFonts w:ascii="Calibri" w:hAnsi="Calibri" w:eastAsia="Calibri" w:cs="Calibri"/>
          <w:spacing w:val="5"/>
          <w:sz w:val="18"/>
          <w:szCs w:val="18"/>
        </w:rPr>
        <w:t>”</w:t>
      </w:r>
      <w:r>
        <w:rPr>
          <w:rFonts w:ascii="宋体" w:hAnsi="宋体" w:eastAsia="宋体" w:cs="宋体"/>
          <w:spacing w:val="5"/>
          <w:sz w:val="18"/>
          <w:szCs w:val="18"/>
        </w:rPr>
        <w:t>）工程</w:t>
      </w:r>
    </w:p>
    <w:p w14:paraId="6E879B96">
      <w:pPr>
        <w:spacing w:before="160" w:line="229" w:lineRule="auto"/>
        <w:ind w:left="520"/>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61"/>
          <w:sz w:val="18"/>
          <w:szCs w:val="18"/>
        </w:rPr>
        <w:t xml:space="preserve"> </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宋体" w:hAnsi="宋体" w:eastAsia="宋体" w:cs="宋体"/>
          <w:spacing w:val="5"/>
          <w:sz w:val="18"/>
          <w:szCs w:val="18"/>
        </w:rPr>
        <w:t>由本投标人承接的（填写</w:t>
      </w:r>
      <w:r>
        <w:rPr>
          <w:rFonts w:ascii="Calibri" w:hAnsi="Calibri" w:eastAsia="Calibri" w:cs="Calibri"/>
          <w:spacing w:val="5"/>
          <w:sz w:val="18"/>
          <w:szCs w:val="18"/>
        </w:rPr>
        <w:t>“</w:t>
      </w:r>
      <w:r>
        <w:rPr>
          <w:rFonts w:ascii="宋体" w:hAnsi="宋体" w:eastAsia="宋体" w:cs="宋体"/>
          <w:spacing w:val="5"/>
          <w:sz w:val="18"/>
          <w:szCs w:val="18"/>
        </w:rPr>
        <w:t>所投采购包、品目号</w:t>
      </w:r>
      <w:r>
        <w:rPr>
          <w:rFonts w:ascii="Calibri" w:hAnsi="Calibri" w:eastAsia="Calibri" w:cs="Calibri"/>
          <w:spacing w:val="5"/>
          <w:sz w:val="18"/>
          <w:szCs w:val="18"/>
        </w:rPr>
        <w:t>”</w:t>
      </w:r>
      <w:r>
        <w:rPr>
          <w:rFonts w:ascii="宋体" w:hAnsi="宋体" w:eastAsia="宋体" w:cs="宋体"/>
          <w:spacing w:val="4"/>
          <w:sz w:val="18"/>
          <w:szCs w:val="18"/>
        </w:rPr>
        <w:t>）服务；</w:t>
      </w:r>
    </w:p>
    <w:p w14:paraId="3FFC1CF8">
      <w:pPr>
        <w:spacing w:before="161" w:line="229" w:lineRule="auto"/>
        <w:ind w:left="421"/>
        <w:rPr>
          <w:rFonts w:ascii="宋体" w:hAnsi="宋体" w:eastAsia="宋体" w:cs="宋体"/>
          <w:sz w:val="18"/>
          <w:szCs w:val="18"/>
        </w:rPr>
      </w:pPr>
      <w:r>
        <w:rPr>
          <w:rFonts w:ascii="宋体" w:hAnsi="宋体" w:eastAsia="宋体" w:cs="宋体"/>
          <w:spacing w:val="9"/>
          <w:sz w:val="18"/>
          <w:szCs w:val="18"/>
        </w:rPr>
        <w:t>本投标人对上述声明的真实性负责。如有虚假，将依法承担相应责任。</w:t>
      </w:r>
    </w:p>
    <w:p w14:paraId="5C395B5F">
      <w:pPr>
        <w:spacing w:before="161" w:line="231" w:lineRule="auto"/>
        <w:ind w:left="423"/>
        <w:rPr>
          <w:rFonts w:ascii="宋体" w:hAnsi="宋体" w:eastAsia="宋体" w:cs="宋体"/>
          <w:sz w:val="18"/>
          <w:szCs w:val="18"/>
        </w:rPr>
      </w:pPr>
      <w:r>
        <w:rPr>
          <w:rFonts w:ascii="宋体" w:hAnsi="宋体" w:eastAsia="宋体" w:cs="宋体"/>
          <w:spacing w:val="3"/>
          <w:sz w:val="18"/>
          <w:szCs w:val="18"/>
        </w:rPr>
        <w:t>备注：</w:t>
      </w:r>
    </w:p>
    <w:p w14:paraId="19DFE79B">
      <w:pPr>
        <w:spacing w:before="158" w:line="229" w:lineRule="auto"/>
        <w:ind w:left="429"/>
        <w:rPr>
          <w:rFonts w:ascii="宋体" w:hAnsi="宋体" w:eastAsia="宋体" w:cs="宋体"/>
          <w:sz w:val="18"/>
          <w:szCs w:val="18"/>
        </w:rPr>
      </w:pPr>
      <w:r>
        <w:rPr>
          <w:rFonts w:ascii="Calibri" w:hAnsi="Calibri" w:eastAsia="Calibri" w:cs="Calibri"/>
          <w:spacing w:val="7"/>
          <w:sz w:val="18"/>
          <w:szCs w:val="18"/>
        </w:rPr>
        <w:t>1</w:t>
      </w:r>
      <w:r>
        <w:rPr>
          <w:rFonts w:ascii="Calibri" w:hAnsi="Calibri" w:eastAsia="Calibri" w:cs="Calibri"/>
          <w:spacing w:val="-19"/>
          <w:sz w:val="18"/>
          <w:szCs w:val="18"/>
        </w:rPr>
        <w:t xml:space="preserve"> </w:t>
      </w:r>
      <w:r>
        <w:rPr>
          <w:rFonts w:ascii="宋体" w:hAnsi="宋体" w:eastAsia="宋体" w:cs="宋体"/>
          <w:spacing w:val="7"/>
          <w:sz w:val="18"/>
          <w:szCs w:val="18"/>
        </w:rPr>
        <w:t>、请投标人按照实际情况编制填写本声明函，并在相应的</w:t>
      </w:r>
      <w:r>
        <w:rPr>
          <w:rFonts w:ascii="宋体" w:hAnsi="宋体" w:eastAsia="宋体" w:cs="宋体"/>
          <w:spacing w:val="-9"/>
          <w:sz w:val="18"/>
          <w:szCs w:val="18"/>
        </w:rPr>
        <w:t>（）</w:t>
      </w:r>
      <w:r>
        <w:rPr>
          <w:rFonts w:ascii="宋体" w:hAnsi="宋体" w:eastAsia="宋体" w:cs="宋体"/>
          <w:spacing w:val="-28"/>
          <w:sz w:val="18"/>
          <w:szCs w:val="18"/>
        </w:rPr>
        <w:t xml:space="preserve"> </w:t>
      </w:r>
      <w:r>
        <w:rPr>
          <w:rFonts w:ascii="宋体" w:hAnsi="宋体" w:eastAsia="宋体" w:cs="宋体"/>
          <w:spacing w:val="7"/>
          <w:sz w:val="18"/>
          <w:szCs w:val="18"/>
        </w:rPr>
        <w:t>中打</w:t>
      </w:r>
      <w:r>
        <w:rPr>
          <w:rFonts w:ascii="Calibri" w:hAnsi="Calibri" w:eastAsia="Calibri" w:cs="Calibri"/>
          <w:spacing w:val="7"/>
          <w:sz w:val="18"/>
          <w:szCs w:val="18"/>
        </w:rPr>
        <w:t>“√”</w:t>
      </w:r>
      <w:r>
        <w:rPr>
          <w:rFonts w:ascii="宋体" w:hAnsi="宋体" w:eastAsia="宋体" w:cs="宋体"/>
          <w:spacing w:val="7"/>
          <w:sz w:val="18"/>
          <w:szCs w:val="18"/>
        </w:rPr>
        <w:t>。</w:t>
      </w:r>
    </w:p>
    <w:p w14:paraId="201E01DB">
      <w:pPr>
        <w:spacing w:before="161" w:line="229" w:lineRule="auto"/>
        <w:ind w:left="423"/>
        <w:rPr>
          <w:rFonts w:ascii="宋体" w:hAnsi="宋体" w:eastAsia="宋体" w:cs="宋体"/>
          <w:sz w:val="18"/>
          <w:szCs w:val="18"/>
        </w:rPr>
      </w:pPr>
      <w:r>
        <w:rPr>
          <w:rFonts w:ascii="Calibri" w:hAnsi="Calibri" w:eastAsia="Calibri" w:cs="Calibri"/>
          <w:spacing w:val="7"/>
          <w:sz w:val="18"/>
          <w:szCs w:val="18"/>
        </w:rPr>
        <w:t>2</w:t>
      </w:r>
      <w:r>
        <w:rPr>
          <w:rFonts w:ascii="Calibri" w:hAnsi="Calibri" w:eastAsia="Calibri" w:cs="Calibri"/>
          <w:spacing w:val="-14"/>
          <w:sz w:val="18"/>
          <w:szCs w:val="18"/>
        </w:rPr>
        <w:t xml:space="preserve"> </w:t>
      </w:r>
      <w:r>
        <w:rPr>
          <w:rFonts w:ascii="宋体" w:hAnsi="宋体" w:eastAsia="宋体" w:cs="宋体"/>
          <w:spacing w:val="7"/>
          <w:sz w:val="18"/>
          <w:szCs w:val="18"/>
        </w:rPr>
        <w:t>、若《残疾人福利性单位声明函》</w:t>
      </w:r>
      <w:r>
        <w:rPr>
          <w:rFonts w:ascii="宋体" w:hAnsi="宋体" w:eastAsia="宋体" w:cs="宋体"/>
          <w:spacing w:val="-50"/>
          <w:sz w:val="18"/>
          <w:szCs w:val="18"/>
        </w:rPr>
        <w:t xml:space="preserve"> </w:t>
      </w:r>
      <w:r>
        <w:rPr>
          <w:rFonts w:ascii="宋体" w:hAnsi="宋体" w:eastAsia="宋体" w:cs="宋体"/>
          <w:spacing w:val="7"/>
          <w:sz w:val="18"/>
          <w:szCs w:val="18"/>
        </w:rPr>
        <w:t>内容不真实，视为提供虚假材料。</w:t>
      </w:r>
    </w:p>
    <w:p w14:paraId="0851C3D3">
      <w:pPr>
        <w:spacing w:before="161" w:line="229" w:lineRule="auto"/>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5EF58E6B">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1DEB4626">
      <w:pPr>
        <w:spacing w:before="160" w:line="229" w:lineRule="auto"/>
        <w:ind w:left="435"/>
        <w:rPr>
          <w:rFonts w:ascii="宋体" w:hAnsi="宋体" w:eastAsia="宋体" w:cs="宋体"/>
          <w:sz w:val="18"/>
          <w:szCs w:val="18"/>
        </w:rPr>
      </w:pPr>
      <w:r>
        <w:rPr>
          <w:rFonts w:ascii="宋体" w:hAnsi="宋体" w:eastAsia="宋体" w:cs="宋体"/>
          <w:spacing w:val="-7"/>
          <w:sz w:val="18"/>
          <w:szCs w:val="18"/>
        </w:rPr>
        <w:t>附：</w:t>
      </w:r>
    </w:p>
    <w:p w14:paraId="7B644CD8">
      <w:pPr>
        <w:spacing w:before="161" w:line="229" w:lineRule="auto"/>
        <w:ind w:left="4057"/>
        <w:outlineLvl w:val="3"/>
        <w:rPr>
          <w:rFonts w:ascii="宋体" w:hAnsi="宋体" w:eastAsia="宋体" w:cs="宋体"/>
          <w:sz w:val="18"/>
          <w:szCs w:val="18"/>
        </w:rPr>
      </w:pPr>
      <w:r>
        <w:rPr>
          <w:rFonts w:ascii="宋体" w:hAnsi="宋体" w:eastAsia="宋体" w:cs="宋体"/>
          <w:b/>
          <w:bCs/>
          <w:spacing w:val="7"/>
          <w:sz w:val="18"/>
          <w:szCs w:val="18"/>
        </w:rPr>
        <w:t>监狱企业证明材料</w:t>
      </w:r>
    </w:p>
    <w:p w14:paraId="5E0FB96A">
      <w:pPr>
        <w:spacing w:before="161" w:line="395" w:lineRule="auto"/>
        <w:ind w:left="2" w:firstLine="420"/>
        <w:rPr>
          <w:rFonts w:ascii="宋体" w:hAnsi="宋体" w:eastAsia="宋体" w:cs="宋体"/>
          <w:sz w:val="18"/>
          <w:szCs w:val="18"/>
        </w:rPr>
      </w:pPr>
      <w:r>
        <w:rPr>
          <w:rFonts w:ascii="宋体" w:hAnsi="宋体" w:eastAsia="宋体" w:cs="宋体"/>
          <w:spacing w:val="8"/>
          <w:sz w:val="18"/>
          <w:szCs w:val="18"/>
        </w:rPr>
        <w:t>投标人为监狱企业，提供本单位制造的货物（承接的服务</w:t>
      </w:r>
      <w:r>
        <w:rPr>
          <w:rFonts w:ascii="宋体" w:hAnsi="宋体" w:eastAsia="宋体" w:cs="宋体"/>
          <w:spacing w:val="6"/>
          <w:sz w:val="18"/>
          <w:szCs w:val="18"/>
        </w:rPr>
        <w:t>），</w:t>
      </w:r>
      <w:r>
        <w:rPr>
          <w:rFonts w:ascii="宋体" w:hAnsi="宋体" w:eastAsia="宋体" w:cs="宋体"/>
          <w:spacing w:val="8"/>
          <w:sz w:val="18"/>
          <w:szCs w:val="18"/>
        </w:rPr>
        <w:t>并在电子投标文件中提供省级以上监狱管理局、戒</w:t>
      </w:r>
      <w:r>
        <w:rPr>
          <w:rFonts w:ascii="宋体" w:hAnsi="宋体" w:eastAsia="宋体" w:cs="宋体"/>
          <w:spacing w:val="9"/>
          <w:sz w:val="18"/>
          <w:szCs w:val="18"/>
        </w:rPr>
        <w:t>毒管理局（含新疆生产建设兵团）出具的属于监狱企业的证明文件。</w:t>
      </w:r>
    </w:p>
    <w:p w14:paraId="622510E2">
      <w:pPr>
        <w:spacing w:line="321" w:lineRule="auto"/>
        <w:rPr>
          <w:rFonts w:ascii="Arial"/>
          <w:sz w:val="21"/>
        </w:rPr>
      </w:pPr>
    </w:p>
    <w:p w14:paraId="778EA102">
      <w:pPr>
        <w:spacing w:before="59" w:line="230" w:lineRule="auto"/>
        <w:ind w:left="3750"/>
        <w:outlineLvl w:val="3"/>
        <w:rPr>
          <w:rFonts w:ascii="宋体" w:hAnsi="宋体" w:eastAsia="宋体" w:cs="宋体"/>
          <w:sz w:val="18"/>
          <w:szCs w:val="18"/>
        </w:rPr>
      </w:pPr>
      <w:r>
        <w:rPr>
          <w:rFonts w:ascii="宋体" w:hAnsi="宋体" w:eastAsia="宋体" w:cs="宋体"/>
          <w:b/>
          <w:bCs/>
          <w:spacing w:val="5"/>
          <w:sz w:val="18"/>
          <w:szCs w:val="18"/>
        </w:rPr>
        <w:t>二-5</w:t>
      </w:r>
      <w:r>
        <w:rPr>
          <w:rFonts w:ascii="宋体" w:hAnsi="宋体" w:eastAsia="宋体" w:cs="宋体"/>
          <w:spacing w:val="-31"/>
          <w:sz w:val="18"/>
          <w:szCs w:val="18"/>
        </w:rPr>
        <w:t xml:space="preserve"> </w:t>
      </w:r>
      <w:r>
        <w:rPr>
          <w:rFonts w:ascii="宋体" w:hAnsi="宋体" w:eastAsia="宋体" w:cs="宋体"/>
          <w:b/>
          <w:bCs/>
          <w:spacing w:val="5"/>
          <w:sz w:val="18"/>
          <w:szCs w:val="18"/>
        </w:rPr>
        <w:t>联合体协议（若有）</w:t>
      </w:r>
    </w:p>
    <w:p w14:paraId="511167A2">
      <w:pPr>
        <w:spacing w:before="159" w:line="229" w:lineRule="auto"/>
        <w:ind w:left="420"/>
        <w:rPr>
          <w:rFonts w:ascii="宋体" w:hAnsi="宋体" w:eastAsia="宋体" w:cs="宋体"/>
          <w:sz w:val="18"/>
          <w:szCs w:val="18"/>
        </w:rPr>
      </w:pPr>
      <w:r>
        <w:rPr>
          <w:rFonts w:ascii="宋体" w:hAnsi="宋体" w:eastAsia="宋体" w:cs="宋体"/>
          <w:spacing w:val="13"/>
          <w:sz w:val="18"/>
          <w:szCs w:val="18"/>
        </w:rPr>
        <w:t>致</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3"/>
          <w:sz w:val="18"/>
          <w:szCs w:val="18"/>
          <w:u w:val="single" w:color="auto"/>
        </w:rPr>
        <w:t>采购人或采购代理机构）</w:t>
      </w:r>
    </w:p>
    <w:p w14:paraId="7E0E95F6">
      <w:pPr>
        <w:spacing w:before="161" w:line="394" w:lineRule="auto"/>
        <w:ind w:right="81" w:firstLine="423"/>
        <w:rPr>
          <w:rFonts w:ascii="宋体" w:hAnsi="宋体" w:eastAsia="宋体" w:cs="宋体"/>
          <w:sz w:val="18"/>
          <w:szCs w:val="18"/>
        </w:rPr>
      </w:pPr>
      <w:r>
        <w:rPr>
          <w:rFonts w:ascii="宋体" w:hAnsi="宋体" w:eastAsia="宋体" w:cs="宋体"/>
          <w:spacing w:val="7"/>
          <w:sz w:val="18"/>
          <w:szCs w:val="18"/>
        </w:rPr>
        <w:t>兹有</w:t>
      </w:r>
      <w:r>
        <w:rPr>
          <w:rFonts w:ascii="宋体" w:hAnsi="宋体" w:eastAsia="宋体" w:cs="宋体"/>
          <w:spacing w:val="7"/>
          <w:sz w:val="18"/>
          <w:szCs w:val="18"/>
          <w:u w:val="single" w:color="auto"/>
        </w:rPr>
        <w:t>（填写</w:t>
      </w:r>
      <w:r>
        <w:rPr>
          <w:rFonts w:ascii="Calibri" w:hAnsi="Calibri" w:eastAsia="Calibri" w:cs="Calibri"/>
          <w:spacing w:val="7"/>
          <w:sz w:val="18"/>
          <w:szCs w:val="18"/>
          <w:u w:val="single" w:color="auto"/>
        </w:rPr>
        <w:t>“</w:t>
      </w:r>
      <w:r>
        <w:rPr>
          <w:rFonts w:ascii="宋体" w:hAnsi="宋体" w:eastAsia="宋体" w:cs="宋体"/>
          <w:spacing w:val="7"/>
          <w:sz w:val="18"/>
          <w:szCs w:val="18"/>
          <w:u w:val="single" w:color="auto"/>
        </w:rPr>
        <w:t>联合体中各方的全称</w:t>
      </w:r>
      <w:r>
        <w:rPr>
          <w:rFonts w:ascii="Calibri" w:hAnsi="Calibri" w:eastAsia="Calibri" w:cs="Calibri"/>
          <w:spacing w:val="7"/>
          <w:sz w:val="18"/>
          <w:szCs w:val="18"/>
          <w:u w:val="single" w:color="auto"/>
        </w:rPr>
        <w:t>”</w:t>
      </w:r>
      <w:r>
        <w:rPr>
          <w:rFonts w:ascii="Calibri" w:hAnsi="Calibri" w:eastAsia="Calibri" w:cs="Calibri"/>
          <w:sz w:val="18"/>
          <w:szCs w:val="18"/>
          <w:u w:val="single" w:color="auto"/>
        </w:rPr>
        <w:t xml:space="preserve"> </w:t>
      </w:r>
      <w:r>
        <w:rPr>
          <w:rFonts w:ascii="宋体" w:hAnsi="宋体" w:eastAsia="宋体" w:cs="宋体"/>
          <w:spacing w:val="7"/>
          <w:sz w:val="18"/>
          <w:szCs w:val="18"/>
          <w:u w:val="single" w:color="auto"/>
        </w:rPr>
        <w:t>，各方的全称之间请用</w:t>
      </w:r>
      <w:r>
        <w:rPr>
          <w:rFonts w:ascii="Calibri" w:hAnsi="Calibri" w:eastAsia="Calibri" w:cs="Calibri"/>
          <w:spacing w:val="7"/>
          <w:sz w:val="18"/>
          <w:szCs w:val="18"/>
          <w:u w:val="single" w:color="auto"/>
        </w:rPr>
        <w:t>“</w:t>
      </w:r>
      <w:r>
        <w:rPr>
          <w:rFonts w:ascii="Calibri" w:hAnsi="Calibri" w:eastAsia="Calibri" w:cs="Calibri"/>
          <w:spacing w:val="-20"/>
          <w:sz w:val="18"/>
          <w:szCs w:val="18"/>
          <w:u w:val="single" w:color="auto"/>
        </w:rPr>
        <w:t xml:space="preserve"> </w:t>
      </w:r>
      <w:r>
        <w:rPr>
          <w:rFonts w:ascii="宋体" w:hAnsi="宋体" w:eastAsia="宋体" w:cs="宋体"/>
          <w:spacing w:val="7"/>
          <w:sz w:val="18"/>
          <w:szCs w:val="18"/>
          <w:u w:val="single" w:color="auto"/>
        </w:rPr>
        <w:t>、</w:t>
      </w:r>
      <w:r>
        <w:rPr>
          <w:rFonts w:ascii="Calibri" w:hAnsi="Calibri" w:eastAsia="Calibri" w:cs="Calibri"/>
          <w:spacing w:val="7"/>
          <w:sz w:val="18"/>
          <w:szCs w:val="18"/>
          <w:u w:val="single" w:color="auto"/>
        </w:rPr>
        <w:t>”</w:t>
      </w:r>
      <w:r>
        <w:rPr>
          <w:rFonts w:ascii="宋体" w:hAnsi="宋体" w:eastAsia="宋体" w:cs="宋体"/>
          <w:spacing w:val="7"/>
          <w:sz w:val="18"/>
          <w:szCs w:val="18"/>
          <w:u w:val="single" w:color="auto"/>
        </w:rPr>
        <w:t>分割）</w:t>
      </w:r>
      <w:r>
        <w:rPr>
          <w:rFonts w:ascii="宋体" w:hAnsi="宋体" w:eastAsia="宋体" w:cs="宋体"/>
          <w:spacing w:val="-40"/>
          <w:sz w:val="18"/>
          <w:szCs w:val="18"/>
          <w:u w:val="single" w:color="auto"/>
        </w:rPr>
        <w:t xml:space="preserve"> </w:t>
      </w:r>
      <w:r>
        <w:rPr>
          <w:rFonts w:ascii="宋体" w:hAnsi="宋体" w:eastAsia="宋体" w:cs="宋体"/>
          <w:spacing w:val="7"/>
          <w:sz w:val="18"/>
          <w:szCs w:val="18"/>
        </w:rPr>
        <w:t>自愿组成联合体，共同参加</w:t>
      </w:r>
      <w:r>
        <w:rPr>
          <w:rFonts w:ascii="宋体" w:hAnsi="宋体" w:eastAsia="宋体" w:cs="宋体"/>
          <w:spacing w:val="7"/>
          <w:sz w:val="18"/>
          <w:szCs w:val="18"/>
          <w:u w:val="single" w:color="auto"/>
        </w:rPr>
        <w:t>（填写</w:t>
      </w:r>
      <w:r>
        <w:rPr>
          <w:rFonts w:ascii="Calibri" w:hAnsi="Calibri" w:eastAsia="Calibri" w:cs="Calibri"/>
          <w:spacing w:val="7"/>
          <w:sz w:val="18"/>
          <w:szCs w:val="18"/>
          <w:u w:val="single" w:color="auto"/>
        </w:rPr>
        <w:t>“</w:t>
      </w:r>
      <w:r>
        <w:rPr>
          <w:rFonts w:ascii="宋体" w:hAnsi="宋体" w:eastAsia="宋体" w:cs="宋体"/>
          <w:spacing w:val="7"/>
          <w:sz w:val="18"/>
          <w:szCs w:val="18"/>
          <w:u w:val="single" w:color="auto"/>
        </w:rPr>
        <w:t>项目名</w:t>
      </w:r>
      <w:r>
        <w:rPr>
          <w:rFonts w:ascii="宋体" w:hAnsi="宋体" w:eastAsia="宋体" w:cs="宋体"/>
          <w:spacing w:val="8"/>
          <w:sz w:val="18"/>
          <w:szCs w:val="18"/>
          <w:u w:val="single" w:color="auto"/>
        </w:rPr>
        <w:t>称</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w:t>
      </w:r>
      <w:r>
        <w:rPr>
          <w:rFonts w:ascii="宋体" w:hAnsi="宋体" w:eastAsia="宋体" w:cs="宋体"/>
          <w:spacing w:val="-35"/>
          <w:sz w:val="18"/>
          <w:szCs w:val="18"/>
        </w:rPr>
        <w:t xml:space="preserve"> </w:t>
      </w:r>
      <w:r>
        <w:rPr>
          <w:rFonts w:ascii="宋体" w:hAnsi="宋体" w:eastAsia="宋体" w:cs="宋体"/>
          <w:spacing w:val="8"/>
          <w:sz w:val="18"/>
          <w:szCs w:val="18"/>
        </w:rPr>
        <w:t>项目（项目编号</w:t>
      </w:r>
      <w:r>
        <w:rPr>
          <w:rFonts w:ascii="宋体" w:hAnsi="宋体" w:eastAsia="宋体" w:cs="宋体"/>
          <w:spacing w:val="16"/>
          <w:sz w:val="18"/>
          <w:szCs w:val="18"/>
        </w:rPr>
        <w:t>：</w:t>
      </w:r>
      <w:r>
        <w:rPr>
          <w:rFonts w:ascii="宋体" w:hAnsi="宋体" w:eastAsia="宋体" w:cs="宋体"/>
          <w:spacing w:val="5"/>
          <w:sz w:val="18"/>
          <w:szCs w:val="18"/>
          <w:u w:val="single" w:color="auto"/>
        </w:rPr>
        <w:t xml:space="preserve">            </w:t>
      </w:r>
      <w:r>
        <w:rPr>
          <w:rFonts w:ascii="宋体" w:hAnsi="宋体" w:eastAsia="宋体" w:cs="宋体"/>
          <w:spacing w:val="-63"/>
          <w:sz w:val="18"/>
          <w:szCs w:val="18"/>
        </w:rPr>
        <w:t xml:space="preserve"> </w:t>
      </w:r>
      <w:r>
        <w:rPr>
          <w:rFonts w:ascii="宋体" w:hAnsi="宋体" w:eastAsia="宋体" w:cs="宋体"/>
          <w:spacing w:val="16"/>
          <w:sz w:val="18"/>
          <w:szCs w:val="18"/>
        </w:rPr>
        <w:t>）</w:t>
      </w:r>
      <w:r>
        <w:rPr>
          <w:rFonts w:ascii="宋体" w:hAnsi="宋体" w:eastAsia="宋体" w:cs="宋体"/>
          <w:spacing w:val="8"/>
          <w:sz w:val="18"/>
          <w:szCs w:val="18"/>
        </w:rPr>
        <w:t>的投标。现就联合体参加本项目投标的有关事宜达成下列协议：</w:t>
      </w:r>
    </w:p>
    <w:p w14:paraId="00D7D8D0">
      <w:pPr>
        <w:spacing w:line="229" w:lineRule="auto"/>
        <w:ind w:left="423"/>
        <w:rPr>
          <w:rFonts w:ascii="宋体" w:hAnsi="宋体" w:eastAsia="宋体" w:cs="宋体"/>
          <w:sz w:val="18"/>
          <w:szCs w:val="18"/>
        </w:rPr>
      </w:pPr>
      <w:r>
        <w:rPr>
          <w:rFonts w:ascii="宋体" w:hAnsi="宋体" w:eastAsia="宋体" w:cs="宋体"/>
          <w:spacing w:val="9"/>
          <w:sz w:val="18"/>
          <w:szCs w:val="18"/>
        </w:rPr>
        <w:t>一、联合体各方应承担的工作和义务具体如下：</w:t>
      </w:r>
    </w:p>
    <w:p w14:paraId="06587D09">
      <w:pPr>
        <w:spacing w:before="160" w:line="229" w:lineRule="auto"/>
        <w:ind w:left="429"/>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16"/>
          <w:sz w:val="18"/>
          <w:szCs w:val="18"/>
        </w:rPr>
        <w:t xml:space="preserve"> </w:t>
      </w:r>
      <w:r>
        <w:rPr>
          <w:rFonts w:ascii="宋体" w:hAnsi="宋体" w:eastAsia="宋体" w:cs="宋体"/>
          <w:spacing w:val="8"/>
          <w:sz w:val="18"/>
          <w:szCs w:val="18"/>
        </w:rPr>
        <w:t>、牵头方（全称</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8"/>
          <w:sz w:val="18"/>
          <w:szCs w:val="18"/>
          <w:u w:val="single" w:color="auto"/>
        </w:rPr>
        <w:t>填写</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工作及义务的具体内容</w:t>
      </w:r>
      <w:r>
        <w:rPr>
          <w:rFonts w:ascii="Calibri" w:hAnsi="Calibri" w:eastAsia="Calibri" w:cs="Calibri"/>
          <w:spacing w:val="8"/>
          <w:sz w:val="18"/>
          <w:szCs w:val="18"/>
          <w:u w:val="single" w:color="auto"/>
        </w:rPr>
        <w:t>”</w:t>
      </w:r>
      <w:r>
        <w:rPr>
          <w:rFonts w:ascii="宋体" w:hAnsi="宋体" w:eastAsia="宋体" w:cs="宋体"/>
          <w:spacing w:val="3"/>
          <w:sz w:val="18"/>
          <w:szCs w:val="18"/>
          <w:u w:val="single" w:color="auto"/>
        </w:rPr>
        <w:t>）</w:t>
      </w:r>
      <w:r>
        <w:rPr>
          <w:rFonts w:ascii="宋体" w:hAnsi="宋体" w:eastAsia="宋体" w:cs="宋体"/>
          <w:spacing w:val="-36"/>
          <w:sz w:val="18"/>
          <w:szCs w:val="18"/>
          <w:u w:val="single" w:color="auto"/>
        </w:rPr>
        <w:t xml:space="preserve"> </w:t>
      </w:r>
      <w:r>
        <w:rPr>
          <w:rFonts w:ascii="宋体" w:hAnsi="宋体" w:eastAsia="宋体" w:cs="宋体"/>
          <w:spacing w:val="3"/>
          <w:sz w:val="18"/>
          <w:szCs w:val="18"/>
        </w:rPr>
        <w:t>；</w:t>
      </w:r>
    </w:p>
    <w:p w14:paraId="239193A1">
      <w:pPr>
        <w:spacing w:before="161" w:line="231" w:lineRule="auto"/>
        <w:ind w:left="423"/>
        <w:rPr>
          <w:rFonts w:ascii="宋体" w:hAnsi="宋体" w:eastAsia="宋体" w:cs="宋体"/>
          <w:sz w:val="18"/>
          <w:szCs w:val="18"/>
        </w:rPr>
      </w:pPr>
      <w:r>
        <w:rPr>
          <w:rFonts w:ascii="Calibri" w:hAnsi="Calibri" w:eastAsia="Calibri" w:cs="Calibri"/>
          <w:spacing w:val="2"/>
          <w:sz w:val="18"/>
          <w:szCs w:val="18"/>
        </w:rPr>
        <w:t>2</w:t>
      </w:r>
      <w:r>
        <w:rPr>
          <w:rFonts w:ascii="Calibri" w:hAnsi="Calibri" w:eastAsia="Calibri" w:cs="Calibri"/>
          <w:spacing w:val="-21"/>
          <w:sz w:val="18"/>
          <w:szCs w:val="18"/>
        </w:rPr>
        <w:t xml:space="preserve"> </w:t>
      </w:r>
      <w:r>
        <w:rPr>
          <w:rFonts w:ascii="宋体" w:hAnsi="宋体" w:eastAsia="宋体" w:cs="宋体"/>
          <w:spacing w:val="2"/>
          <w:sz w:val="18"/>
          <w:szCs w:val="18"/>
        </w:rPr>
        <w:t>、成员方：</w:t>
      </w:r>
    </w:p>
    <w:p w14:paraId="28E31C7F">
      <w:pPr>
        <w:spacing w:before="159" w:line="230" w:lineRule="auto"/>
        <w:ind w:left="423"/>
        <w:rPr>
          <w:rFonts w:ascii="宋体" w:hAnsi="宋体" w:eastAsia="宋体" w:cs="宋体"/>
          <w:sz w:val="18"/>
          <w:szCs w:val="18"/>
        </w:rPr>
      </w:pPr>
      <w:r>
        <w:rPr>
          <w:rFonts w:ascii="Calibri" w:hAnsi="Calibri" w:eastAsia="Calibri" w:cs="Calibri"/>
          <w:spacing w:val="9"/>
          <w:sz w:val="18"/>
          <w:szCs w:val="18"/>
        </w:rPr>
        <w:t>2.1</w:t>
      </w:r>
      <w:r>
        <w:rPr>
          <w:rFonts w:ascii="宋体" w:hAnsi="宋体" w:eastAsia="宋体" w:cs="宋体"/>
          <w:spacing w:val="9"/>
          <w:sz w:val="18"/>
          <w:szCs w:val="18"/>
        </w:rPr>
        <w:t>（成员一的全称</w:t>
      </w:r>
      <w:r>
        <w:rPr>
          <w:rFonts w:ascii="宋体" w:hAnsi="宋体" w:eastAsia="宋体" w:cs="宋体"/>
          <w:spacing w:val="5"/>
          <w:sz w:val="18"/>
          <w:szCs w:val="18"/>
        </w:rPr>
        <w:t>）：</w:t>
      </w:r>
      <w:r>
        <w:rPr>
          <w:rFonts w:ascii="宋体" w:hAnsi="宋体" w:eastAsia="宋体" w:cs="宋体"/>
          <w:spacing w:val="5"/>
          <w:sz w:val="18"/>
          <w:szCs w:val="18"/>
          <w:u w:val="single" w:color="auto"/>
        </w:rPr>
        <w:t>（</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工作及义务的具体内容</w:t>
      </w:r>
      <w:r>
        <w:rPr>
          <w:rFonts w:ascii="Calibri" w:hAnsi="Calibri" w:eastAsia="Calibri" w:cs="Calibri"/>
          <w:spacing w:val="9"/>
          <w:sz w:val="18"/>
          <w:szCs w:val="18"/>
          <w:u w:val="single" w:color="auto"/>
        </w:rPr>
        <w:t>”</w:t>
      </w:r>
      <w:r>
        <w:rPr>
          <w:rFonts w:ascii="宋体" w:hAnsi="宋体" w:eastAsia="宋体" w:cs="宋体"/>
          <w:spacing w:val="5"/>
          <w:sz w:val="18"/>
          <w:szCs w:val="18"/>
          <w:u w:val="single" w:color="auto"/>
        </w:rPr>
        <w:t>）</w:t>
      </w:r>
      <w:r>
        <w:rPr>
          <w:rFonts w:ascii="宋体" w:hAnsi="宋体" w:eastAsia="宋体" w:cs="宋体"/>
          <w:spacing w:val="-48"/>
          <w:sz w:val="18"/>
          <w:szCs w:val="18"/>
        </w:rPr>
        <w:t xml:space="preserve"> </w:t>
      </w:r>
      <w:r>
        <w:rPr>
          <w:rFonts w:ascii="宋体" w:hAnsi="宋体" w:eastAsia="宋体" w:cs="宋体"/>
          <w:spacing w:val="5"/>
          <w:sz w:val="18"/>
          <w:szCs w:val="18"/>
        </w:rPr>
        <w:t>；</w:t>
      </w:r>
    </w:p>
    <w:p w14:paraId="2B978EC8">
      <w:pPr>
        <w:spacing w:line="250" w:lineRule="auto"/>
        <w:rPr>
          <w:rFonts w:ascii="Arial"/>
          <w:sz w:val="21"/>
        </w:rPr>
      </w:pPr>
    </w:p>
    <w:p w14:paraId="163BCC2A">
      <w:pPr>
        <w:spacing w:before="55" w:line="69" w:lineRule="exact"/>
        <w:ind w:left="427"/>
        <w:rPr>
          <w:rFonts w:ascii="Calibri" w:hAnsi="Calibri" w:eastAsia="Calibri" w:cs="Calibri"/>
          <w:sz w:val="18"/>
          <w:szCs w:val="18"/>
        </w:rPr>
      </w:pPr>
      <w:r>
        <w:rPr>
          <w:rFonts w:ascii="Calibri" w:hAnsi="Calibri" w:eastAsia="Calibri" w:cs="Calibri"/>
          <w:spacing w:val="3"/>
          <w:position w:val="1"/>
          <w:sz w:val="18"/>
          <w:szCs w:val="18"/>
        </w:rPr>
        <w:t>……</w:t>
      </w:r>
    </w:p>
    <w:p w14:paraId="7BC998F4">
      <w:pPr>
        <w:spacing w:before="168" w:line="230" w:lineRule="auto"/>
        <w:ind w:left="423"/>
        <w:rPr>
          <w:rFonts w:ascii="宋体" w:hAnsi="宋体" w:eastAsia="宋体" w:cs="宋体"/>
          <w:sz w:val="18"/>
          <w:szCs w:val="18"/>
        </w:rPr>
      </w:pPr>
      <w:r>
        <w:rPr>
          <w:rFonts w:ascii="宋体" w:hAnsi="宋体" w:eastAsia="宋体" w:cs="宋体"/>
          <w:spacing w:val="8"/>
          <w:sz w:val="18"/>
          <w:szCs w:val="18"/>
        </w:rPr>
        <w:t>二、联合体各方的合同金额占比，具体如下：</w:t>
      </w:r>
    </w:p>
    <w:p w14:paraId="09504CA5">
      <w:pPr>
        <w:spacing w:before="160" w:line="229" w:lineRule="auto"/>
        <w:ind w:left="429"/>
        <w:rPr>
          <w:rFonts w:ascii="宋体" w:hAnsi="宋体" w:eastAsia="宋体" w:cs="宋体"/>
          <w:sz w:val="18"/>
          <w:szCs w:val="18"/>
        </w:rPr>
      </w:pPr>
      <w:r>
        <w:rPr>
          <w:rFonts w:ascii="Calibri" w:hAnsi="Calibri" w:eastAsia="Calibri" w:cs="Calibri"/>
          <w:spacing w:val="5"/>
          <w:sz w:val="18"/>
          <w:szCs w:val="18"/>
        </w:rPr>
        <w:t>1.</w:t>
      </w:r>
      <w:r>
        <w:rPr>
          <w:rFonts w:ascii="宋体" w:hAnsi="宋体" w:eastAsia="宋体" w:cs="宋体"/>
          <w:spacing w:val="5"/>
          <w:sz w:val="18"/>
          <w:szCs w:val="18"/>
        </w:rPr>
        <w:t>牵头方（</w:t>
      </w:r>
      <w:r>
        <w:rPr>
          <w:rFonts w:ascii="宋体" w:hAnsi="宋体" w:eastAsia="宋体" w:cs="宋体"/>
          <w:spacing w:val="-61"/>
          <w:sz w:val="18"/>
          <w:szCs w:val="18"/>
        </w:rPr>
        <w:t xml:space="preserve"> </w:t>
      </w:r>
      <w:r>
        <w:rPr>
          <w:rFonts w:ascii="宋体" w:hAnsi="宋体" w:eastAsia="宋体" w:cs="宋体"/>
          <w:spacing w:val="-39"/>
          <w:sz w:val="18"/>
          <w:szCs w:val="18"/>
          <w:u w:val="single" w:color="auto"/>
        </w:rPr>
        <w:t xml:space="preserve"> </w:t>
      </w:r>
      <w:r>
        <w:rPr>
          <w:rFonts w:ascii="宋体" w:hAnsi="宋体" w:eastAsia="宋体" w:cs="宋体"/>
          <w:spacing w:val="5"/>
          <w:sz w:val="18"/>
          <w:szCs w:val="18"/>
          <w:u w:val="single" w:color="auto"/>
        </w:rPr>
        <w:t>全称</w:t>
      </w:r>
      <w:r>
        <w:rPr>
          <w:rFonts w:ascii="宋体" w:hAnsi="宋体" w:eastAsia="宋体" w:cs="宋体"/>
          <w:spacing w:val="-20"/>
          <w:sz w:val="18"/>
          <w:szCs w:val="18"/>
        </w:rPr>
        <w:t xml:space="preserve"> </w:t>
      </w:r>
      <w:r>
        <w:rPr>
          <w:rFonts w:ascii="宋体" w:hAnsi="宋体" w:eastAsia="宋体" w:cs="宋体"/>
          <w:spacing w:val="5"/>
          <w:sz w:val="18"/>
          <w:szCs w:val="18"/>
        </w:rPr>
        <w:t>）的合同金额占合同总额的</w:t>
      </w:r>
      <w:r>
        <w:rPr>
          <w:rFonts w:ascii="宋体" w:hAnsi="宋体" w:eastAsia="宋体" w:cs="宋体"/>
          <w:spacing w:val="5"/>
          <w:sz w:val="18"/>
          <w:szCs w:val="18"/>
          <w:u w:val="single" w:color="auto"/>
        </w:rPr>
        <w:t xml:space="preserve">   </w:t>
      </w:r>
      <w:r>
        <w:rPr>
          <w:rFonts w:ascii="宋体" w:hAnsi="宋体" w:eastAsia="宋体" w:cs="宋体"/>
          <w:spacing w:val="4"/>
          <w:sz w:val="18"/>
          <w:szCs w:val="18"/>
          <w:u w:val="single" w:color="auto"/>
        </w:rPr>
        <w:t xml:space="preserve"> </w:t>
      </w:r>
      <w:r>
        <w:rPr>
          <w:rFonts w:ascii="宋体" w:hAnsi="宋体" w:eastAsia="宋体" w:cs="宋体"/>
          <w:spacing w:val="-82"/>
          <w:sz w:val="18"/>
          <w:szCs w:val="18"/>
        </w:rPr>
        <w:t xml:space="preserve"> </w:t>
      </w:r>
      <w:r>
        <w:rPr>
          <w:rFonts w:ascii="Calibri" w:hAnsi="Calibri" w:eastAsia="Calibri" w:cs="Calibri"/>
          <w:spacing w:val="4"/>
          <w:sz w:val="18"/>
          <w:szCs w:val="18"/>
        </w:rPr>
        <w:t>%</w:t>
      </w:r>
      <w:r>
        <w:rPr>
          <w:rFonts w:ascii="宋体" w:hAnsi="宋体" w:eastAsia="宋体" w:cs="宋体"/>
          <w:spacing w:val="4"/>
          <w:sz w:val="18"/>
          <w:szCs w:val="18"/>
        </w:rPr>
        <w:t>；</w:t>
      </w:r>
    </w:p>
    <w:p w14:paraId="0B4A2686">
      <w:pPr>
        <w:spacing w:before="161" w:line="231" w:lineRule="auto"/>
        <w:ind w:left="423"/>
        <w:rPr>
          <w:rFonts w:ascii="宋体" w:hAnsi="宋体" w:eastAsia="宋体" w:cs="宋体"/>
          <w:sz w:val="18"/>
          <w:szCs w:val="18"/>
        </w:rPr>
      </w:pPr>
      <w:r>
        <w:rPr>
          <w:rFonts w:ascii="Calibri" w:hAnsi="Calibri" w:eastAsia="Calibri" w:cs="Calibri"/>
          <w:spacing w:val="4"/>
          <w:sz w:val="18"/>
          <w:szCs w:val="18"/>
        </w:rPr>
        <w:t>2.</w:t>
      </w:r>
      <w:r>
        <w:rPr>
          <w:rFonts w:ascii="宋体" w:hAnsi="宋体" w:eastAsia="宋体" w:cs="宋体"/>
          <w:spacing w:val="4"/>
          <w:sz w:val="18"/>
          <w:szCs w:val="18"/>
        </w:rPr>
        <w:t>成员方：</w:t>
      </w:r>
    </w:p>
    <w:p w14:paraId="10409EB3">
      <w:pPr>
        <w:spacing w:before="158" w:line="230" w:lineRule="auto"/>
        <w:ind w:left="423"/>
        <w:rPr>
          <w:rFonts w:ascii="宋体" w:hAnsi="宋体" w:eastAsia="宋体" w:cs="宋体"/>
          <w:sz w:val="18"/>
          <w:szCs w:val="18"/>
        </w:rPr>
      </w:pPr>
      <w:r>
        <w:rPr>
          <w:rFonts w:ascii="Calibri" w:hAnsi="Calibri" w:eastAsia="Calibri" w:cs="Calibri"/>
          <w:spacing w:val="3"/>
          <w:sz w:val="18"/>
          <w:szCs w:val="18"/>
        </w:rPr>
        <w:t>2.1</w:t>
      </w:r>
      <w:r>
        <w:rPr>
          <w:rFonts w:ascii="宋体" w:hAnsi="宋体" w:eastAsia="宋体" w:cs="宋体"/>
          <w:spacing w:val="3"/>
          <w:sz w:val="18"/>
          <w:szCs w:val="18"/>
        </w:rPr>
        <w:t>（</w:t>
      </w:r>
      <w:r>
        <w:rPr>
          <w:rFonts w:ascii="宋体" w:hAnsi="宋体" w:eastAsia="宋体" w:cs="宋体"/>
          <w:spacing w:val="-46"/>
          <w:sz w:val="18"/>
          <w:szCs w:val="18"/>
        </w:rPr>
        <w:t xml:space="preserve"> </w:t>
      </w:r>
      <w:r>
        <w:rPr>
          <w:rFonts w:ascii="宋体" w:hAnsi="宋体" w:eastAsia="宋体" w:cs="宋体"/>
          <w:spacing w:val="-37"/>
          <w:sz w:val="18"/>
          <w:szCs w:val="18"/>
          <w:u w:val="single" w:color="auto"/>
        </w:rPr>
        <w:t xml:space="preserve"> </w:t>
      </w:r>
      <w:r>
        <w:rPr>
          <w:rFonts w:ascii="宋体" w:hAnsi="宋体" w:eastAsia="宋体" w:cs="宋体"/>
          <w:spacing w:val="3"/>
          <w:sz w:val="18"/>
          <w:szCs w:val="18"/>
          <w:u w:val="single" w:color="auto"/>
        </w:rPr>
        <w:t>成员</w:t>
      </w:r>
      <w:r>
        <w:rPr>
          <w:rFonts w:ascii="宋体" w:hAnsi="宋体" w:eastAsia="宋体" w:cs="宋体"/>
          <w:spacing w:val="-26"/>
          <w:sz w:val="18"/>
          <w:szCs w:val="18"/>
          <w:u w:val="single" w:color="auto"/>
        </w:rPr>
        <w:t xml:space="preserve"> </w:t>
      </w:r>
      <w:r>
        <w:rPr>
          <w:rFonts w:ascii="Calibri" w:hAnsi="Calibri" w:eastAsia="Calibri" w:cs="Calibri"/>
          <w:spacing w:val="3"/>
          <w:sz w:val="18"/>
          <w:szCs w:val="18"/>
          <w:u w:val="single" w:color="auto"/>
        </w:rPr>
        <w:t>1</w:t>
      </w:r>
      <w:r>
        <w:rPr>
          <w:rFonts w:ascii="Calibri" w:hAnsi="Calibri" w:eastAsia="Calibri" w:cs="Calibri"/>
          <w:spacing w:val="28"/>
          <w:sz w:val="18"/>
          <w:szCs w:val="18"/>
          <w:u w:val="single" w:color="auto"/>
        </w:rPr>
        <w:t xml:space="preserve"> </w:t>
      </w:r>
      <w:r>
        <w:rPr>
          <w:rFonts w:ascii="宋体" w:hAnsi="宋体" w:eastAsia="宋体" w:cs="宋体"/>
          <w:spacing w:val="3"/>
          <w:sz w:val="18"/>
          <w:szCs w:val="18"/>
          <w:u w:val="single" w:color="auto"/>
        </w:rPr>
        <w:t>的全称</w:t>
      </w:r>
      <w:r>
        <w:rPr>
          <w:rFonts w:ascii="宋体" w:hAnsi="宋体" w:eastAsia="宋体" w:cs="宋体"/>
          <w:spacing w:val="-45"/>
          <w:sz w:val="18"/>
          <w:szCs w:val="18"/>
          <w:u w:val="single" w:color="auto"/>
        </w:rPr>
        <w:t xml:space="preserve"> </w:t>
      </w:r>
      <w:r>
        <w:rPr>
          <w:rFonts w:ascii="宋体" w:hAnsi="宋体" w:eastAsia="宋体" w:cs="宋体"/>
          <w:spacing w:val="-62"/>
          <w:sz w:val="18"/>
          <w:szCs w:val="18"/>
        </w:rPr>
        <w:t xml:space="preserve"> </w:t>
      </w:r>
      <w:r>
        <w:rPr>
          <w:rFonts w:ascii="宋体" w:hAnsi="宋体" w:eastAsia="宋体" w:cs="宋体"/>
          <w:spacing w:val="3"/>
          <w:sz w:val="18"/>
          <w:szCs w:val="18"/>
        </w:rPr>
        <w:t>）的合同金额占合同总额的</w:t>
      </w:r>
      <w:r>
        <w:rPr>
          <w:rFonts w:ascii="宋体" w:hAnsi="宋体" w:eastAsia="宋体" w:cs="宋体"/>
          <w:spacing w:val="3"/>
          <w:sz w:val="18"/>
          <w:szCs w:val="18"/>
          <w:u w:val="single" w:color="auto"/>
        </w:rPr>
        <w:t xml:space="preserve">    </w:t>
      </w:r>
      <w:r>
        <w:rPr>
          <w:rFonts w:ascii="宋体" w:hAnsi="宋体" w:eastAsia="宋体" w:cs="宋体"/>
          <w:spacing w:val="-83"/>
          <w:sz w:val="18"/>
          <w:szCs w:val="18"/>
        </w:rPr>
        <w:t xml:space="preserve"> </w:t>
      </w:r>
      <w:r>
        <w:rPr>
          <w:rFonts w:ascii="Calibri" w:hAnsi="Calibri" w:eastAsia="Calibri" w:cs="Calibri"/>
          <w:spacing w:val="3"/>
          <w:sz w:val="18"/>
          <w:szCs w:val="18"/>
        </w:rPr>
        <w:t>%</w:t>
      </w:r>
      <w:r>
        <w:rPr>
          <w:rFonts w:ascii="宋体" w:hAnsi="宋体" w:eastAsia="宋体" w:cs="宋体"/>
          <w:spacing w:val="3"/>
          <w:sz w:val="18"/>
          <w:szCs w:val="18"/>
        </w:rPr>
        <w:t>；</w:t>
      </w:r>
    </w:p>
    <w:p w14:paraId="26ED1E75">
      <w:pPr>
        <w:spacing w:line="250" w:lineRule="auto"/>
        <w:rPr>
          <w:rFonts w:ascii="Arial"/>
          <w:sz w:val="21"/>
        </w:rPr>
      </w:pPr>
    </w:p>
    <w:p w14:paraId="23D6BEB1">
      <w:pPr>
        <w:spacing w:before="56" w:line="69" w:lineRule="exact"/>
        <w:ind w:left="427"/>
        <w:rPr>
          <w:rFonts w:ascii="Calibri" w:hAnsi="Calibri" w:eastAsia="Calibri" w:cs="Calibri"/>
          <w:sz w:val="18"/>
          <w:szCs w:val="18"/>
        </w:rPr>
      </w:pPr>
      <w:r>
        <w:rPr>
          <w:rFonts w:ascii="Calibri" w:hAnsi="Calibri" w:eastAsia="Calibri" w:cs="Calibri"/>
          <w:spacing w:val="3"/>
          <w:position w:val="1"/>
          <w:sz w:val="18"/>
          <w:szCs w:val="18"/>
        </w:rPr>
        <w:t>……</w:t>
      </w:r>
    </w:p>
    <w:p w14:paraId="6EBDB597">
      <w:pPr>
        <w:spacing w:before="168" w:line="230" w:lineRule="auto"/>
        <w:ind w:left="420"/>
        <w:rPr>
          <w:rFonts w:ascii="宋体" w:hAnsi="宋体" w:eastAsia="宋体" w:cs="宋体"/>
          <w:sz w:val="18"/>
          <w:szCs w:val="18"/>
        </w:rPr>
      </w:pPr>
      <w:r>
        <w:rPr>
          <w:rFonts w:ascii="宋体" w:hAnsi="宋体" w:eastAsia="宋体" w:cs="宋体"/>
          <w:spacing w:val="8"/>
          <w:sz w:val="18"/>
          <w:szCs w:val="18"/>
        </w:rPr>
        <w:t>三、联合体各方约定：</w:t>
      </w:r>
    </w:p>
    <w:p w14:paraId="0A3FD8CE">
      <w:pPr>
        <w:tabs>
          <w:tab w:val="left" w:pos="9630"/>
        </w:tabs>
        <w:spacing w:before="158" w:line="395" w:lineRule="auto"/>
        <w:ind w:left="1" w:firstLine="427"/>
        <w:jc w:val="both"/>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9"/>
          <w:sz w:val="18"/>
          <w:szCs w:val="18"/>
        </w:rPr>
        <w:t xml:space="preserve"> </w:t>
      </w:r>
      <w:r>
        <w:rPr>
          <w:rFonts w:ascii="宋体" w:hAnsi="宋体" w:eastAsia="宋体" w:cs="宋体"/>
          <w:spacing w:val="8"/>
          <w:sz w:val="18"/>
          <w:szCs w:val="18"/>
        </w:rPr>
        <w:t>、</w:t>
      </w:r>
      <w:r>
        <w:rPr>
          <w:rFonts w:ascii="宋体" w:hAnsi="宋体" w:eastAsia="宋体" w:cs="宋体"/>
          <w:spacing w:val="-54"/>
          <w:sz w:val="18"/>
          <w:szCs w:val="18"/>
        </w:rPr>
        <w:t xml:space="preserve"> </w:t>
      </w:r>
      <w:r>
        <w:rPr>
          <w:rFonts w:ascii="宋体" w:hAnsi="宋体" w:eastAsia="宋体" w:cs="宋体"/>
          <w:spacing w:val="8"/>
          <w:sz w:val="18"/>
          <w:szCs w:val="18"/>
        </w:rPr>
        <w:t>由</w:t>
      </w:r>
      <w:r>
        <w:rPr>
          <w:rFonts w:ascii="宋体" w:hAnsi="宋体" w:eastAsia="宋体" w:cs="宋体"/>
          <w:spacing w:val="8"/>
          <w:sz w:val="18"/>
          <w:szCs w:val="18"/>
          <w:u w:val="single" w:color="auto"/>
        </w:rPr>
        <w:t>（填写</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牵头方的全称</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）代表联合体办理参加本项目投标的有关事宜（包括但不限于：注册账号、派出投</w:t>
      </w:r>
      <w:r>
        <w:rPr>
          <w:rFonts w:ascii="宋体" w:hAnsi="宋体" w:eastAsia="宋体" w:cs="宋体"/>
          <w:spacing w:val="7"/>
          <w:sz w:val="18"/>
          <w:szCs w:val="18"/>
          <w:u w:val="single" w:color="auto"/>
        </w:rPr>
        <w:t>标人代表、提交电子投标文件及参加开标、谈判、澄清等</w:t>
      </w:r>
      <w:r>
        <w:rPr>
          <w:rFonts w:ascii="宋体" w:hAnsi="宋体" w:eastAsia="宋体" w:cs="宋体"/>
          <w:spacing w:val="13"/>
          <w:sz w:val="18"/>
          <w:szCs w:val="18"/>
          <w:u w:val="single" w:color="auto"/>
        </w:rPr>
        <w:t>），</w:t>
      </w:r>
      <w:r>
        <w:rPr>
          <w:rFonts w:ascii="宋体" w:hAnsi="宋体" w:eastAsia="宋体" w:cs="宋体"/>
          <w:spacing w:val="7"/>
          <w:sz w:val="18"/>
          <w:szCs w:val="18"/>
          <w:u w:val="single" w:color="auto"/>
        </w:rPr>
        <w:t>在此过程中，投标人代表签字的一切文件和处</w:t>
      </w:r>
      <w:r>
        <w:rPr>
          <w:rFonts w:ascii="宋体" w:hAnsi="宋体" w:eastAsia="宋体" w:cs="宋体"/>
          <w:spacing w:val="6"/>
          <w:sz w:val="18"/>
          <w:szCs w:val="18"/>
          <w:u w:val="single" w:color="auto"/>
        </w:rPr>
        <w:t>理结果，</w:t>
      </w:r>
      <w:r>
        <w:rPr>
          <w:rFonts w:ascii="宋体" w:hAnsi="宋体" w:eastAsia="宋体" w:cs="宋体"/>
          <w:sz w:val="18"/>
          <w:szCs w:val="18"/>
          <w:u w:val="single" w:color="auto"/>
        </w:rPr>
        <w:tab/>
      </w:r>
      <w:r>
        <w:rPr>
          <w:rFonts w:ascii="宋体" w:hAnsi="宋体" w:eastAsia="宋体" w:cs="宋体"/>
          <w:sz w:val="18"/>
          <w:szCs w:val="18"/>
        </w:rPr>
        <w:t xml:space="preserve"> </w:t>
      </w:r>
      <w:r>
        <w:rPr>
          <w:rFonts w:ascii="宋体" w:hAnsi="宋体" w:eastAsia="宋体" w:cs="宋体"/>
          <w:spacing w:val="10"/>
          <w:sz w:val="18"/>
          <w:szCs w:val="18"/>
          <w:u w:val="single" w:color="auto"/>
        </w:rPr>
        <w:t>联合体均予以认可并对此承担责任。</w:t>
      </w:r>
    </w:p>
    <w:p w14:paraId="1ABAEC33">
      <w:pPr>
        <w:spacing w:line="395" w:lineRule="auto"/>
        <w:rPr>
          <w:rFonts w:ascii="宋体" w:hAnsi="宋体" w:eastAsia="宋体" w:cs="宋体"/>
          <w:sz w:val="18"/>
          <w:szCs w:val="18"/>
        </w:rPr>
        <w:sectPr>
          <w:footerReference r:id="rId55" w:type="default"/>
          <w:pgSz w:w="11906" w:h="16839"/>
          <w:pgMar w:top="1134" w:right="1134" w:bottom="1134" w:left="1134" w:header="0" w:footer="0" w:gutter="0"/>
          <w:cols w:space="0" w:num="1"/>
          <w:rtlGutter w:val="0"/>
          <w:docGrid w:linePitch="0" w:charSpace="0"/>
        </w:sectPr>
      </w:pPr>
    </w:p>
    <w:p w14:paraId="14166086">
      <w:pPr>
        <w:spacing w:before="37" w:line="229" w:lineRule="auto"/>
        <w:ind w:left="530"/>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16"/>
          <w:sz w:val="18"/>
          <w:szCs w:val="18"/>
        </w:rPr>
        <w:t xml:space="preserve"> </w:t>
      </w:r>
      <w:r>
        <w:rPr>
          <w:rFonts w:ascii="宋体" w:hAnsi="宋体" w:eastAsia="宋体" w:cs="宋体"/>
          <w:spacing w:val="9"/>
          <w:sz w:val="18"/>
          <w:szCs w:val="18"/>
        </w:rPr>
        <w:t>、联合体各方约定由</w:t>
      </w:r>
      <w:r>
        <w:rPr>
          <w:rFonts w:ascii="宋体" w:hAnsi="宋体" w:eastAsia="宋体" w:cs="宋体"/>
          <w:spacing w:val="9"/>
          <w:sz w:val="18"/>
          <w:szCs w:val="18"/>
          <w:u w:val="single" w:color="auto"/>
        </w:rPr>
        <w:t>（填写</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牵头方的全称</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）代表联合体办理投标保证金事宜。</w:t>
      </w:r>
    </w:p>
    <w:p w14:paraId="7A82CA59">
      <w:pPr>
        <w:spacing w:before="160" w:line="312" w:lineRule="auto"/>
        <w:ind w:left="111" w:right="46" w:firstLine="417"/>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8"/>
          <w:sz w:val="18"/>
          <w:szCs w:val="18"/>
        </w:rPr>
        <w:t xml:space="preserve"> </w:t>
      </w:r>
      <w:r>
        <w:rPr>
          <w:rFonts w:ascii="宋体" w:hAnsi="宋体" w:eastAsia="宋体" w:cs="宋体"/>
          <w:spacing w:val="9"/>
          <w:sz w:val="18"/>
          <w:szCs w:val="18"/>
        </w:rPr>
        <w:t>、若本项目采用综合评分法，则联合体只能确定由其中一方的条件参与商务部分的评标。因此，联合体各方约定以（应填写</w:t>
      </w:r>
      <w:r>
        <w:rPr>
          <w:rFonts w:ascii="Calibri" w:hAnsi="Calibri" w:eastAsia="Calibri" w:cs="Calibri"/>
          <w:spacing w:val="9"/>
          <w:sz w:val="18"/>
          <w:szCs w:val="18"/>
        </w:rPr>
        <w:t>“</w:t>
      </w:r>
      <w:r>
        <w:rPr>
          <w:rFonts w:ascii="宋体" w:hAnsi="宋体" w:eastAsia="宋体" w:cs="宋体"/>
          <w:spacing w:val="9"/>
          <w:sz w:val="18"/>
          <w:szCs w:val="18"/>
        </w:rPr>
        <w:t>其中一方的全称</w:t>
      </w:r>
      <w:r>
        <w:rPr>
          <w:rFonts w:ascii="Calibri" w:hAnsi="Calibri" w:eastAsia="Calibri" w:cs="Calibri"/>
          <w:spacing w:val="9"/>
          <w:sz w:val="18"/>
          <w:szCs w:val="18"/>
        </w:rPr>
        <w:t>”</w:t>
      </w:r>
      <w:r>
        <w:rPr>
          <w:rFonts w:ascii="Calibri" w:hAnsi="Calibri" w:eastAsia="Calibri" w:cs="Calibri"/>
          <w:spacing w:val="-18"/>
          <w:sz w:val="18"/>
          <w:szCs w:val="18"/>
        </w:rPr>
        <w:t xml:space="preserve"> </w:t>
      </w:r>
      <w:r>
        <w:rPr>
          <w:rFonts w:ascii="宋体" w:hAnsi="宋体" w:eastAsia="宋体" w:cs="宋体"/>
          <w:spacing w:val="9"/>
          <w:sz w:val="18"/>
          <w:szCs w:val="18"/>
        </w:rPr>
        <w:t>，如：联</w:t>
      </w:r>
      <w:r>
        <w:rPr>
          <w:rFonts w:ascii="宋体" w:hAnsi="宋体" w:eastAsia="宋体" w:cs="宋体"/>
          <w:spacing w:val="8"/>
          <w:sz w:val="18"/>
          <w:szCs w:val="18"/>
        </w:rPr>
        <w:t>合体确定以成员一的条件参与商务部分的评标，则填写</w:t>
      </w:r>
      <w:r>
        <w:rPr>
          <w:rFonts w:ascii="Calibri" w:hAnsi="Calibri" w:eastAsia="Calibri" w:cs="Calibri"/>
          <w:spacing w:val="8"/>
          <w:sz w:val="18"/>
          <w:szCs w:val="18"/>
        </w:rPr>
        <w:t>“</w:t>
      </w:r>
      <w:r>
        <w:rPr>
          <w:rFonts w:ascii="宋体" w:hAnsi="宋体" w:eastAsia="宋体" w:cs="宋体"/>
          <w:spacing w:val="8"/>
          <w:sz w:val="18"/>
          <w:szCs w:val="18"/>
        </w:rPr>
        <w:t>成员一的全称</w:t>
      </w:r>
      <w:r>
        <w:rPr>
          <w:rFonts w:ascii="Calibri" w:hAnsi="Calibri" w:eastAsia="Calibri" w:cs="Calibri"/>
          <w:spacing w:val="8"/>
          <w:sz w:val="18"/>
          <w:szCs w:val="18"/>
        </w:rPr>
        <w:t>”</w:t>
      </w:r>
      <w:r>
        <w:rPr>
          <w:rFonts w:ascii="Calibri" w:hAnsi="Calibri" w:eastAsia="Calibri" w:cs="Calibri"/>
          <w:spacing w:val="-27"/>
          <w:sz w:val="18"/>
          <w:szCs w:val="18"/>
        </w:rPr>
        <w:t xml:space="preserve"> </w:t>
      </w:r>
      <w:r>
        <w:rPr>
          <w:rFonts w:ascii="Calibri" w:hAnsi="Calibri" w:eastAsia="Calibri" w:cs="Calibri"/>
          <w:spacing w:val="8"/>
          <w:sz w:val="18"/>
          <w:szCs w:val="18"/>
        </w:rPr>
        <w:t>…</w:t>
      </w:r>
      <w:r>
        <w:rPr>
          <w:rFonts w:ascii="宋体" w:hAnsi="宋体" w:eastAsia="宋体" w:cs="宋体"/>
          <w:spacing w:val="8"/>
          <w:sz w:val="18"/>
          <w:szCs w:val="18"/>
        </w:rPr>
        <w:t>；</w:t>
      </w:r>
    </w:p>
    <w:p w14:paraId="03EF54CE">
      <w:pPr>
        <w:spacing w:before="159" w:line="230" w:lineRule="auto"/>
        <w:ind w:left="112"/>
        <w:rPr>
          <w:rFonts w:ascii="宋体" w:hAnsi="宋体" w:eastAsia="宋体" w:cs="宋体"/>
          <w:sz w:val="18"/>
          <w:szCs w:val="18"/>
        </w:rPr>
      </w:pPr>
      <w:r>
        <w:rPr>
          <w:rFonts w:ascii="宋体" w:hAnsi="宋体" w:eastAsia="宋体" w:cs="宋体"/>
          <w:spacing w:val="8"/>
          <w:sz w:val="18"/>
          <w:szCs w:val="18"/>
        </w:rPr>
        <w:t>否则填写</w:t>
      </w:r>
      <w:r>
        <w:rPr>
          <w:rFonts w:ascii="Calibri" w:hAnsi="Calibri" w:eastAsia="Calibri" w:cs="Calibri"/>
          <w:spacing w:val="8"/>
          <w:sz w:val="18"/>
          <w:szCs w:val="18"/>
        </w:rPr>
        <w:t>“</w:t>
      </w:r>
      <w:r>
        <w:rPr>
          <w:rFonts w:ascii="宋体" w:hAnsi="宋体" w:eastAsia="宋体" w:cs="宋体"/>
          <w:spacing w:val="8"/>
          <w:sz w:val="18"/>
          <w:szCs w:val="18"/>
        </w:rPr>
        <w:t>无</w:t>
      </w:r>
      <w:r>
        <w:rPr>
          <w:rFonts w:ascii="Calibri" w:hAnsi="Calibri" w:eastAsia="Calibri" w:cs="Calibri"/>
          <w:spacing w:val="8"/>
          <w:sz w:val="18"/>
          <w:szCs w:val="18"/>
        </w:rPr>
        <w:t>”</w:t>
      </w:r>
      <w:r>
        <w:rPr>
          <w:rFonts w:ascii="宋体" w:hAnsi="宋体" w:eastAsia="宋体" w:cs="宋体"/>
          <w:spacing w:val="8"/>
          <w:sz w:val="18"/>
          <w:szCs w:val="18"/>
        </w:rPr>
        <w:t>）的条件参与商务部分的评标。</w:t>
      </w:r>
    </w:p>
    <w:p w14:paraId="7D632522">
      <w:pPr>
        <w:spacing w:before="160" w:line="311" w:lineRule="auto"/>
        <w:ind w:left="108" w:right="43" w:firstLine="436"/>
        <w:rPr>
          <w:rFonts w:ascii="宋体" w:hAnsi="宋体" w:eastAsia="宋体" w:cs="宋体"/>
          <w:sz w:val="18"/>
          <w:szCs w:val="18"/>
        </w:rPr>
      </w:pPr>
      <w:r>
        <w:rPr>
          <w:rFonts w:ascii="宋体" w:hAnsi="宋体" w:eastAsia="宋体" w:cs="宋体"/>
          <w:spacing w:val="8"/>
          <w:sz w:val="18"/>
          <w:szCs w:val="18"/>
        </w:rPr>
        <w:t>四、若中标，牵头方将代表联合体与采购人就合同签订事宜进行协</w:t>
      </w:r>
      <w:r>
        <w:rPr>
          <w:rFonts w:ascii="宋体" w:hAnsi="宋体" w:eastAsia="宋体" w:cs="宋体"/>
          <w:spacing w:val="7"/>
          <w:sz w:val="18"/>
          <w:szCs w:val="18"/>
        </w:rPr>
        <w:t>商；若协商一致，则联合体各方将共同与采购</w:t>
      </w:r>
      <w:r>
        <w:rPr>
          <w:rFonts w:ascii="宋体" w:hAnsi="宋体" w:eastAsia="宋体" w:cs="宋体"/>
          <w:spacing w:val="9"/>
          <w:sz w:val="18"/>
          <w:szCs w:val="18"/>
        </w:rPr>
        <w:t>人签订政府采购合同，并就政府采购合同约定的事项对采购人承担连带责任。</w:t>
      </w:r>
    </w:p>
    <w:p w14:paraId="5F247575">
      <w:pPr>
        <w:spacing w:before="161" w:line="229" w:lineRule="auto"/>
        <w:ind w:left="530"/>
        <w:rPr>
          <w:rFonts w:ascii="宋体" w:hAnsi="宋体" w:eastAsia="宋体" w:cs="宋体"/>
          <w:sz w:val="18"/>
          <w:szCs w:val="18"/>
        </w:rPr>
      </w:pPr>
      <w:r>
        <w:rPr>
          <w:rFonts w:ascii="宋体" w:hAnsi="宋体" w:eastAsia="宋体" w:cs="宋体"/>
          <w:spacing w:val="9"/>
          <w:sz w:val="18"/>
          <w:szCs w:val="18"/>
        </w:rPr>
        <w:t>五、本协议自签署之日起生效，政府采购合同履行完毕后自动失效。</w:t>
      </w:r>
    </w:p>
    <w:p w14:paraId="49E9E7CF">
      <w:pPr>
        <w:spacing w:before="161" w:line="229" w:lineRule="auto"/>
        <w:ind w:left="528"/>
        <w:rPr>
          <w:rFonts w:ascii="宋体" w:hAnsi="宋体" w:eastAsia="宋体" w:cs="宋体"/>
          <w:sz w:val="18"/>
          <w:szCs w:val="18"/>
        </w:rPr>
      </w:pPr>
      <w:r>
        <w:rPr>
          <w:rFonts w:ascii="宋体" w:hAnsi="宋体" w:eastAsia="宋体" w:cs="宋体"/>
          <w:spacing w:val="9"/>
          <w:sz w:val="18"/>
          <w:szCs w:val="18"/>
        </w:rPr>
        <w:t>六、本协议一式</w:t>
      </w:r>
      <w:r>
        <w:rPr>
          <w:rFonts w:ascii="宋体" w:hAnsi="宋体" w:eastAsia="宋体" w:cs="宋体"/>
          <w:spacing w:val="9"/>
          <w:sz w:val="18"/>
          <w:szCs w:val="18"/>
          <w:u w:val="single" w:color="auto"/>
        </w:rPr>
        <w:t>（填写具体份数）</w:t>
      </w:r>
      <w:r>
        <w:rPr>
          <w:rFonts w:ascii="宋体" w:hAnsi="宋体" w:eastAsia="宋体" w:cs="宋体"/>
          <w:spacing w:val="9"/>
          <w:sz w:val="18"/>
          <w:szCs w:val="18"/>
        </w:rPr>
        <w:t>份，联合体各方各</w:t>
      </w:r>
      <w:r>
        <w:rPr>
          <w:rFonts w:ascii="宋体" w:hAnsi="宋体" w:eastAsia="宋体" w:cs="宋体"/>
          <w:spacing w:val="8"/>
          <w:sz w:val="18"/>
          <w:szCs w:val="18"/>
        </w:rPr>
        <w:t>执一份，</w:t>
      </w:r>
      <w:r>
        <w:rPr>
          <w:rFonts w:ascii="宋体" w:hAnsi="宋体" w:eastAsia="宋体" w:cs="宋体"/>
          <w:spacing w:val="-54"/>
          <w:sz w:val="18"/>
          <w:szCs w:val="18"/>
        </w:rPr>
        <w:t xml:space="preserve"> </w:t>
      </w:r>
      <w:r>
        <w:rPr>
          <w:rFonts w:ascii="宋体" w:hAnsi="宋体" w:eastAsia="宋体" w:cs="宋体"/>
          <w:spacing w:val="8"/>
          <w:sz w:val="18"/>
          <w:szCs w:val="18"/>
        </w:rPr>
        <w:t>电子投标文件中提交一份。</w:t>
      </w:r>
    </w:p>
    <w:p w14:paraId="4D29AC91">
      <w:pPr>
        <w:spacing w:before="161" w:line="230" w:lineRule="auto"/>
        <w:ind w:left="537"/>
        <w:rPr>
          <w:rFonts w:ascii="宋体" w:hAnsi="宋体" w:eastAsia="宋体" w:cs="宋体"/>
          <w:sz w:val="18"/>
          <w:szCs w:val="18"/>
        </w:rPr>
      </w:pPr>
      <w:r>
        <w:rPr>
          <w:rFonts w:ascii="宋体" w:hAnsi="宋体" w:eastAsia="宋体" w:cs="宋体"/>
          <w:spacing w:val="6"/>
          <w:sz w:val="18"/>
          <w:szCs w:val="18"/>
        </w:rPr>
        <w:t>（以下无正文）</w:t>
      </w:r>
    </w:p>
    <w:p w14:paraId="5127A6DE">
      <w:pPr>
        <w:spacing w:before="159" w:line="229" w:lineRule="auto"/>
        <w:ind w:left="528"/>
        <w:rPr>
          <w:rFonts w:ascii="宋体" w:hAnsi="宋体" w:eastAsia="宋体" w:cs="宋体"/>
          <w:sz w:val="18"/>
          <w:szCs w:val="18"/>
        </w:rPr>
      </w:pPr>
      <w:r>
        <w:rPr>
          <w:rFonts w:ascii="宋体" w:hAnsi="宋体" w:eastAsia="宋体" w:cs="宋体"/>
          <w:spacing w:val="11"/>
          <w:sz w:val="18"/>
          <w:szCs w:val="18"/>
        </w:rPr>
        <w:t>牵头方</w:t>
      </w:r>
      <w:r>
        <w:rPr>
          <w:rFonts w:ascii="宋体" w:hAnsi="宋体" w:eastAsia="宋体" w:cs="宋体"/>
          <w:spacing w:val="-1"/>
          <w:sz w:val="18"/>
          <w:szCs w:val="18"/>
        </w:rPr>
        <w:t>：</w:t>
      </w:r>
      <w:r>
        <w:rPr>
          <w:rFonts w:ascii="宋体" w:hAnsi="宋体" w:eastAsia="宋体" w:cs="宋体"/>
          <w:spacing w:val="-1"/>
          <w:sz w:val="18"/>
          <w:szCs w:val="18"/>
          <w:u w:val="single" w:color="auto"/>
        </w:rPr>
        <w:t>（</w:t>
      </w:r>
      <w:r>
        <w:rPr>
          <w:rFonts w:ascii="宋体" w:hAnsi="宋体" w:eastAsia="宋体" w:cs="宋体"/>
          <w:spacing w:val="11"/>
          <w:sz w:val="18"/>
          <w:szCs w:val="18"/>
          <w:u w:val="single" w:color="auto"/>
        </w:rPr>
        <w:t>全称并加盖单位公章）</w:t>
      </w:r>
    </w:p>
    <w:p w14:paraId="33345DDA">
      <w:pPr>
        <w:spacing w:before="161" w:line="229" w:lineRule="auto"/>
        <w:ind w:left="527"/>
        <w:rPr>
          <w:rFonts w:ascii="宋体" w:hAnsi="宋体" w:eastAsia="宋体" w:cs="宋体"/>
          <w:sz w:val="18"/>
          <w:szCs w:val="18"/>
        </w:rPr>
      </w:pPr>
      <w:r>
        <w:rPr>
          <w:rFonts w:ascii="宋体" w:hAnsi="宋体" w:eastAsia="宋体" w:cs="宋体"/>
          <w:spacing w:val="11"/>
          <w:sz w:val="18"/>
          <w:szCs w:val="18"/>
        </w:rPr>
        <w:t>法定代表人或其委托代理人</w:t>
      </w:r>
      <w:r>
        <w:rPr>
          <w:rFonts w:ascii="宋体" w:hAnsi="宋体" w:eastAsia="宋体" w:cs="宋体"/>
          <w:spacing w:val="-7"/>
          <w:sz w:val="18"/>
          <w:szCs w:val="18"/>
        </w:rPr>
        <w:t>：</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w:t>
      </w:r>
      <w:r>
        <w:rPr>
          <w:rFonts w:ascii="宋体" w:hAnsi="宋体" w:eastAsia="宋体" w:cs="宋体"/>
          <w:spacing w:val="11"/>
          <w:sz w:val="18"/>
          <w:szCs w:val="18"/>
          <w:u w:val="single" w:color="auto"/>
        </w:rPr>
        <w:t>签字或盖章）</w:t>
      </w:r>
    </w:p>
    <w:p w14:paraId="3B79D996">
      <w:pPr>
        <w:spacing w:before="161" w:line="229" w:lineRule="auto"/>
        <w:ind w:left="528"/>
        <w:rPr>
          <w:rFonts w:ascii="宋体" w:hAnsi="宋体" w:eastAsia="宋体" w:cs="宋体"/>
          <w:sz w:val="18"/>
          <w:szCs w:val="18"/>
        </w:rPr>
      </w:pPr>
      <w:r>
        <w:rPr>
          <w:rFonts w:ascii="宋体" w:hAnsi="宋体" w:eastAsia="宋体" w:cs="宋体"/>
          <w:spacing w:val="12"/>
          <w:sz w:val="18"/>
          <w:szCs w:val="18"/>
        </w:rPr>
        <w:t>成员一</w:t>
      </w:r>
      <w:r>
        <w:rPr>
          <w:rFonts w:ascii="宋体" w:hAnsi="宋体" w:eastAsia="宋体" w:cs="宋体"/>
          <w:spacing w:val="-12"/>
          <w:sz w:val="18"/>
          <w:szCs w:val="18"/>
        </w:rPr>
        <w:t>：</w:t>
      </w:r>
      <w:r>
        <w:rPr>
          <w:rFonts w:ascii="宋体" w:hAnsi="宋体" w:eastAsia="宋体" w:cs="宋体"/>
          <w:spacing w:val="-12"/>
          <w:sz w:val="18"/>
          <w:szCs w:val="18"/>
          <w:u w:val="single" w:color="auto"/>
        </w:rPr>
        <w:t>（</w:t>
      </w:r>
      <w:r>
        <w:rPr>
          <w:rFonts w:ascii="宋体" w:hAnsi="宋体" w:eastAsia="宋体" w:cs="宋体"/>
          <w:spacing w:val="12"/>
          <w:sz w:val="18"/>
          <w:szCs w:val="18"/>
          <w:u w:val="single" w:color="auto"/>
        </w:rPr>
        <w:t>全称并加盖成员一的单位公章）</w:t>
      </w:r>
    </w:p>
    <w:p w14:paraId="1640BCC6">
      <w:pPr>
        <w:spacing w:before="160" w:line="229" w:lineRule="auto"/>
        <w:ind w:left="527"/>
        <w:rPr>
          <w:rFonts w:ascii="宋体" w:hAnsi="宋体" w:eastAsia="宋体" w:cs="宋体"/>
          <w:sz w:val="18"/>
          <w:szCs w:val="18"/>
        </w:rPr>
      </w:pPr>
      <w:r>
        <w:rPr>
          <w:rFonts w:ascii="宋体" w:hAnsi="宋体" w:eastAsia="宋体" w:cs="宋体"/>
          <w:spacing w:val="11"/>
          <w:sz w:val="18"/>
          <w:szCs w:val="18"/>
        </w:rPr>
        <w:t>法定代表人或其委托代理人</w:t>
      </w:r>
      <w:r>
        <w:rPr>
          <w:rFonts w:ascii="宋体" w:hAnsi="宋体" w:eastAsia="宋体" w:cs="宋体"/>
          <w:spacing w:val="-7"/>
          <w:sz w:val="18"/>
          <w:szCs w:val="18"/>
        </w:rPr>
        <w:t>：</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w:t>
      </w:r>
      <w:r>
        <w:rPr>
          <w:rFonts w:ascii="宋体" w:hAnsi="宋体" w:eastAsia="宋体" w:cs="宋体"/>
          <w:spacing w:val="11"/>
          <w:sz w:val="18"/>
          <w:szCs w:val="18"/>
          <w:u w:val="single" w:color="auto"/>
        </w:rPr>
        <w:t>签字或盖章）</w:t>
      </w:r>
    </w:p>
    <w:p w14:paraId="702A8AEF">
      <w:pPr>
        <w:spacing w:line="251" w:lineRule="auto"/>
        <w:rPr>
          <w:rFonts w:ascii="Arial"/>
          <w:sz w:val="21"/>
        </w:rPr>
      </w:pPr>
    </w:p>
    <w:p w14:paraId="2AC0CFBD">
      <w:pPr>
        <w:spacing w:before="56" w:line="69" w:lineRule="exact"/>
        <w:ind w:left="533"/>
        <w:rPr>
          <w:rFonts w:ascii="Calibri" w:hAnsi="Calibri" w:eastAsia="Calibri" w:cs="Calibri"/>
          <w:sz w:val="18"/>
          <w:szCs w:val="18"/>
        </w:rPr>
      </w:pPr>
      <w:r>
        <w:rPr>
          <w:rFonts w:ascii="Calibri" w:hAnsi="Calibri" w:eastAsia="Calibri" w:cs="Calibri"/>
          <w:spacing w:val="3"/>
          <w:position w:val="1"/>
          <w:sz w:val="18"/>
          <w:szCs w:val="18"/>
        </w:rPr>
        <w:t>……</w:t>
      </w:r>
    </w:p>
    <w:p w14:paraId="53B75D03">
      <w:pPr>
        <w:spacing w:before="168" w:line="229" w:lineRule="auto"/>
        <w:ind w:left="528"/>
        <w:rPr>
          <w:rFonts w:ascii="宋体" w:hAnsi="宋体" w:eastAsia="宋体" w:cs="宋体"/>
          <w:sz w:val="18"/>
          <w:szCs w:val="18"/>
        </w:rPr>
      </w:pPr>
      <w:r>
        <w:rPr>
          <w:rFonts w:ascii="宋体" w:hAnsi="宋体" w:eastAsia="宋体" w:cs="宋体"/>
          <w:spacing w:val="9"/>
          <w:sz w:val="18"/>
          <w:szCs w:val="18"/>
        </w:rPr>
        <w:t>成员</w:t>
      </w:r>
      <w:r>
        <w:rPr>
          <w:rFonts w:ascii="Calibri" w:hAnsi="Calibri" w:eastAsia="Calibri" w:cs="Calibri"/>
          <w:spacing w:val="9"/>
          <w:sz w:val="18"/>
          <w:szCs w:val="18"/>
        </w:rPr>
        <w:t>**</w:t>
      </w:r>
      <w:r>
        <w:rPr>
          <w:rFonts w:ascii="Calibri" w:hAnsi="Calibri" w:eastAsia="Calibri" w:cs="Calibri"/>
          <w:spacing w:val="-16"/>
          <w:sz w:val="18"/>
          <w:szCs w:val="18"/>
        </w:rPr>
        <w:t xml:space="preserve"> </w:t>
      </w:r>
      <w:r>
        <w:rPr>
          <w:rFonts w:ascii="宋体" w:hAnsi="宋体" w:eastAsia="宋体" w:cs="宋体"/>
          <w:spacing w:val="-8"/>
          <w:sz w:val="18"/>
          <w:szCs w:val="18"/>
        </w:rPr>
        <w:t>：</w:t>
      </w:r>
      <w:r>
        <w:rPr>
          <w:rFonts w:ascii="宋体" w:hAnsi="宋体" w:eastAsia="宋体" w:cs="宋体"/>
          <w:spacing w:val="-8"/>
          <w:sz w:val="18"/>
          <w:szCs w:val="18"/>
          <w:u w:val="single" w:color="auto"/>
        </w:rPr>
        <w:t>（</w:t>
      </w:r>
      <w:r>
        <w:rPr>
          <w:rFonts w:ascii="宋体" w:hAnsi="宋体" w:eastAsia="宋体" w:cs="宋体"/>
          <w:spacing w:val="9"/>
          <w:sz w:val="18"/>
          <w:szCs w:val="18"/>
          <w:u w:val="single" w:color="auto"/>
        </w:rPr>
        <w:t>全称并加盖成员</w:t>
      </w:r>
      <w:r>
        <w:rPr>
          <w:rFonts w:ascii="Calibri" w:hAnsi="Calibri" w:eastAsia="Calibri" w:cs="Calibri"/>
          <w:spacing w:val="9"/>
          <w:sz w:val="18"/>
          <w:szCs w:val="18"/>
          <w:u w:val="single" w:color="auto"/>
        </w:rPr>
        <w:t>**</w:t>
      </w:r>
      <w:r>
        <w:rPr>
          <w:rFonts w:ascii="宋体" w:hAnsi="宋体" w:eastAsia="宋体" w:cs="宋体"/>
          <w:spacing w:val="9"/>
          <w:sz w:val="18"/>
          <w:szCs w:val="18"/>
          <w:u w:val="single" w:color="auto"/>
        </w:rPr>
        <w:t>的单位公章）</w:t>
      </w:r>
    </w:p>
    <w:p w14:paraId="469326C7">
      <w:pPr>
        <w:spacing w:before="160" w:line="229" w:lineRule="auto"/>
        <w:ind w:left="527"/>
        <w:rPr>
          <w:rFonts w:ascii="宋体" w:hAnsi="宋体" w:eastAsia="宋体" w:cs="宋体"/>
          <w:sz w:val="18"/>
          <w:szCs w:val="18"/>
        </w:rPr>
      </w:pPr>
      <w:r>
        <w:rPr>
          <w:rFonts w:ascii="宋体" w:hAnsi="宋体" w:eastAsia="宋体" w:cs="宋体"/>
          <w:spacing w:val="11"/>
          <w:sz w:val="18"/>
          <w:szCs w:val="18"/>
        </w:rPr>
        <w:t>法定代表人或其委托代理人</w:t>
      </w:r>
      <w:r>
        <w:rPr>
          <w:rFonts w:ascii="宋体" w:hAnsi="宋体" w:eastAsia="宋体" w:cs="宋体"/>
          <w:spacing w:val="-7"/>
          <w:sz w:val="18"/>
          <w:szCs w:val="18"/>
        </w:rPr>
        <w:t>：</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w:t>
      </w:r>
      <w:r>
        <w:rPr>
          <w:rFonts w:ascii="宋体" w:hAnsi="宋体" w:eastAsia="宋体" w:cs="宋体"/>
          <w:spacing w:val="11"/>
          <w:sz w:val="18"/>
          <w:szCs w:val="18"/>
          <w:u w:val="single" w:color="auto"/>
        </w:rPr>
        <w:t>签字或盖章）</w:t>
      </w:r>
    </w:p>
    <w:p w14:paraId="2882D9E2">
      <w:pPr>
        <w:spacing w:before="161" w:line="230" w:lineRule="auto"/>
        <w:ind w:right="13"/>
        <w:jc w:val="right"/>
        <w:rPr>
          <w:rFonts w:ascii="宋体" w:hAnsi="宋体" w:eastAsia="宋体" w:cs="宋体"/>
          <w:sz w:val="18"/>
          <w:szCs w:val="18"/>
        </w:rPr>
      </w:pPr>
      <w:r>
        <w:rPr>
          <w:rFonts w:ascii="宋体" w:hAnsi="宋体" w:eastAsia="宋体" w:cs="宋体"/>
          <w:spacing w:val="5"/>
          <w:sz w:val="18"/>
          <w:szCs w:val="18"/>
        </w:rPr>
        <w:t>签署日期：</w:t>
      </w:r>
      <w:r>
        <w:rPr>
          <w:rFonts w:ascii="宋体" w:hAnsi="宋体" w:eastAsia="宋体" w:cs="宋体"/>
          <w:spacing w:val="7"/>
          <w:sz w:val="18"/>
          <w:szCs w:val="18"/>
          <w:u w:val="single" w:color="auto"/>
        </w:rPr>
        <w:t xml:space="preserve">    </w:t>
      </w:r>
      <w:r>
        <w:rPr>
          <w:rFonts w:ascii="宋体" w:hAnsi="宋体" w:eastAsia="宋体" w:cs="宋体"/>
          <w:spacing w:val="5"/>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5"/>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5"/>
          <w:sz w:val="18"/>
          <w:szCs w:val="18"/>
          <w:u w:val="single" w:color="auto"/>
        </w:rPr>
        <w:t>日</w:t>
      </w:r>
    </w:p>
    <w:p w14:paraId="4AA29406">
      <w:pPr>
        <w:spacing w:before="160" w:line="234" w:lineRule="auto"/>
        <w:ind w:left="543"/>
        <w:rPr>
          <w:rFonts w:ascii="宋体" w:hAnsi="宋体" w:eastAsia="宋体" w:cs="宋体"/>
          <w:sz w:val="18"/>
          <w:szCs w:val="18"/>
        </w:rPr>
      </w:pPr>
      <w:r>
        <w:rPr>
          <w:rFonts w:ascii="宋体" w:hAnsi="宋体" w:eastAsia="宋体" w:cs="宋体"/>
          <w:spacing w:val="1"/>
          <w:sz w:val="18"/>
          <w:szCs w:val="18"/>
        </w:rPr>
        <w:t>※注意：</w:t>
      </w:r>
    </w:p>
    <w:p w14:paraId="54088771">
      <w:pPr>
        <w:spacing w:before="156" w:line="229" w:lineRule="auto"/>
        <w:ind w:left="535"/>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、招标文件接受联合体投标且投标人为联合体的，投标人</w:t>
      </w:r>
      <w:r>
        <w:rPr>
          <w:rFonts w:ascii="宋体" w:hAnsi="宋体" w:eastAsia="宋体" w:cs="宋体"/>
          <w:spacing w:val="8"/>
          <w:sz w:val="18"/>
          <w:szCs w:val="18"/>
        </w:rPr>
        <w:t>应提供本协议；否则无须提供。</w:t>
      </w:r>
    </w:p>
    <w:p w14:paraId="114B38DE">
      <w:pPr>
        <w:spacing w:before="160" w:line="229" w:lineRule="auto"/>
        <w:ind w:left="530"/>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3"/>
          <w:sz w:val="18"/>
          <w:szCs w:val="18"/>
        </w:rPr>
        <w:t xml:space="preserve"> </w:t>
      </w:r>
      <w:r>
        <w:rPr>
          <w:rFonts w:ascii="宋体" w:hAnsi="宋体" w:eastAsia="宋体" w:cs="宋体"/>
          <w:spacing w:val="8"/>
          <w:sz w:val="18"/>
          <w:szCs w:val="18"/>
        </w:rPr>
        <w:t>、本协议由委托代理人签字或盖章的，应按照本章载明的格式提供</w:t>
      </w:r>
      <w:r>
        <w:rPr>
          <w:rFonts w:ascii="Calibri" w:hAnsi="Calibri" w:eastAsia="Calibri" w:cs="Calibri"/>
          <w:spacing w:val="8"/>
          <w:sz w:val="18"/>
          <w:szCs w:val="18"/>
        </w:rPr>
        <w:t>“</w:t>
      </w:r>
      <w:r>
        <w:rPr>
          <w:rFonts w:ascii="宋体" w:hAnsi="宋体" w:eastAsia="宋体" w:cs="宋体"/>
          <w:spacing w:val="8"/>
          <w:sz w:val="18"/>
          <w:szCs w:val="18"/>
        </w:rPr>
        <w:t>单位授权书</w:t>
      </w:r>
      <w:r>
        <w:rPr>
          <w:rFonts w:ascii="Calibri" w:hAnsi="Calibri" w:eastAsia="Calibri" w:cs="Calibri"/>
          <w:spacing w:val="8"/>
          <w:sz w:val="18"/>
          <w:szCs w:val="18"/>
        </w:rPr>
        <w:t>”</w:t>
      </w:r>
      <w:r>
        <w:rPr>
          <w:rFonts w:ascii="宋体" w:hAnsi="宋体" w:eastAsia="宋体" w:cs="宋体"/>
          <w:spacing w:val="8"/>
          <w:sz w:val="18"/>
          <w:szCs w:val="18"/>
        </w:rPr>
        <w:t>。</w:t>
      </w:r>
    </w:p>
    <w:p w14:paraId="01F233CF">
      <w:pPr>
        <w:spacing w:before="161" w:line="229" w:lineRule="auto"/>
        <w:ind w:left="529"/>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17"/>
          <w:sz w:val="18"/>
          <w:szCs w:val="18"/>
        </w:rPr>
        <w:t xml:space="preserve"> </w:t>
      </w:r>
      <w:r>
        <w:rPr>
          <w:rFonts w:ascii="宋体" w:hAnsi="宋体" w:eastAsia="宋体" w:cs="宋体"/>
          <w:spacing w:val="9"/>
          <w:sz w:val="18"/>
          <w:szCs w:val="18"/>
        </w:rPr>
        <w:t>、在以联合体形式落实中小企业预留份额项目中，投标人除了要提供《中小企业声明函》，还需提供本协议。</w:t>
      </w:r>
    </w:p>
    <w:p w14:paraId="427D5A6B">
      <w:pPr>
        <w:spacing w:line="241" w:lineRule="auto"/>
        <w:rPr>
          <w:rFonts w:ascii="Arial"/>
          <w:sz w:val="21"/>
        </w:rPr>
      </w:pPr>
    </w:p>
    <w:p w14:paraId="3C0556BC">
      <w:pPr>
        <w:spacing w:line="242" w:lineRule="auto"/>
        <w:rPr>
          <w:rFonts w:ascii="Arial"/>
          <w:sz w:val="21"/>
        </w:rPr>
      </w:pPr>
    </w:p>
    <w:p w14:paraId="6318FFA5">
      <w:pPr>
        <w:spacing w:before="59" w:line="230" w:lineRule="auto"/>
        <w:ind w:left="3760"/>
        <w:outlineLvl w:val="3"/>
        <w:rPr>
          <w:rFonts w:ascii="宋体" w:hAnsi="宋体" w:eastAsia="宋体" w:cs="宋体"/>
          <w:sz w:val="18"/>
          <w:szCs w:val="18"/>
        </w:rPr>
      </w:pPr>
      <w:r>
        <w:rPr>
          <w:rFonts w:ascii="宋体" w:hAnsi="宋体" w:eastAsia="宋体" w:cs="宋体"/>
          <w:b/>
          <w:bCs/>
          <w:spacing w:val="5"/>
          <w:sz w:val="18"/>
          <w:szCs w:val="18"/>
        </w:rPr>
        <w:t>二-6</w:t>
      </w:r>
      <w:r>
        <w:rPr>
          <w:rFonts w:ascii="宋体" w:hAnsi="宋体" w:eastAsia="宋体" w:cs="宋体"/>
          <w:spacing w:val="-26"/>
          <w:sz w:val="18"/>
          <w:szCs w:val="18"/>
        </w:rPr>
        <w:t xml:space="preserve"> </w:t>
      </w:r>
      <w:r>
        <w:rPr>
          <w:rFonts w:ascii="宋体" w:hAnsi="宋体" w:eastAsia="宋体" w:cs="宋体"/>
          <w:b/>
          <w:bCs/>
          <w:spacing w:val="5"/>
          <w:sz w:val="18"/>
          <w:szCs w:val="18"/>
        </w:rPr>
        <w:t>分包意向协议（若有）</w:t>
      </w:r>
    </w:p>
    <w:p w14:paraId="15A8AB32">
      <w:pPr>
        <w:spacing w:before="160" w:line="229" w:lineRule="auto"/>
        <w:ind w:left="551"/>
        <w:rPr>
          <w:rFonts w:ascii="宋体" w:hAnsi="宋体" w:eastAsia="宋体" w:cs="宋体"/>
          <w:sz w:val="18"/>
          <w:szCs w:val="18"/>
        </w:rPr>
      </w:pPr>
      <w:r>
        <w:rPr>
          <w:rFonts w:ascii="宋体" w:hAnsi="宋体" w:eastAsia="宋体" w:cs="宋体"/>
          <w:spacing w:val="9"/>
          <w:sz w:val="18"/>
          <w:szCs w:val="18"/>
        </w:rPr>
        <w:t>甲方（总包方</w:t>
      </w:r>
      <w:r>
        <w:rPr>
          <w:rFonts w:ascii="宋体" w:hAnsi="宋体" w:eastAsia="宋体" w:cs="宋体"/>
          <w:spacing w:val="1"/>
          <w:sz w:val="18"/>
          <w:szCs w:val="18"/>
        </w:rPr>
        <w:t>）：</w:t>
      </w:r>
      <w:r>
        <w:rPr>
          <w:rFonts w:ascii="宋体" w:hAnsi="宋体" w:eastAsia="宋体" w:cs="宋体"/>
          <w:spacing w:val="5"/>
          <w:sz w:val="18"/>
          <w:szCs w:val="18"/>
          <w:u w:val="single" w:color="auto"/>
        </w:rPr>
        <w:t xml:space="preserve">              </w:t>
      </w:r>
      <w:r>
        <w:rPr>
          <w:rFonts w:ascii="宋体" w:hAnsi="宋体" w:eastAsia="宋体" w:cs="宋体"/>
          <w:spacing w:val="1"/>
          <w:sz w:val="18"/>
          <w:szCs w:val="18"/>
        </w:rPr>
        <w:t>（</w:t>
      </w:r>
      <w:r>
        <w:rPr>
          <w:rFonts w:ascii="宋体" w:hAnsi="宋体" w:eastAsia="宋体" w:cs="宋体"/>
          <w:spacing w:val="9"/>
          <w:sz w:val="18"/>
          <w:szCs w:val="18"/>
        </w:rPr>
        <w:t>即本项目的投标人）</w:t>
      </w:r>
    </w:p>
    <w:p w14:paraId="5F9BDDA1">
      <w:pPr>
        <w:spacing w:before="161" w:line="230" w:lineRule="auto"/>
        <w:ind w:left="545"/>
        <w:rPr>
          <w:rFonts w:ascii="宋体" w:hAnsi="宋体" w:eastAsia="宋体" w:cs="宋体"/>
          <w:sz w:val="18"/>
          <w:szCs w:val="18"/>
        </w:rPr>
      </w:pPr>
      <w:r>
        <w:rPr>
          <w:rFonts w:ascii="宋体" w:hAnsi="宋体" w:eastAsia="宋体" w:cs="宋体"/>
          <w:spacing w:val="5"/>
          <w:sz w:val="18"/>
          <w:szCs w:val="18"/>
        </w:rPr>
        <w:t>乙方（分包方</w:t>
      </w:r>
      <w:r>
        <w:rPr>
          <w:rFonts w:ascii="宋体" w:hAnsi="宋体" w:eastAsia="宋体" w:cs="宋体"/>
          <w:spacing w:val="12"/>
          <w:sz w:val="18"/>
          <w:szCs w:val="18"/>
        </w:rPr>
        <w:t>）：</w:t>
      </w:r>
      <w:r>
        <w:rPr>
          <w:rFonts w:ascii="宋体" w:hAnsi="宋体" w:eastAsia="宋体" w:cs="宋体"/>
          <w:sz w:val="18"/>
          <w:szCs w:val="18"/>
          <w:u w:val="single" w:color="auto"/>
        </w:rPr>
        <w:t xml:space="preserve">               </w:t>
      </w:r>
    </w:p>
    <w:p w14:paraId="1323C77C">
      <w:pPr>
        <w:spacing w:before="159" w:line="394" w:lineRule="auto"/>
        <w:ind w:left="107" w:right="43" w:firstLine="423"/>
        <w:rPr>
          <w:rFonts w:ascii="宋体" w:hAnsi="宋体" w:eastAsia="宋体" w:cs="宋体"/>
          <w:sz w:val="18"/>
          <w:szCs w:val="18"/>
        </w:rPr>
      </w:pPr>
      <w:r>
        <w:rPr>
          <w:rFonts w:ascii="宋体" w:hAnsi="宋体" w:eastAsia="宋体" w:cs="宋体"/>
          <w:spacing w:val="8"/>
          <w:sz w:val="18"/>
          <w:szCs w:val="18"/>
        </w:rPr>
        <w:t>兹有甲方参加</w:t>
      </w:r>
      <w:r>
        <w:rPr>
          <w:rFonts w:ascii="宋体" w:hAnsi="宋体" w:eastAsia="宋体" w:cs="宋体"/>
          <w:spacing w:val="8"/>
          <w:sz w:val="18"/>
          <w:szCs w:val="18"/>
          <w:u w:val="single" w:color="auto"/>
        </w:rPr>
        <w:t>（填写</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项目名称</w:t>
      </w:r>
      <w:r>
        <w:rPr>
          <w:rFonts w:ascii="Calibri" w:hAnsi="Calibri" w:eastAsia="Calibri" w:cs="Calibri"/>
          <w:spacing w:val="8"/>
          <w:sz w:val="18"/>
          <w:szCs w:val="18"/>
          <w:u w:val="single" w:color="auto"/>
        </w:rPr>
        <w:t>”</w:t>
      </w:r>
      <w:r>
        <w:rPr>
          <w:rFonts w:ascii="宋体" w:hAnsi="宋体" w:eastAsia="宋体" w:cs="宋体"/>
          <w:spacing w:val="8"/>
          <w:sz w:val="18"/>
          <w:szCs w:val="18"/>
          <w:u w:val="single" w:color="auto"/>
        </w:rPr>
        <w:t>）</w:t>
      </w:r>
      <w:r>
        <w:rPr>
          <w:rFonts w:ascii="宋体" w:hAnsi="宋体" w:eastAsia="宋体" w:cs="宋体"/>
          <w:spacing w:val="-36"/>
          <w:sz w:val="18"/>
          <w:szCs w:val="18"/>
        </w:rPr>
        <w:t xml:space="preserve"> </w:t>
      </w:r>
      <w:r>
        <w:rPr>
          <w:rFonts w:ascii="宋体" w:hAnsi="宋体" w:eastAsia="宋体" w:cs="宋体"/>
          <w:spacing w:val="8"/>
          <w:sz w:val="18"/>
          <w:szCs w:val="18"/>
        </w:rPr>
        <w:t>项目（项目编号</w:t>
      </w:r>
      <w:r>
        <w:rPr>
          <w:rFonts w:ascii="宋体" w:hAnsi="宋体" w:eastAsia="宋体" w:cs="宋体"/>
          <w:spacing w:val="7"/>
          <w:sz w:val="18"/>
          <w:szCs w:val="18"/>
        </w:rPr>
        <w:t>：</w:t>
      </w:r>
      <w:r>
        <w:rPr>
          <w:rFonts w:ascii="宋体" w:hAnsi="宋体" w:eastAsia="宋体" w:cs="宋体"/>
          <w:spacing w:val="4"/>
          <w:sz w:val="18"/>
          <w:szCs w:val="18"/>
          <w:u w:val="single" w:color="auto"/>
        </w:rPr>
        <w:t xml:space="preserve">              </w:t>
      </w:r>
      <w:r>
        <w:rPr>
          <w:rFonts w:ascii="宋体" w:hAnsi="宋体" w:eastAsia="宋体" w:cs="宋体"/>
          <w:spacing w:val="-48"/>
          <w:sz w:val="18"/>
          <w:szCs w:val="18"/>
        </w:rPr>
        <w:t xml:space="preserve"> </w:t>
      </w:r>
      <w:r>
        <w:rPr>
          <w:rFonts w:ascii="宋体" w:hAnsi="宋体" w:eastAsia="宋体" w:cs="宋体"/>
          <w:spacing w:val="7"/>
          <w:sz w:val="18"/>
          <w:szCs w:val="18"/>
        </w:rPr>
        <w:t>）</w:t>
      </w:r>
      <w:r>
        <w:rPr>
          <w:rFonts w:ascii="宋体" w:hAnsi="宋体" w:eastAsia="宋体" w:cs="宋体"/>
          <w:spacing w:val="8"/>
          <w:sz w:val="18"/>
          <w:szCs w:val="18"/>
        </w:rPr>
        <w:t>的政府</w:t>
      </w:r>
      <w:r>
        <w:rPr>
          <w:rFonts w:ascii="宋体" w:hAnsi="宋体" w:eastAsia="宋体" w:cs="宋体"/>
          <w:spacing w:val="7"/>
          <w:sz w:val="18"/>
          <w:szCs w:val="18"/>
        </w:rPr>
        <w:t>采购活动。</w:t>
      </w:r>
      <w:r>
        <w:rPr>
          <w:rFonts w:ascii="宋体" w:hAnsi="宋体" w:eastAsia="宋体" w:cs="宋体"/>
          <w:spacing w:val="-52"/>
          <w:sz w:val="18"/>
          <w:szCs w:val="18"/>
        </w:rPr>
        <w:t xml:space="preserve"> </w:t>
      </w:r>
      <w:r>
        <w:rPr>
          <w:rFonts w:ascii="宋体" w:hAnsi="宋体" w:eastAsia="宋体" w:cs="宋体"/>
          <w:spacing w:val="7"/>
          <w:sz w:val="18"/>
          <w:szCs w:val="18"/>
        </w:rPr>
        <w:t>甲方期望将采购项目</w:t>
      </w:r>
      <w:r>
        <w:rPr>
          <w:rFonts w:ascii="宋体" w:hAnsi="宋体" w:eastAsia="宋体" w:cs="宋体"/>
          <w:spacing w:val="9"/>
          <w:sz w:val="18"/>
          <w:szCs w:val="18"/>
        </w:rPr>
        <w:t>的部分采购标的分包给乙方完成，而乙方保证能够向甲方提供本协议项下的采购标的，甲、乙双</w:t>
      </w:r>
      <w:r>
        <w:rPr>
          <w:rFonts w:ascii="宋体" w:hAnsi="宋体" w:eastAsia="宋体" w:cs="宋体"/>
          <w:spacing w:val="8"/>
          <w:sz w:val="18"/>
          <w:szCs w:val="18"/>
        </w:rPr>
        <w:t>方就合同分包的有关事宜达成下列协议：</w:t>
      </w:r>
    </w:p>
    <w:p w14:paraId="69C3559D">
      <w:pPr>
        <w:spacing w:line="230" w:lineRule="auto"/>
        <w:ind w:left="530"/>
        <w:rPr>
          <w:rFonts w:ascii="宋体" w:hAnsi="宋体" w:eastAsia="宋体" w:cs="宋体"/>
          <w:sz w:val="18"/>
          <w:szCs w:val="18"/>
        </w:rPr>
      </w:pPr>
      <w:r>
        <w:rPr>
          <w:rFonts w:ascii="宋体" w:hAnsi="宋体" w:eastAsia="宋体" w:cs="宋体"/>
          <w:spacing w:val="8"/>
          <w:sz w:val="18"/>
          <w:szCs w:val="18"/>
        </w:rPr>
        <w:t>一、分包标的</w:t>
      </w:r>
    </w:p>
    <w:p w14:paraId="6F905010">
      <w:pPr>
        <w:tabs>
          <w:tab w:val="left" w:pos="627"/>
        </w:tabs>
        <w:spacing w:before="159" w:line="230" w:lineRule="auto"/>
        <w:ind w:left="518"/>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pacing w:val="4"/>
          <w:sz w:val="18"/>
          <w:szCs w:val="18"/>
          <w:u w:val="single" w:color="auto"/>
        </w:rPr>
        <w:t>（根据双方的意向填写，可以是表格或文字描述）</w:t>
      </w:r>
      <w:r>
        <w:rPr>
          <w:rFonts w:ascii="宋体" w:hAnsi="宋体" w:eastAsia="宋体" w:cs="宋体"/>
          <w:spacing w:val="-44"/>
          <w:sz w:val="18"/>
          <w:szCs w:val="18"/>
          <w:u w:val="single" w:color="auto"/>
        </w:rPr>
        <w:t xml:space="preserve"> </w:t>
      </w:r>
      <w:r>
        <w:rPr>
          <w:rFonts w:ascii="宋体" w:hAnsi="宋体" w:eastAsia="宋体" w:cs="宋体"/>
          <w:spacing w:val="4"/>
          <w:sz w:val="18"/>
          <w:szCs w:val="18"/>
          <w:u w:val="single" w:color="auto"/>
        </w:rPr>
        <w:t>。</w:t>
      </w:r>
    </w:p>
    <w:p w14:paraId="50C500B0">
      <w:pPr>
        <w:spacing w:before="160" w:line="230" w:lineRule="auto"/>
        <w:ind w:left="530"/>
        <w:rPr>
          <w:rFonts w:ascii="宋体" w:hAnsi="宋体" w:eastAsia="宋体" w:cs="宋体"/>
          <w:sz w:val="18"/>
          <w:szCs w:val="18"/>
        </w:rPr>
      </w:pPr>
      <w:r>
        <w:rPr>
          <w:rFonts w:ascii="宋体" w:hAnsi="宋体" w:eastAsia="宋体" w:cs="宋体"/>
          <w:spacing w:val="8"/>
          <w:sz w:val="18"/>
          <w:szCs w:val="18"/>
        </w:rPr>
        <w:t>二、分包合同金额占比</w:t>
      </w:r>
    </w:p>
    <w:p w14:paraId="44721EC5">
      <w:pPr>
        <w:spacing w:before="160" w:line="228" w:lineRule="auto"/>
        <w:ind w:left="529"/>
        <w:rPr>
          <w:rFonts w:ascii="Calibri" w:hAnsi="Calibri" w:eastAsia="Calibri" w:cs="Calibri"/>
          <w:sz w:val="18"/>
          <w:szCs w:val="18"/>
        </w:rPr>
      </w:pPr>
      <w:r>
        <w:rPr>
          <w:rFonts w:ascii="宋体" w:hAnsi="宋体" w:eastAsia="宋体" w:cs="宋体"/>
          <w:spacing w:val="7"/>
          <w:sz w:val="18"/>
          <w:szCs w:val="18"/>
        </w:rPr>
        <w:t>分包合同价占投标总价的比例：</w:t>
      </w:r>
      <w:r>
        <w:rPr>
          <w:rFonts w:ascii="宋体" w:hAnsi="宋体" w:eastAsia="宋体" w:cs="宋体"/>
          <w:spacing w:val="7"/>
          <w:sz w:val="18"/>
          <w:szCs w:val="18"/>
          <w:u w:val="single" w:color="auto"/>
        </w:rPr>
        <w:t xml:space="preserve">          </w:t>
      </w:r>
      <w:r>
        <w:rPr>
          <w:rFonts w:ascii="宋体" w:hAnsi="宋体" w:eastAsia="宋体" w:cs="宋体"/>
          <w:spacing w:val="-77"/>
          <w:sz w:val="18"/>
          <w:szCs w:val="18"/>
        </w:rPr>
        <w:t xml:space="preserve"> </w:t>
      </w:r>
      <w:r>
        <w:rPr>
          <w:rFonts w:ascii="Calibri" w:hAnsi="Calibri" w:eastAsia="Calibri" w:cs="Calibri"/>
          <w:spacing w:val="7"/>
          <w:sz w:val="18"/>
          <w:szCs w:val="18"/>
        </w:rPr>
        <w:t>%</w:t>
      </w:r>
    </w:p>
    <w:p w14:paraId="3EC00A9B">
      <w:pPr>
        <w:spacing w:before="161" w:line="230" w:lineRule="auto"/>
        <w:ind w:left="527"/>
        <w:rPr>
          <w:rFonts w:ascii="宋体" w:hAnsi="宋体" w:eastAsia="宋体" w:cs="宋体"/>
          <w:sz w:val="18"/>
          <w:szCs w:val="18"/>
        </w:rPr>
      </w:pPr>
      <w:r>
        <w:rPr>
          <w:rFonts w:ascii="宋体" w:hAnsi="宋体" w:eastAsia="宋体" w:cs="宋体"/>
          <w:spacing w:val="8"/>
          <w:sz w:val="18"/>
          <w:szCs w:val="18"/>
        </w:rPr>
        <w:t>三、其他条款</w:t>
      </w:r>
    </w:p>
    <w:p w14:paraId="0652C899">
      <w:pPr>
        <w:spacing w:before="161" w:line="337" w:lineRule="auto"/>
        <w:ind w:left="110" w:firstLine="418"/>
        <w:jc w:val="both"/>
        <w:rPr>
          <w:rFonts w:ascii="宋体" w:hAnsi="宋体" w:eastAsia="宋体" w:cs="宋体"/>
          <w:sz w:val="18"/>
          <w:szCs w:val="18"/>
        </w:rPr>
      </w:pPr>
      <w:r>
        <w:rPr>
          <w:rFonts w:ascii="宋体" w:hAnsi="宋体" w:eastAsia="宋体" w:cs="宋体"/>
          <w:spacing w:val="9"/>
          <w:sz w:val="18"/>
          <w:szCs w:val="18"/>
        </w:rPr>
        <w:t>分包合同标的交付时间、地点和条件，质量要求和标准，验收，款项的支付，履约担保，</w:t>
      </w:r>
      <w:r>
        <w:rPr>
          <w:rFonts w:ascii="宋体" w:hAnsi="宋体" w:eastAsia="宋体" w:cs="宋体"/>
          <w:spacing w:val="8"/>
          <w:sz w:val="18"/>
          <w:szCs w:val="18"/>
        </w:rPr>
        <w:t>违约责任，质量保证，</w:t>
      </w:r>
      <w:r>
        <w:rPr>
          <w:rFonts w:ascii="宋体" w:hAnsi="宋体" w:eastAsia="宋体" w:cs="宋体"/>
          <w:spacing w:val="9"/>
          <w:sz w:val="18"/>
          <w:szCs w:val="18"/>
        </w:rPr>
        <w:t>知识产权，合同纠纷处理方式，不可抗力等条款待甲方中标（成交）后，根据甲方与采</w:t>
      </w:r>
      <w:r>
        <w:rPr>
          <w:rFonts w:ascii="宋体" w:hAnsi="宋体" w:eastAsia="宋体" w:cs="宋体"/>
          <w:spacing w:val="8"/>
          <w:sz w:val="18"/>
          <w:szCs w:val="18"/>
        </w:rPr>
        <w:t>购人签订的总包合同确定具体</w:t>
      </w:r>
      <w:r>
        <w:rPr>
          <w:rFonts w:ascii="宋体" w:hAnsi="宋体" w:eastAsia="宋体" w:cs="宋体"/>
          <w:spacing w:val="4"/>
          <w:sz w:val="18"/>
          <w:szCs w:val="18"/>
        </w:rPr>
        <w:t>的内容。</w:t>
      </w:r>
    </w:p>
    <w:tbl>
      <w:tblPr>
        <w:tblStyle w:val="5"/>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8"/>
        <w:gridCol w:w="4868"/>
      </w:tblGrid>
      <w:tr w14:paraId="7D3A7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68" w:type="dxa"/>
            <w:vAlign w:val="top"/>
          </w:tcPr>
          <w:p w14:paraId="64B90B1E">
            <w:pPr>
              <w:spacing w:before="170" w:line="216" w:lineRule="auto"/>
              <w:ind w:left="126"/>
              <w:rPr>
                <w:rFonts w:ascii="宋体" w:hAnsi="宋体" w:eastAsia="宋体" w:cs="宋体"/>
                <w:sz w:val="18"/>
                <w:szCs w:val="18"/>
              </w:rPr>
            </w:pPr>
            <w:r>
              <w:rPr>
                <w:rFonts w:ascii="宋体" w:hAnsi="宋体" w:eastAsia="宋体" w:cs="宋体"/>
                <w:spacing w:val="-5"/>
                <w:sz w:val="18"/>
                <w:szCs w:val="18"/>
              </w:rPr>
              <w:t>甲方：</w:t>
            </w:r>
          </w:p>
        </w:tc>
        <w:tc>
          <w:tcPr>
            <w:tcW w:w="4868" w:type="dxa"/>
            <w:vAlign w:val="top"/>
          </w:tcPr>
          <w:p w14:paraId="203EFE19">
            <w:pPr>
              <w:spacing w:before="170" w:line="216" w:lineRule="auto"/>
              <w:ind w:left="119"/>
              <w:rPr>
                <w:rFonts w:ascii="宋体" w:hAnsi="宋体" w:eastAsia="宋体" w:cs="宋体"/>
                <w:sz w:val="18"/>
                <w:szCs w:val="18"/>
              </w:rPr>
            </w:pPr>
            <w:r>
              <w:rPr>
                <w:rFonts w:ascii="宋体" w:hAnsi="宋体" w:eastAsia="宋体" w:cs="宋体"/>
                <w:spacing w:val="-3"/>
                <w:sz w:val="18"/>
                <w:szCs w:val="18"/>
              </w:rPr>
              <w:t>乙方：</w:t>
            </w:r>
          </w:p>
        </w:tc>
      </w:tr>
    </w:tbl>
    <w:p w14:paraId="107379C3">
      <w:pPr>
        <w:rPr>
          <w:rFonts w:ascii="Arial"/>
          <w:sz w:val="21"/>
        </w:rPr>
      </w:pPr>
    </w:p>
    <w:p w14:paraId="53236068">
      <w:pPr>
        <w:rPr>
          <w:rFonts w:ascii="Arial" w:hAnsi="Arial" w:eastAsia="Arial" w:cs="Arial"/>
          <w:sz w:val="21"/>
          <w:szCs w:val="21"/>
        </w:rPr>
        <w:sectPr>
          <w:footerReference r:id="rId56" w:type="default"/>
          <w:pgSz w:w="11906" w:h="16839"/>
          <w:pgMar w:top="1134" w:right="1134" w:bottom="1134" w:left="1134" w:header="0" w:footer="0" w:gutter="0"/>
          <w:cols w:space="0" w:num="1"/>
          <w:rtlGutter w:val="0"/>
          <w:docGrid w:linePitch="0" w:charSpace="0"/>
        </w:sectPr>
      </w:pPr>
    </w:p>
    <w:tbl>
      <w:tblPr>
        <w:tblStyle w:val="5"/>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8"/>
        <w:gridCol w:w="4868"/>
      </w:tblGrid>
      <w:tr w14:paraId="79D5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868" w:type="dxa"/>
            <w:vAlign w:val="top"/>
          </w:tcPr>
          <w:p w14:paraId="555AEA1D">
            <w:pPr>
              <w:spacing w:before="170" w:line="218" w:lineRule="auto"/>
              <w:ind w:left="101"/>
              <w:rPr>
                <w:rFonts w:ascii="宋体" w:hAnsi="宋体" w:eastAsia="宋体" w:cs="宋体"/>
                <w:sz w:val="18"/>
                <w:szCs w:val="18"/>
              </w:rPr>
            </w:pPr>
            <w:r>
              <w:rPr>
                <w:rFonts w:ascii="宋体" w:hAnsi="宋体" w:eastAsia="宋体" w:cs="宋体"/>
                <w:spacing w:val="4"/>
                <w:sz w:val="18"/>
                <w:szCs w:val="18"/>
              </w:rPr>
              <w:t>住所：</w:t>
            </w:r>
          </w:p>
        </w:tc>
        <w:tc>
          <w:tcPr>
            <w:tcW w:w="4868" w:type="dxa"/>
            <w:vAlign w:val="top"/>
          </w:tcPr>
          <w:p w14:paraId="5CFF3874">
            <w:pPr>
              <w:spacing w:before="170" w:line="218" w:lineRule="auto"/>
              <w:ind w:left="100"/>
              <w:rPr>
                <w:rFonts w:ascii="宋体" w:hAnsi="宋体" w:eastAsia="宋体" w:cs="宋体"/>
                <w:sz w:val="18"/>
                <w:szCs w:val="18"/>
              </w:rPr>
            </w:pPr>
            <w:r>
              <w:rPr>
                <w:rFonts w:ascii="宋体" w:hAnsi="宋体" w:eastAsia="宋体" w:cs="宋体"/>
                <w:spacing w:val="4"/>
                <w:sz w:val="18"/>
                <w:szCs w:val="18"/>
              </w:rPr>
              <w:t>住所：</w:t>
            </w:r>
          </w:p>
        </w:tc>
      </w:tr>
      <w:tr w14:paraId="4673C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868" w:type="dxa"/>
            <w:vAlign w:val="top"/>
          </w:tcPr>
          <w:p w14:paraId="3EF05778">
            <w:pPr>
              <w:spacing w:before="165" w:line="218" w:lineRule="auto"/>
              <w:ind w:left="103"/>
              <w:rPr>
                <w:rFonts w:ascii="宋体" w:hAnsi="宋体" w:eastAsia="宋体" w:cs="宋体"/>
                <w:sz w:val="18"/>
                <w:szCs w:val="18"/>
              </w:rPr>
            </w:pPr>
            <w:r>
              <w:rPr>
                <w:rFonts w:ascii="宋体" w:hAnsi="宋体" w:eastAsia="宋体" w:cs="宋体"/>
                <w:spacing w:val="8"/>
                <w:sz w:val="18"/>
                <w:szCs w:val="18"/>
              </w:rPr>
              <w:t>单位负责人或委托代理人：</w:t>
            </w:r>
          </w:p>
        </w:tc>
        <w:tc>
          <w:tcPr>
            <w:tcW w:w="4868" w:type="dxa"/>
            <w:vAlign w:val="top"/>
          </w:tcPr>
          <w:p w14:paraId="55C3EB43">
            <w:pPr>
              <w:spacing w:before="165" w:line="218" w:lineRule="auto"/>
              <w:ind w:left="102"/>
              <w:rPr>
                <w:rFonts w:ascii="宋体" w:hAnsi="宋体" w:eastAsia="宋体" w:cs="宋体"/>
                <w:sz w:val="18"/>
                <w:szCs w:val="18"/>
              </w:rPr>
            </w:pPr>
            <w:r>
              <w:rPr>
                <w:rFonts w:ascii="宋体" w:hAnsi="宋体" w:eastAsia="宋体" w:cs="宋体"/>
                <w:spacing w:val="8"/>
                <w:sz w:val="18"/>
                <w:szCs w:val="18"/>
              </w:rPr>
              <w:t>单位负责人或委托代理人：</w:t>
            </w:r>
          </w:p>
        </w:tc>
      </w:tr>
      <w:tr w14:paraId="5E70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868" w:type="dxa"/>
            <w:vAlign w:val="top"/>
          </w:tcPr>
          <w:p w14:paraId="35F4E797">
            <w:pPr>
              <w:spacing w:before="168" w:line="215" w:lineRule="auto"/>
              <w:ind w:left="102"/>
              <w:rPr>
                <w:rFonts w:ascii="宋体" w:hAnsi="宋体" w:eastAsia="宋体" w:cs="宋体"/>
                <w:sz w:val="18"/>
                <w:szCs w:val="18"/>
              </w:rPr>
            </w:pPr>
            <w:r>
              <w:rPr>
                <w:rFonts w:ascii="宋体" w:hAnsi="宋体" w:eastAsia="宋体" w:cs="宋体"/>
                <w:spacing w:val="6"/>
                <w:sz w:val="18"/>
                <w:szCs w:val="18"/>
              </w:rPr>
              <w:t>联系方法：</w:t>
            </w:r>
          </w:p>
        </w:tc>
        <w:tc>
          <w:tcPr>
            <w:tcW w:w="4868" w:type="dxa"/>
            <w:vAlign w:val="top"/>
          </w:tcPr>
          <w:p w14:paraId="55A5D42B">
            <w:pPr>
              <w:spacing w:before="168" w:line="215" w:lineRule="auto"/>
              <w:ind w:left="101"/>
              <w:rPr>
                <w:rFonts w:ascii="宋体" w:hAnsi="宋体" w:eastAsia="宋体" w:cs="宋体"/>
                <w:sz w:val="18"/>
                <w:szCs w:val="18"/>
              </w:rPr>
            </w:pPr>
            <w:r>
              <w:rPr>
                <w:rFonts w:ascii="宋体" w:hAnsi="宋体" w:eastAsia="宋体" w:cs="宋体"/>
                <w:spacing w:val="6"/>
                <w:sz w:val="18"/>
                <w:szCs w:val="18"/>
              </w:rPr>
              <w:t>联系方法：</w:t>
            </w:r>
          </w:p>
        </w:tc>
      </w:tr>
      <w:tr w14:paraId="6E00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868" w:type="dxa"/>
            <w:vAlign w:val="top"/>
          </w:tcPr>
          <w:p w14:paraId="6FC026E4">
            <w:pPr>
              <w:spacing w:before="169" w:line="214" w:lineRule="auto"/>
              <w:ind w:left="102"/>
              <w:rPr>
                <w:rFonts w:ascii="宋体" w:hAnsi="宋体" w:eastAsia="宋体" w:cs="宋体"/>
                <w:sz w:val="18"/>
                <w:szCs w:val="18"/>
              </w:rPr>
            </w:pPr>
            <w:r>
              <w:rPr>
                <w:rFonts w:ascii="宋体" w:hAnsi="宋体" w:eastAsia="宋体" w:cs="宋体"/>
                <w:spacing w:val="6"/>
                <w:sz w:val="18"/>
                <w:szCs w:val="18"/>
              </w:rPr>
              <w:t>开户银行：</w:t>
            </w:r>
          </w:p>
        </w:tc>
        <w:tc>
          <w:tcPr>
            <w:tcW w:w="4868" w:type="dxa"/>
            <w:vAlign w:val="top"/>
          </w:tcPr>
          <w:p w14:paraId="16E2011A">
            <w:pPr>
              <w:spacing w:before="169" w:line="214" w:lineRule="auto"/>
              <w:ind w:left="101"/>
              <w:rPr>
                <w:rFonts w:ascii="宋体" w:hAnsi="宋体" w:eastAsia="宋体" w:cs="宋体"/>
                <w:sz w:val="18"/>
                <w:szCs w:val="18"/>
              </w:rPr>
            </w:pPr>
            <w:r>
              <w:rPr>
                <w:rFonts w:ascii="宋体" w:hAnsi="宋体" w:eastAsia="宋体" w:cs="宋体"/>
                <w:spacing w:val="6"/>
                <w:sz w:val="18"/>
                <w:szCs w:val="18"/>
              </w:rPr>
              <w:t>开户银行：</w:t>
            </w:r>
          </w:p>
        </w:tc>
      </w:tr>
      <w:tr w14:paraId="77E8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868" w:type="dxa"/>
            <w:vAlign w:val="top"/>
          </w:tcPr>
          <w:p w14:paraId="23EBEFF0">
            <w:pPr>
              <w:spacing w:before="169" w:line="214" w:lineRule="auto"/>
              <w:ind w:left="105"/>
              <w:rPr>
                <w:rFonts w:ascii="宋体" w:hAnsi="宋体" w:eastAsia="宋体" w:cs="宋体"/>
                <w:sz w:val="18"/>
                <w:szCs w:val="18"/>
              </w:rPr>
            </w:pPr>
            <w:r>
              <w:rPr>
                <w:rFonts w:ascii="宋体" w:hAnsi="宋体" w:eastAsia="宋体" w:cs="宋体"/>
                <w:spacing w:val="3"/>
                <w:sz w:val="18"/>
                <w:szCs w:val="18"/>
              </w:rPr>
              <w:t>账号：</w:t>
            </w:r>
          </w:p>
        </w:tc>
        <w:tc>
          <w:tcPr>
            <w:tcW w:w="4868" w:type="dxa"/>
            <w:vAlign w:val="top"/>
          </w:tcPr>
          <w:p w14:paraId="5C3F48CA">
            <w:pPr>
              <w:spacing w:before="169" w:line="214" w:lineRule="auto"/>
              <w:ind w:left="104"/>
              <w:rPr>
                <w:rFonts w:ascii="宋体" w:hAnsi="宋体" w:eastAsia="宋体" w:cs="宋体"/>
                <w:sz w:val="18"/>
                <w:szCs w:val="18"/>
              </w:rPr>
            </w:pPr>
            <w:r>
              <w:rPr>
                <w:rFonts w:ascii="宋体" w:hAnsi="宋体" w:eastAsia="宋体" w:cs="宋体"/>
                <w:spacing w:val="3"/>
                <w:sz w:val="18"/>
                <w:szCs w:val="18"/>
              </w:rPr>
              <w:t>账号：</w:t>
            </w:r>
          </w:p>
        </w:tc>
      </w:tr>
      <w:tr w14:paraId="450C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868" w:type="dxa"/>
            <w:tcBorders>
              <w:right w:val="nil"/>
            </w:tcBorders>
            <w:vAlign w:val="top"/>
          </w:tcPr>
          <w:p w14:paraId="50D8E3A9">
            <w:pPr>
              <w:rPr>
                <w:rFonts w:ascii="Arial"/>
                <w:sz w:val="21"/>
              </w:rPr>
            </w:pPr>
          </w:p>
        </w:tc>
        <w:tc>
          <w:tcPr>
            <w:tcW w:w="4868" w:type="dxa"/>
            <w:tcBorders>
              <w:left w:val="nil"/>
            </w:tcBorders>
            <w:vAlign w:val="top"/>
          </w:tcPr>
          <w:p w14:paraId="6DF4BCBD">
            <w:pPr>
              <w:spacing w:before="170" w:line="232" w:lineRule="auto"/>
              <w:ind w:left="1927"/>
              <w:rPr>
                <w:rFonts w:ascii="宋体" w:hAnsi="宋体" w:eastAsia="宋体" w:cs="宋体"/>
                <w:sz w:val="18"/>
                <w:szCs w:val="18"/>
              </w:rPr>
            </w:pPr>
            <w:r>
              <w:rPr>
                <w:rFonts w:ascii="宋体" w:hAnsi="宋体" w:eastAsia="宋体" w:cs="宋体"/>
                <w:spacing w:val="8"/>
                <w:sz w:val="18"/>
                <w:szCs w:val="18"/>
              </w:rPr>
              <w:t>签订地点：</w:t>
            </w:r>
            <w:r>
              <w:rPr>
                <w:rFonts w:ascii="宋体" w:hAnsi="宋体" w:eastAsia="宋体" w:cs="宋体"/>
                <w:sz w:val="18"/>
                <w:szCs w:val="18"/>
                <w:u w:val="single" w:color="auto"/>
              </w:rPr>
              <w:t xml:space="preserve">                      </w:t>
            </w:r>
          </w:p>
          <w:p w14:paraId="3312DDA2">
            <w:pPr>
              <w:spacing w:before="157" w:line="218" w:lineRule="auto"/>
              <w:ind w:left="2117"/>
              <w:rPr>
                <w:rFonts w:ascii="宋体" w:hAnsi="宋体" w:eastAsia="宋体" w:cs="宋体"/>
                <w:sz w:val="18"/>
                <w:szCs w:val="18"/>
              </w:rPr>
            </w:pPr>
            <w:r>
              <w:rPr>
                <w:rFonts w:ascii="宋体" w:hAnsi="宋体" w:eastAsia="宋体" w:cs="宋体"/>
                <w:spacing w:val="5"/>
                <w:sz w:val="18"/>
                <w:szCs w:val="18"/>
              </w:rPr>
              <w:t>签约日期：</w:t>
            </w:r>
            <w:r>
              <w:rPr>
                <w:rFonts w:ascii="宋体" w:hAnsi="宋体" w:eastAsia="宋体" w:cs="宋体"/>
                <w:spacing w:val="7"/>
                <w:sz w:val="18"/>
                <w:szCs w:val="18"/>
                <w:u w:val="single" w:color="auto"/>
              </w:rPr>
              <w:t xml:space="preserve">    </w:t>
            </w:r>
            <w:r>
              <w:rPr>
                <w:rFonts w:ascii="宋体" w:hAnsi="宋体" w:eastAsia="宋体" w:cs="宋体"/>
                <w:spacing w:val="5"/>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5"/>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5"/>
                <w:sz w:val="18"/>
                <w:szCs w:val="18"/>
                <w:u w:val="single" w:color="auto"/>
              </w:rPr>
              <w:t>日</w:t>
            </w:r>
          </w:p>
        </w:tc>
      </w:tr>
    </w:tbl>
    <w:p w14:paraId="4A384F80">
      <w:pPr>
        <w:spacing w:before="165" w:line="234" w:lineRule="auto"/>
        <w:ind w:left="543"/>
        <w:rPr>
          <w:rFonts w:ascii="宋体" w:hAnsi="宋体" w:eastAsia="宋体" w:cs="宋体"/>
          <w:sz w:val="18"/>
          <w:szCs w:val="18"/>
        </w:rPr>
      </w:pPr>
      <w:r>
        <w:rPr>
          <w:rFonts w:ascii="宋体" w:hAnsi="宋体" w:eastAsia="宋体" w:cs="宋体"/>
          <w:spacing w:val="1"/>
          <w:sz w:val="18"/>
          <w:szCs w:val="18"/>
        </w:rPr>
        <w:t>※注意：</w:t>
      </w:r>
    </w:p>
    <w:p w14:paraId="329A2034">
      <w:pPr>
        <w:spacing w:before="155" w:line="229" w:lineRule="auto"/>
        <w:ind w:left="535"/>
        <w:rPr>
          <w:rFonts w:ascii="宋体" w:hAnsi="宋体" w:eastAsia="宋体" w:cs="宋体"/>
          <w:sz w:val="18"/>
          <w:szCs w:val="18"/>
        </w:rPr>
      </w:pPr>
      <w:r>
        <w:rPr>
          <w:rFonts w:ascii="Calibri" w:hAnsi="Calibri" w:eastAsia="Calibri" w:cs="Calibri"/>
          <w:spacing w:val="9"/>
          <w:sz w:val="18"/>
          <w:szCs w:val="18"/>
        </w:rPr>
        <w:t>1.</w:t>
      </w:r>
      <w:r>
        <w:rPr>
          <w:rFonts w:ascii="宋体" w:hAnsi="宋体" w:eastAsia="宋体" w:cs="宋体"/>
          <w:spacing w:val="9"/>
          <w:sz w:val="18"/>
          <w:szCs w:val="18"/>
        </w:rPr>
        <w:t>招标文件接受合同分包且投标人拟将合同分包的，应提供本协议；否则无须提</w:t>
      </w:r>
      <w:r>
        <w:rPr>
          <w:rFonts w:ascii="宋体" w:hAnsi="宋体" w:eastAsia="宋体" w:cs="宋体"/>
          <w:spacing w:val="8"/>
          <w:sz w:val="18"/>
          <w:szCs w:val="18"/>
        </w:rPr>
        <w:t>供。</w:t>
      </w:r>
    </w:p>
    <w:p w14:paraId="57AD1FA7">
      <w:pPr>
        <w:spacing w:before="160" w:line="229" w:lineRule="auto"/>
        <w:ind w:left="530"/>
        <w:rPr>
          <w:rFonts w:ascii="宋体" w:hAnsi="宋体" w:eastAsia="宋体" w:cs="宋体"/>
          <w:sz w:val="18"/>
          <w:szCs w:val="18"/>
        </w:rPr>
      </w:pPr>
      <w:r>
        <w:rPr>
          <w:rFonts w:ascii="Calibri" w:hAnsi="Calibri" w:eastAsia="Calibri" w:cs="Calibri"/>
          <w:spacing w:val="9"/>
          <w:sz w:val="18"/>
          <w:szCs w:val="18"/>
        </w:rPr>
        <w:t>2.</w:t>
      </w:r>
      <w:r>
        <w:rPr>
          <w:rFonts w:ascii="宋体" w:hAnsi="宋体" w:eastAsia="宋体" w:cs="宋体"/>
          <w:spacing w:val="9"/>
          <w:sz w:val="18"/>
          <w:szCs w:val="18"/>
        </w:rPr>
        <w:t>本协议由委托代理人签字或盖章的，应按照本章载明的格式提供</w:t>
      </w:r>
      <w:r>
        <w:rPr>
          <w:rFonts w:ascii="Calibri" w:hAnsi="Calibri" w:eastAsia="Calibri" w:cs="Calibri"/>
          <w:spacing w:val="8"/>
          <w:sz w:val="18"/>
          <w:szCs w:val="18"/>
        </w:rPr>
        <w:t>“</w:t>
      </w:r>
      <w:r>
        <w:rPr>
          <w:rFonts w:ascii="宋体" w:hAnsi="宋体" w:eastAsia="宋体" w:cs="宋体"/>
          <w:spacing w:val="8"/>
          <w:sz w:val="18"/>
          <w:szCs w:val="18"/>
        </w:rPr>
        <w:t>单位授权书</w:t>
      </w:r>
      <w:r>
        <w:rPr>
          <w:rFonts w:ascii="Calibri" w:hAnsi="Calibri" w:eastAsia="Calibri" w:cs="Calibri"/>
          <w:spacing w:val="8"/>
          <w:sz w:val="18"/>
          <w:szCs w:val="18"/>
        </w:rPr>
        <w:t>”</w:t>
      </w:r>
      <w:r>
        <w:rPr>
          <w:rFonts w:ascii="宋体" w:hAnsi="宋体" w:eastAsia="宋体" w:cs="宋体"/>
          <w:spacing w:val="8"/>
          <w:sz w:val="18"/>
          <w:szCs w:val="18"/>
        </w:rPr>
        <w:t>。</w:t>
      </w:r>
    </w:p>
    <w:p w14:paraId="7556F686">
      <w:pPr>
        <w:spacing w:before="160" w:line="229" w:lineRule="auto"/>
        <w:jc w:val="right"/>
        <w:rPr>
          <w:rFonts w:ascii="宋体" w:hAnsi="宋体" w:eastAsia="宋体" w:cs="宋体"/>
          <w:sz w:val="18"/>
          <w:szCs w:val="18"/>
        </w:rPr>
      </w:pPr>
      <w:r>
        <w:rPr>
          <w:rFonts w:ascii="Calibri" w:hAnsi="Calibri" w:eastAsia="Calibri" w:cs="Calibri"/>
          <w:spacing w:val="9"/>
          <w:sz w:val="18"/>
          <w:szCs w:val="18"/>
        </w:rPr>
        <w:t>3.</w:t>
      </w:r>
      <w:r>
        <w:rPr>
          <w:rFonts w:ascii="宋体" w:hAnsi="宋体" w:eastAsia="宋体" w:cs="宋体"/>
          <w:spacing w:val="9"/>
          <w:sz w:val="18"/>
          <w:szCs w:val="18"/>
        </w:rPr>
        <w:t>在以合同分包形式落实中小企业预留份额项目中，投标人除了要提供《中小企业声明函》，还需</w:t>
      </w:r>
      <w:r>
        <w:rPr>
          <w:rFonts w:ascii="宋体" w:hAnsi="宋体" w:eastAsia="宋体" w:cs="宋体"/>
          <w:spacing w:val="8"/>
          <w:sz w:val="18"/>
          <w:szCs w:val="18"/>
        </w:rPr>
        <w:t>提供本协议。</w:t>
      </w:r>
    </w:p>
    <w:p w14:paraId="3BBF2E21">
      <w:pPr>
        <w:spacing w:line="241" w:lineRule="auto"/>
        <w:rPr>
          <w:rFonts w:ascii="Arial"/>
          <w:sz w:val="21"/>
        </w:rPr>
      </w:pPr>
    </w:p>
    <w:p w14:paraId="58BD4A0C">
      <w:pPr>
        <w:spacing w:line="241" w:lineRule="auto"/>
        <w:rPr>
          <w:rFonts w:ascii="Arial"/>
          <w:sz w:val="21"/>
        </w:rPr>
      </w:pPr>
    </w:p>
    <w:p w14:paraId="7DCE2A95">
      <w:pPr>
        <w:spacing w:before="60" w:line="230" w:lineRule="auto"/>
        <w:ind w:left="3570"/>
        <w:outlineLvl w:val="3"/>
        <w:rPr>
          <w:rFonts w:ascii="宋体" w:hAnsi="宋体" w:eastAsia="宋体" w:cs="宋体"/>
          <w:sz w:val="18"/>
          <w:szCs w:val="18"/>
        </w:rPr>
      </w:pPr>
      <w:r>
        <w:rPr>
          <w:rFonts w:ascii="宋体" w:hAnsi="宋体" w:eastAsia="宋体" w:cs="宋体"/>
          <w:b/>
          <w:bCs/>
          <w:spacing w:val="6"/>
          <w:sz w:val="18"/>
          <w:szCs w:val="18"/>
        </w:rPr>
        <w:t>二-7</w:t>
      </w:r>
      <w:r>
        <w:rPr>
          <w:rFonts w:ascii="宋体" w:hAnsi="宋体" w:eastAsia="宋体" w:cs="宋体"/>
          <w:spacing w:val="-35"/>
          <w:sz w:val="18"/>
          <w:szCs w:val="18"/>
        </w:rPr>
        <w:t xml:space="preserve"> </w:t>
      </w:r>
      <w:r>
        <w:rPr>
          <w:rFonts w:ascii="宋体" w:hAnsi="宋体" w:eastAsia="宋体" w:cs="宋体"/>
          <w:b/>
          <w:bCs/>
          <w:spacing w:val="6"/>
          <w:sz w:val="18"/>
          <w:szCs w:val="18"/>
        </w:rPr>
        <w:t>其他资格证明文件（若有）</w:t>
      </w:r>
    </w:p>
    <w:p w14:paraId="7A31C3A2">
      <w:pPr>
        <w:spacing w:before="160" w:line="227" w:lineRule="auto"/>
        <w:ind w:left="2783"/>
        <w:outlineLvl w:val="3"/>
        <w:rPr>
          <w:rFonts w:ascii="宋体" w:hAnsi="宋体" w:eastAsia="宋体" w:cs="宋体"/>
          <w:sz w:val="18"/>
          <w:szCs w:val="18"/>
        </w:rPr>
      </w:pPr>
      <w:r>
        <w:rPr>
          <w:rFonts w:ascii="宋体" w:hAnsi="宋体" w:eastAsia="宋体" w:cs="宋体"/>
          <w:b/>
          <w:bCs/>
          <w:spacing w:val="7"/>
          <w:sz w:val="18"/>
          <w:szCs w:val="18"/>
        </w:rPr>
        <w:t>二-7-①招标文件规定的其他资格证明文件（若有）</w:t>
      </w:r>
    </w:p>
    <w:p w14:paraId="50B682C4">
      <w:pPr>
        <w:spacing w:before="162" w:line="230" w:lineRule="auto"/>
        <w:ind w:left="4759"/>
        <w:rPr>
          <w:rFonts w:ascii="宋体" w:hAnsi="宋体" w:eastAsia="宋体" w:cs="宋体"/>
          <w:sz w:val="18"/>
          <w:szCs w:val="18"/>
        </w:rPr>
      </w:pPr>
      <w:r>
        <w:rPr>
          <w:rFonts w:ascii="宋体" w:hAnsi="宋体" w:eastAsia="宋体" w:cs="宋体"/>
          <w:spacing w:val="7"/>
          <w:sz w:val="18"/>
          <w:szCs w:val="18"/>
        </w:rPr>
        <w:t>编制说明</w:t>
      </w:r>
    </w:p>
    <w:p w14:paraId="38851C66">
      <w:pPr>
        <w:spacing w:before="160" w:line="395" w:lineRule="auto"/>
        <w:ind w:left="108" w:right="13" w:firstLine="429"/>
        <w:rPr>
          <w:rFonts w:ascii="宋体" w:hAnsi="宋体" w:eastAsia="宋体" w:cs="宋体"/>
          <w:sz w:val="18"/>
          <w:szCs w:val="18"/>
        </w:rPr>
      </w:pPr>
      <w:r>
        <w:rPr>
          <w:rFonts w:ascii="宋体" w:hAnsi="宋体" w:eastAsia="宋体" w:cs="宋体"/>
          <w:spacing w:val="8"/>
          <w:sz w:val="18"/>
          <w:szCs w:val="18"/>
        </w:rPr>
        <w:t>除招标文件另有规定外，招标文件要求提交的除前述资格证明文件外的其他资格证</w:t>
      </w:r>
      <w:r>
        <w:rPr>
          <w:rFonts w:ascii="宋体" w:hAnsi="宋体" w:eastAsia="宋体" w:cs="宋体"/>
          <w:spacing w:val="7"/>
          <w:sz w:val="18"/>
          <w:szCs w:val="18"/>
        </w:rPr>
        <w:t>明文件（若有）加盖投标人的</w:t>
      </w:r>
      <w:r>
        <w:rPr>
          <w:rFonts w:ascii="宋体" w:hAnsi="宋体" w:eastAsia="宋体" w:cs="宋体"/>
          <w:spacing w:val="8"/>
          <w:sz w:val="18"/>
          <w:szCs w:val="18"/>
        </w:rPr>
        <w:t>单位公章后应在此项下提交。</w:t>
      </w:r>
    </w:p>
    <w:p w14:paraId="11175650">
      <w:pPr>
        <w:spacing w:line="292" w:lineRule="auto"/>
        <w:rPr>
          <w:rFonts w:ascii="Arial"/>
          <w:sz w:val="21"/>
        </w:rPr>
      </w:pPr>
    </w:p>
    <w:p w14:paraId="0A185D09">
      <w:pPr>
        <w:spacing w:line="293" w:lineRule="auto"/>
        <w:rPr>
          <w:rFonts w:ascii="Arial"/>
          <w:sz w:val="21"/>
        </w:rPr>
      </w:pPr>
    </w:p>
    <w:p w14:paraId="34FCE126">
      <w:pPr>
        <w:spacing w:before="86" w:line="189" w:lineRule="auto"/>
        <w:ind w:left="4190"/>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三、投标保证金</w:t>
      </w:r>
    </w:p>
    <w:p w14:paraId="0D9E6EC8">
      <w:pPr>
        <w:rPr>
          <w:rFonts w:ascii="Arial"/>
          <w:sz w:val="21"/>
        </w:rPr>
      </w:pPr>
    </w:p>
    <w:p w14:paraId="23A3A4AE">
      <w:pPr>
        <w:spacing w:before="59" w:line="230" w:lineRule="auto"/>
        <w:ind w:left="4759"/>
        <w:rPr>
          <w:rFonts w:ascii="宋体" w:hAnsi="宋体" w:eastAsia="宋体" w:cs="宋体"/>
          <w:sz w:val="18"/>
          <w:szCs w:val="18"/>
        </w:rPr>
      </w:pPr>
      <w:r>
        <w:rPr>
          <w:rFonts w:ascii="宋体" w:hAnsi="宋体" w:eastAsia="宋体" w:cs="宋体"/>
          <w:spacing w:val="7"/>
          <w:sz w:val="18"/>
          <w:szCs w:val="18"/>
        </w:rPr>
        <w:t>编制说明</w:t>
      </w:r>
    </w:p>
    <w:p w14:paraId="64D5E731">
      <w:pPr>
        <w:spacing w:before="160" w:line="312" w:lineRule="auto"/>
        <w:ind w:left="110" w:right="46" w:firstLine="425"/>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、在此项下提交的</w:t>
      </w:r>
      <w:r>
        <w:rPr>
          <w:rFonts w:ascii="Calibri" w:hAnsi="Calibri" w:eastAsia="Calibri" w:cs="Calibri"/>
          <w:spacing w:val="9"/>
          <w:sz w:val="18"/>
          <w:szCs w:val="18"/>
        </w:rPr>
        <w:t>“</w:t>
      </w:r>
      <w:r>
        <w:rPr>
          <w:rFonts w:ascii="宋体" w:hAnsi="宋体" w:eastAsia="宋体" w:cs="宋体"/>
          <w:spacing w:val="9"/>
          <w:sz w:val="18"/>
          <w:szCs w:val="18"/>
        </w:rPr>
        <w:t>投标保证金</w:t>
      </w:r>
      <w:r>
        <w:rPr>
          <w:rFonts w:ascii="Calibri" w:hAnsi="Calibri" w:eastAsia="Calibri" w:cs="Calibri"/>
          <w:spacing w:val="9"/>
          <w:sz w:val="18"/>
          <w:szCs w:val="18"/>
        </w:rPr>
        <w:t>”</w:t>
      </w:r>
      <w:r>
        <w:rPr>
          <w:rFonts w:ascii="宋体" w:hAnsi="宋体" w:eastAsia="宋体" w:cs="宋体"/>
          <w:spacing w:val="9"/>
          <w:sz w:val="18"/>
          <w:szCs w:val="18"/>
        </w:rPr>
        <w:t>材料可使用转账凭证复印件或从福建省政府采购网上公开信息系统</w:t>
      </w:r>
      <w:r>
        <w:rPr>
          <w:rFonts w:ascii="宋体" w:hAnsi="宋体" w:eastAsia="宋体" w:cs="宋体"/>
          <w:spacing w:val="8"/>
          <w:sz w:val="18"/>
          <w:szCs w:val="18"/>
        </w:rPr>
        <w:t>中下载的有</w:t>
      </w:r>
      <w:r>
        <w:rPr>
          <w:rFonts w:ascii="宋体" w:hAnsi="宋体" w:eastAsia="宋体" w:cs="宋体"/>
          <w:spacing w:val="7"/>
          <w:sz w:val="18"/>
          <w:szCs w:val="18"/>
        </w:rPr>
        <w:t>关原始页面的打印件。</w:t>
      </w:r>
    </w:p>
    <w:p w14:paraId="516FE145">
      <w:pPr>
        <w:spacing w:before="160" w:line="229" w:lineRule="auto"/>
        <w:ind w:left="530"/>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11"/>
          <w:sz w:val="18"/>
          <w:szCs w:val="18"/>
        </w:rPr>
        <w:t xml:space="preserve"> </w:t>
      </w:r>
      <w:r>
        <w:rPr>
          <w:rFonts w:ascii="宋体" w:hAnsi="宋体" w:eastAsia="宋体" w:cs="宋体"/>
          <w:spacing w:val="8"/>
          <w:sz w:val="18"/>
          <w:szCs w:val="18"/>
        </w:rPr>
        <w:t>、投标保证金是否已提交的认定按照招标文件第三章规定执行。</w:t>
      </w:r>
    </w:p>
    <w:p w14:paraId="033478D3">
      <w:pPr>
        <w:spacing w:line="352" w:lineRule="auto"/>
        <w:rPr>
          <w:rFonts w:ascii="Arial"/>
          <w:sz w:val="21"/>
        </w:rPr>
      </w:pPr>
    </w:p>
    <w:p w14:paraId="517B6F04">
      <w:pPr>
        <w:spacing w:line="352" w:lineRule="auto"/>
        <w:rPr>
          <w:rFonts w:ascii="Arial"/>
          <w:sz w:val="21"/>
        </w:rPr>
      </w:pPr>
    </w:p>
    <w:p w14:paraId="1DB69AFC">
      <w:pPr>
        <w:spacing w:before="86" w:line="233" w:lineRule="auto"/>
        <w:ind w:left="4000"/>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封面格式(报价部分)</w:t>
      </w:r>
    </w:p>
    <w:p w14:paraId="21C440C2">
      <w:pPr>
        <w:spacing w:before="276" w:line="221" w:lineRule="auto"/>
        <w:ind w:left="1518"/>
        <w:outlineLvl w:val="0"/>
        <w:rPr>
          <w:rFonts w:ascii="宋体" w:hAnsi="宋体" w:eastAsia="宋体" w:cs="宋体"/>
          <w:sz w:val="61"/>
          <w:szCs w:val="61"/>
        </w:rPr>
      </w:pPr>
      <w:r>
        <w:rPr>
          <w:rFonts w:ascii="宋体" w:hAnsi="宋体" w:eastAsia="宋体" w:cs="宋体"/>
          <w:b/>
          <w:bCs/>
          <w:spacing w:val="3"/>
          <w:sz w:val="61"/>
          <w:szCs w:val="61"/>
        </w:rPr>
        <w:t>福建省政府采购投标文件</w:t>
      </w:r>
    </w:p>
    <w:p w14:paraId="7EDCD67A">
      <w:pPr>
        <w:spacing w:before="204" w:line="221" w:lineRule="auto"/>
        <w:ind w:left="3096"/>
        <w:outlineLvl w:val="0"/>
        <w:rPr>
          <w:rFonts w:ascii="宋体" w:hAnsi="宋体" w:eastAsia="宋体" w:cs="宋体"/>
          <w:sz w:val="61"/>
          <w:szCs w:val="61"/>
        </w:rPr>
      </w:pPr>
      <w:r>
        <w:rPr>
          <w:rFonts w:ascii="宋体" w:hAnsi="宋体" w:eastAsia="宋体" w:cs="宋体"/>
          <w:b/>
          <w:bCs/>
          <w:spacing w:val="-5"/>
          <w:sz w:val="61"/>
          <w:szCs w:val="61"/>
        </w:rPr>
        <w:t>（报价部分）</w:t>
      </w:r>
    </w:p>
    <w:p w14:paraId="06C615AF">
      <w:pPr>
        <w:rPr>
          <w:rFonts w:ascii="Arial"/>
          <w:sz w:val="21"/>
        </w:rPr>
      </w:pPr>
    </w:p>
    <w:p w14:paraId="57F814F3">
      <w:pPr>
        <w:spacing w:line="241" w:lineRule="auto"/>
        <w:rPr>
          <w:rFonts w:ascii="Arial"/>
          <w:sz w:val="21"/>
        </w:rPr>
      </w:pPr>
    </w:p>
    <w:p w14:paraId="3A2D1DF1">
      <w:pPr>
        <w:spacing w:line="241" w:lineRule="auto"/>
        <w:rPr>
          <w:rFonts w:ascii="Arial"/>
          <w:sz w:val="21"/>
        </w:rPr>
      </w:pPr>
    </w:p>
    <w:p w14:paraId="1B5C714E">
      <w:pPr>
        <w:spacing w:line="241" w:lineRule="auto"/>
        <w:rPr>
          <w:rFonts w:ascii="Arial"/>
          <w:sz w:val="21"/>
        </w:rPr>
      </w:pPr>
    </w:p>
    <w:p w14:paraId="189A3655">
      <w:pPr>
        <w:spacing w:before="98" w:line="225" w:lineRule="auto"/>
        <w:ind w:left="3545"/>
        <w:outlineLvl w:val="1"/>
        <w:rPr>
          <w:rFonts w:ascii="宋体" w:hAnsi="宋体" w:eastAsia="宋体" w:cs="宋体"/>
          <w:sz w:val="30"/>
          <w:szCs w:val="30"/>
        </w:rPr>
      </w:pPr>
      <w:r>
        <w:rPr>
          <w:rFonts w:ascii="宋体" w:hAnsi="宋体" w:eastAsia="宋体" w:cs="宋体"/>
          <w:b/>
          <w:bCs/>
          <w:spacing w:val="3"/>
          <w:sz w:val="30"/>
          <w:szCs w:val="30"/>
        </w:rPr>
        <w:t>（填写正本或副本）</w:t>
      </w:r>
    </w:p>
    <w:p w14:paraId="5AFDCC5C">
      <w:pPr>
        <w:spacing w:line="225" w:lineRule="auto"/>
        <w:rPr>
          <w:rFonts w:ascii="宋体" w:hAnsi="宋体" w:eastAsia="宋体" w:cs="宋体"/>
          <w:sz w:val="30"/>
          <w:szCs w:val="30"/>
        </w:rPr>
        <w:sectPr>
          <w:footerReference r:id="rId57" w:type="default"/>
          <w:pgSz w:w="11906" w:h="16839"/>
          <w:pgMar w:top="1134" w:right="1134" w:bottom="1134" w:left="1134" w:header="0" w:footer="0" w:gutter="0"/>
          <w:cols w:space="0" w:num="1"/>
          <w:rtlGutter w:val="0"/>
          <w:docGrid w:linePitch="0" w:charSpace="0"/>
        </w:sectPr>
      </w:pPr>
    </w:p>
    <w:p w14:paraId="772C7459">
      <w:pPr>
        <w:spacing w:line="252" w:lineRule="auto"/>
        <w:rPr>
          <w:rFonts w:ascii="Arial"/>
          <w:sz w:val="21"/>
        </w:rPr>
      </w:pPr>
    </w:p>
    <w:p w14:paraId="35F144E4">
      <w:pPr>
        <w:spacing w:line="252" w:lineRule="auto"/>
        <w:rPr>
          <w:rFonts w:ascii="Arial"/>
          <w:sz w:val="21"/>
        </w:rPr>
      </w:pPr>
    </w:p>
    <w:p w14:paraId="516FDF05">
      <w:pPr>
        <w:spacing w:line="252" w:lineRule="auto"/>
        <w:rPr>
          <w:rFonts w:ascii="Arial"/>
          <w:sz w:val="21"/>
        </w:rPr>
      </w:pPr>
    </w:p>
    <w:p w14:paraId="01C76C5A">
      <w:pPr>
        <w:spacing w:line="253" w:lineRule="auto"/>
        <w:rPr>
          <w:rFonts w:ascii="Arial"/>
          <w:sz w:val="21"/>
        </w:rPr>
      </w:pPr>
    </w:p>
    <w:p w14:paraId="09EF0517">
      <w:pPr>
        <w:spacing w:line="253" w:lineRule="auto"/>
        <w:rPr>
          <w:rFonts w:ascii="Arial"/>
          <w:sz w:val="21"/>
        </w:rPr>
      </w:pPr>
    </w:p>
    <w:p w14:paraId="497FAA88">
      <w:pPr>
        <w:spacing w:before="65" w:line="228" w:lineRule="auto"/>
        <w:ind w:left="3461"/>
        <w:outlineLvl w:val="2"/>
        <w:rPr>
          <w:rFonts w:ascii="宋体" w:hAnsi="宋体" w:eastAsia="宋体" w:cs="宋体"/>
          <w:sz w:val="20"/>
          <w:szCs w:val="20"/>
        </w:rPr>
      </w:pPr>
      <w:r>
        <w:rPr>
          <w:rFonts w:ascii="宋体" w:hAnsi="宋体" w:eastAsia="宋体" w:cs="宋体"/>
          <w:b/>
          <w:bCs/>
          <w:spacing w:val="8"/>
          <w:sz w:val="20"/>
          <w:szCs w:val="20"/>
        </w:rPr>
        <w:t>（项目名称</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198A1BB8">
      <w:pPr>
        <w:spacing w:before="136" w:line="228" w:lineRule="auto"/>
        <w:ind w:left="3461"/>
        <w:outlineLvl w:val="2"/>
        <w:rPr>
          <w:rFonts w:ascii="宋体" w:hAnsi="宋体" w:eastAsia="宋体" w:cs="宋体"/>
          <w:sz w:val="20"/>
          <w:szCs w:val="20"/>
        </w:rPr>
      </w:pPr>
      <w:r>
        <w:rPr>
          <w:rFonts w:ascii="宋体" w:hAnsi="宋体" w:eastAsia="宋体" w:cs="宋体"/>
          <w:b/>
          <w:bCs/>
          <w:spacing w:val="8"/>
          <w:sz w:val="20"/>
          <w:szCs w:val="20"/>
        </w:rPr>
        <w:t>（备案编号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76D9E2D3">
      <w:pPr>
        <w:spacing w:before="137" w:line="228" w:lineRule="auto"/>
        <w:ind w:left="3461"/>
        <w:outlineLvl w:val="2"/>
        <w:rPr>
          <w:rFonts w:ascii="宋体" w:hAnsi="宋体" w:eastAsia="宋体" w:cs="宋体"/>
          <w:sz w:val="20"/>
          <w:szCs w:val="20"/>
        </w:rPr>
      </w:pPr>
      <w:r>
        <w:rPr>
          <w:rFonts w:ascii="宋体" w:hAnsi="宋体" w:eastAsia="宋体" w:cs="宋体"/>
          <w:b/>
          <w:bCs/>
          <w:spacing w:val="8"/>
          <w:sz w:val="20"/>
          <w:szCs w:val="20"/>
        </w:rPr>
        <w:t>（项目编号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2DDB4E1D">
      <w:pPr>
        <w:spacing w:before="137" w:line="227" w:lineRule="auto"/>
        <w:ind w:left="3357"/>
        <w:outlineLvl w:val="2"/>
        <w:rPr>
          <w:rFonts w:ascii="宋体" w:hAnsi="宋体" w:eastAsia="宋体" w:cs="宋体"/>
          <w:sz w:val="20"/>
          <w:szCs w:val="20"/>
        </w:rPr>
      </w:pPr>
      <w:r>
        <w:rPr>
          <w:rFonts w:ascii="宋体" w:hAnsi="宋体" w:eastAsia="宋体" w:cs="宋体"/>
          <w:b/>
          <w:bCs/>
          <w:spacing w:val="8"/>
          <w:sz w:val="20"/>
          <w:szCs w:val="20"/>
        </w:rPr>
        <w:t>（所投采购包</w:t>
      </w:r>
      <w:r>
        <w:rPr>
          <w:rFonts w:ascii="宋体" w:hAnsi="宋体" w:eastAsia="宋体" w:cs="宋体"/>
          <w:b/>
          <w:bCs/>
          <w:spacing w:val="-3"/>
          <w:sz w:val="20"/>
          <w:szCs w:val="20"/>
        </w:rPr>
        <w:t>：（</w:t>
      </w:r>
      <w:r>
        <w:rPr>
          <w:rFonts w:ascii="宋体" w:hAnsi="宋体" w:eastAsia="宋体" w:cs="宋体"/>
          <w:b/>
          <w:bCs/>
          <w:spacing w:val="8"/>
          <w:sz w:val="20"/>
          <w:szCs w:val="20"/>
        </w:rPr>
        <w:t>由投标人填写）</w:t>
      </w:r>
    </w:p>
    <w:p w14:paraId="5E8EC8F4">
      <w:pPr>
        <w:spacing w:line="310" w:lineRule="auto"/>
        <w:rPr>
          <w:rFonts w:ascii="Arial"/>
          <w:sz w:val="21"/>
        </w:rPr>
      </w:pPr>
    </w:p>
    <w:p w14:paraId="6BBF0F95">
      <w:pPr>
        <w:spacing w:line="311" w:lineRule="auto"/>
        <w:rPr>
          <w:rFonts w:ascii="Arial"/>
          <w:sz w:val="21"/>
        </w:rPr>
      </w:pPr>
    </w:p>
    <w:p w14:paraId="2AB66CC4">
      <w:pPr>
        <w:spacing w:before="65" w:line="228" w:lineRule="auto"/>
        <w:ind w:left="3664"/>
        <w:outlineLvl w:val="2"/>
        <w:rPr>
          <w:rFonts w:ascii="宋体" w:hAnsi="宋体" w:eastAsia="宋体" w:cs="宋体"/>
          <w:sz w:val="20"/>
          <w:szCs w:val="20"/>
        </w:rPr>
      </w:pPr>
      <w:r>
        <w:rPr>
          <w:rFonts w:ascii="宋体" w:hAnsi="宋体" w:eastAsia="宋体" w:cs="宋体"/>
          <w:b/>
          <w:bCs/>
          <w:spacing w:val="9"/>
          <w:sz w:val="20"/>
          <w:szCs w:val="20"/>
        </w:rPr>
        <w:t>投标人</w:t>
      </w:r>
      <w:r>
        <w:rPr>
          <w:rFonts w:ascii="宋体" w:hAnsi="宋体" w:eastAsia="宋体" w:cs="宋体"/>
          <w:b/>
          <w:bCs/>
          <w:spacing w:val="-3"/>
          <w:sz w:val="20"/>
          <w:szCs w:val="20"/>
        </w:rPr>
        <w:t>：（</w:t>
      </w:r>
      <w:r>
        <w:rPr>
          <w:rFonts w:ascii="宋体" w:hAnsi="宋体" w:eastAsia="宋体" w:cs="宋体"/>
          <w:b/>
          <w:bCs/>
          <w:spacing w:val="9"/>
          <w:sz w:val="20"/>
          <w:szCs w:val="20"/>
        </w:rPr>
        <w:t>填写“全称</w:t>
      </w:r>
      <w:r>
        <w:rPr>
          <w:rFonts w:ascii="宋体" w:hAnsi="宋体" w:eastAsia="宋体" w:cs="宋体"/>
          <w:spacing w:val="-70"/>
          <w:sz w:val="20"/>
          <w:szCs w:val="20"/>
        </w:rPr>
        <w:t xml:space="preserve"> </w:t>
      </w:r>
      <w:r>
        <w:rPr>
          <w:rFonts w:ascii="宋体" w:hAnsi="宋体" w:eastAsia="宋体" w:cs="宋体"/>
          <w:b/>
          <w:bCs/>
          <w:spacing w:val="9"/>
          <w:sz w:val="20"/>
          <w:szCs w:val="20"/>
        </w:rPr>
        <w:t>”）</w:t>
      </w:r>
    </w:p>
    <w:p w14:paraId="11FB0E9A">
      <w:pPr>
        <w:spacing w:before="136" w:line="228" w:lineRule="auto"/>
        <w:ind w:left="3041"/>
        <w:outlineLvl w:val="2"/>
        <w:rPr>
          <w:rFonts w:ascii="宋体" w:hAnsi="宋体" w:eastAsia="宋体" w:cs="宋体"/>
          <w:sz w:val="20"/>
          <w:szCs w:val="20"/>
        </w:rPr>
      </w:pPr>
      <w:r>
        <w:rPr>
          <w:rFonts w:ascii="宋体" w:hAnsi="宋体" w:eastAsia="宋体" w:cs="宋体"/>
          <w:b/>
          <w:bCs/>
          <w:spacing w:val="7"/>
          <w:sz w:val="20"/>
          <w:szCs w:val="20"/>
        </w:rPr>
        <w:t>（由投标人填写）年（由投标人填写）月</w:t>
      </w:r>
    </w:p>
    <w:p w14:paraId="27A9060A">
      <w:pPr>
        <w:spacing w:line="248" w:lineRule="auto"/>
        <w:rPr>
          <w:rFonts w:ascii="Arial"/>
          <w:sz w:val="21"/>
        </w:rPr>
      </w:pPr>
    </w:p>
    <w:p w14:paraId="3FAD8633">
      <w:pPr>
        <w:spacing w:line="248" w:lineRule="auto"/>
        <w:rPr>
          <w:rFonts w:ascii="Arial"/>
          <w:sz w:val="21"/>
        </w:rPr>
      </w:pPr>
    </w:p>
    <w:p w14:paraId="038CAC16">
      <w:pPr>
        <w:spacing w:line="249" w:lineRule="auto"/>
        <w:rPr>
          <w:rFonts w:ascii="Arial"/>
          <w:sz w:val="21"/>
        </w:rPr>
      </w:pPr>
    </w:p>
    <w:p w14:paraId="787A60AE">
      <w:pPr>
        <w:spacing w:before="86" w:line="189" w:lineRule="auto"/>
        <w:ind w:left="4712"/>
        <w:outlineLvl w:val="2"/>
        <w:rPr>
          <w:rFonts w:ascii="微软雅黑" w:hAnsi="微软雅黑" w:eastAsia="微软雅黑" w:cs="微软雅黑"/>
          <w:sz w:val="20"/>
          <w:szCs w:val="20"/>
        </w:rPr>
      </w:pPr>
      <w:r>
        <w:rPr>
          <w:rFonts w:ascii="微软雅黑" w:hAnsi="微软雅黑" w:eastAsia="微软雅黑" w:cs="微软雅黑"/>
          <w:b/>
          <w:bCs/>
          <w:color w:val="333333"/>
          <w:spacing w:val="7"/>
          <w:sz w:val="20"/>
          <w:szCs w:val="20"/>
        </w:rPr>
        <w:t>索引</w:t>
      </w:r>
    </w:p>
    <w:p w14:paraId="452EA57E">
      <w:pPr>
        <w:rPr>
          <w:rFonts w:ascii="Arial"/>
          <w:sz w:val="21"/>
        </w:rPr>
      </w:pPr>
    </w:p>
    <w:p w14:paraId="171244F3">
      <w:pPr>
        <w:spacing w:before="59" w:line="228" w:lineRule="auto"/>
        <w:ind w:left="530"/>
        <w:rPr>
          <w:rFonts w:ascii="宋体" w:hAnsi="宋体" w:eastAsia="宋体" w:cs="宋体"/>
          <w:sz w:val="18"/>
          <w:szCs w:val="18"/>
        </w:rPr>
      </w:pPr>
      <w:r>
        <w:rPr>
          <w:rFonts w:ascii="宋体" w:hAnsi="宋体" w:eastAsia="宋体" w:cs="宋体"/>
          <w:spacing w:val="9"/>
          <w:sz w:val="18"/>
          <w:szCs w:val="18"/>
        </w:rPr>
        <w:t>一、开标（报价）一览表</w:t>
      </w:r>
    </w:p>
    <w:p w14:paraId="29B2D4E0">
      <w:pPr>
        <w:spacing w:before="162" w:line="228" w:lineRule="auto"/>
        <w:ind w:left="530"/>
        <w:rPr>
          <w:rFonts w:ascii="宋体" w:hAnsi="宋体" w:eastAsia="宋体" w:cs="宋体"/>
          <w:sz w:val="18"/>
          <w:szCs w:val="18"/>
        </w:rPr>
      </w:pPr>
      <w:r>
        <w:rPr>
          <w:rFonts w:ascii="宋体" w:hAnsi="宋体" w:eastAsia="宋体" w:cs="宋体"/>
          <w:spacing w:val="9"/>
          <w:sz w:val="18"/>
          <w:szCs w:val="18"/>
        </w:rPr>
        <w:t>二、投标（响应）报价明细表</w:t>
      </w:r>
    </w:p>
    <w:p w14:paraId="17F8E2A7">
      <w:pPr>
        <w:spacing w:before="161" w:line="228" w:lineRule="auto"/>
        <w:ind w:left="527"/>
        <w:rPr>
          <w:rFonts w:ascii="宋体" w:hAnsi="宋体" w:eastAsia="宋体" w:cs="宋体"/>
          <w:sz w:val="18"/>
          <w:szCs w:val="18"/>
        </w:rPr>
      </w:pPr>
      <w:r>
        <w:rPr>
          <w:rFonts w:ascii="宋体" w:hAnsi="宋体" w:eastAsia="宋体" w:cs="宋体"/>
          <w:spacing w:val="9"/>
          <w:sz w:val="18"/>
          <w:szCs w:val="18"/>
        </w:rPr>
        <w:t>三、招标文件规定的价格扣除证明材料（若有）</w:t>
      </w:r>
    </w:p>
    <w:p w14:paraId="30C4E437">
      <w:pPr>
        <w:spacing w:line="265" w:lineRule="auto"/>
        <w:rPr>
          <w:rFonts w:ascii="Arial"/>
          <w:sz w:val="21"/>
        </w:rPr>
      </w:pPr>
    </w:p>
    <w:p w14:paraId="3B803EE3">
      <w:pPr>
        <w:spacing w:line="265" w:lineRule="auto"/>
        <w:rPr>
          <w:rFonts w:ascii="Arial"/>
          <w:sz w:val="21"/>
        </w:rPr>
      </w:pPr>
    </w:p>
    <w:p w14:paraId="41F2993D">
      <w:pPr>
        <w:spacing w:line="265" w:lineRule="auto"/>
        <w:rPr>
          <w:rFonts w:ascii="Arial"/>
          <w:sz w:val="21"/>
        </w:rPr>
      </w:pPr>
    </w:p>
    <w:p w14:paraId="5741F824">
      <w:pPr>
        <w:spacing w:line="265" w:lineRule="auto"/>
        <w:rPr>
          <w:rFonts w:ascii="Arial"/>
          <w:sz w:val="21"/>
        </w:rPr>
      </w:pPr>
    </w:p>
    <w:p w14:paraId="1195F93F">
      <w:pPr>
        <w:spacing w:line="265" w:lineRule="auto"/>
        <w:rPr>
          <w:rFonts w:ascii="Arial"/>
          <w:sz w:val="21"/>
        </w:rPr>
      </w:pPr>
    </w:p>
    <w:p w14:paraId="119FDDC0">
      <w:pPr>
        <w:spacing w:before="87" w:line="233" w:lineRule="auto"/>
        <w:ind w:left="2721"/>
        <w:outlineLvl w:val="2"/>
        <w:rPr>
          <w:rFonts w:ascii="微软雅黑" w:hAnsi="微软雅黑" w:eastAsia="微软雅黑" w:cs="微软雅黑"/>
          <w:sz w:val="20"/>
          <w:szCs w:val="20"/>
        </w:rPr>
      </w:pPr>
      <w:r>
        <w:rPr>
          <w:rFonts w:ascii="微软雅黑" w:hAnsi="微软雅黑" w:eastAsia="微软雅黑" w:cs="微软雅黑"/>
          <w:b/>
          <w:bCs/>
          <w:color w:val="333333"/>
          <w:spacing w:val="6"/>
          <w:sz w:val="20"/>
          <w:szCs w:val="20"/>
        </w:rPr>
        <w:t>三、招标文件规定的价格扣除证明材料 （若有）</w:t>
      </w:r>
    </w:p>
    <w:p w14:paraId="75462A45">
      <w:pPr>
        <w:spacing w:before="281" w:line="228" w:lineRule="auto"/>
        <w:ind w:left="2231"/>
        <w:outlineLvl w:val="3"/>
        <w:rPr>
          <w:rFonts w:ascii="宋体" w:hAnsi="宋体" w:eastAsia="宋体" w:cs="宋体"/>
          <w:sz w:val="18"/>
          <w:szCs w:val="18"/>
        </w:rPr>
      </w:pPr>
      <w:r>
        <w:rPr>
          <w:rFonts w:ascii="宋体" w:hAnsi="宋体" w:eastAsia="宋体" w:cs="宋体"/>
          <w:b/>
          <w:bCs/>
          <w:spacing w:val="9"/>
          <w:sz w:val="18"/>
          <w:szCs w:val="18"/>
        </w:rPr>
        <w:t>三-1优先类节能产品、环境标志产品价格扣除证明材料（若有）</w:t>
      </w:r>
    </w:p>
    <w:p w14:paraId="58FA99E2">
      <w:pPr>
        <w:spacing w:before="162" w:line="227" w:lineRule="auto"/>
        <w:ind w:left="1921"/>
        <w:outlineLvl w:val="3"/>
        <w:rPr>
          <w:rFonts w:ascii="宋体" w:hAnsi="宋体" w:eastAsia="宋体" w:cs="宋体"/>
          <w:sz w:val="18"/>
          <w:szCs w:val="18"/>
        </w:rPr>
      </w:pPr>
      <w:r>
        <w:rPr>
          <w:rFonts w:ascii="宋体" w:hAnsi="宋体" w:eastAsia="宋体" w:cs="宋体"/>
          <w:b/>
          <w:bCs/>
          <w:spacing w:val="8"/>
          <w:sz w:val="18"/>
          <w:szCs w:val="18"/>
        </w:rPr>
        <w:t>三-1-①优先类节能产品、环境标志产品统计表（价格扣</w:t>
      </w:r>
      <w:r>
        <w:rPr>
          <w:rFonts w:ascii="宋体" w:hAnsi="宋体" w:eastAsia="宋体" w:cs="宋体"/>
          <w:b/>
          <w:bCs/>
          <w:spacing w:val="7"/>
          <w:sz w:val="18"/>
          <w:szCs w:val="18"/>
        </w:rPr>
        <w:t>除适用，若有）</w:t>
      </w:r>
    </w:p>
    <w:p w14:paraId="5289F524">
      <w:pPr>
        <w:spacing w:before="162" w:line="224" w:lineRule="auto"/>
        <w:ind w:left="530"/>
        <w:rPr>
          <w:rFonts w:ascii="宋体" w:hAnsi="宋体" w:eastAsia="宋体" w:cs="宋体"/>
          <w:sz w:val="18"/>
          <w:szCs w:val="18"/>
        </w:rPr>
      </w:pPr>
      <w:r>
        <w:rPr>
          <w:rFonts w:ascii="宋体" w:hAnsi="宋体" w:eastAsia="宋体" w:cs="宋体"/>
          <w:spacing w:val="7"/>
          <w:sz w:val="18"/>
          <w:szCs w:val="18"/>
        </w:rPr>
        <w:t>项目编号：</w:t>
      </w:r>
      <w:r>
        <w:rPr>
          <w:rFonts w:ascii="宋体" w:hAnsi="宋体" w:eastAsia="宋体" w:cs="宋体"/>
          <w:sz w:val="18"/>
          <w:szCs w:val="18"/>
          <w:u w:val="single" w:color="auto"/>
        </w:rPr>
        <w:t xml:space="preserve">                 </w:t>
      </w:r>
    </w:p>
    <w:tbl>
      <w:tblPr>
        <w:tblStyle w:val="5"/>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1049"/>
        <w:gridCol w:w="1311"/>
        <w:gridCol w:w="6322"/>
      </w:tblGrid>
      <w:tr w14:paraId="3492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054" w:type="dxa"/>
            <w:vAlign w:val="top"/>
          </w:tcPr>
          <w:p w14:paraId="13D95557">
            <w:pPr>
              <w:rPr>
                <w:rFonts w:ascii="Arial"/>
                <w:sz w:val="21"/>
              </w:rPr>
            </w:pPr>
          </w:p>
        </w:tc>
        <w:tc>
          <w:tcPr>
            <w:tcW w:w="8682" w:type="dxa"/>
            <w:gridSpan w:val="3"/>
            <w:vAlign w:val="top"/>
          </w:tcPr>
          <w:p w14:paraId="035DA50E">
            <w:pPr>
              <w:spacing w:before="170" w:line="217" w:lineRule="auto"/>
              <w:ind w:left="2634"/>
              <w:rPr>
                <w:rFonts w:ascii="宋体" w:hAnsi="宋体" w:eastAsia="宋体" w:cs="宋体"/>
                <w:sz w:val="18"/>
                <w:szCs w:val="18"/>
              </w:rPr>
            </w:pPr>
            <w:r>
              <w:rPr>
                <w:rFonts w:ascii="宋体" w:hAnsi="宋体" w:eastAsia="宋体" w:cs="宋体"/>
                <w:spacing w:val="9"/>
                <w:sz w:val="18"/>
                <w:szCs w:val="18"/>
              </w:rPr>
              <w:t>本采购包内属于节能、环境标志产品情况</w:t>
            </w:r>
          </w:p>
        </w:tc>
      </w:tr>
      <w:tr w14:paraId="5C7D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54" w:type="dxa"/>
            <w:vAlign w:val="top"/>
          </w:tcPr>
          <w:p w14:paraId="1A218B09">
            <w:pPr>
              <w:spacing w:before="166" w:line="217" w:lineRule="auto"/>
              <w:ind w:left="101"/>
              <w:rPr>
                <w:rFonts w:ascii="宋体" w:hAnsi="宋体" w:eastAsia="宋体" w:cs="宋体"/>
                <w:sz w:val="18"/>
                <w:szCs w:val="18"/>
              </w:rPr>
            </w:pPr>
            <w:r>
              <w:rPr>
                <w:rFonts w:ascii="宋体" w:hAnsi="宋体" w:eastAsia="宋体" w:cs="宋体"/>
                <w:spacing w:val="7"/>
                <w:sz w:val="18"/>
                <w:szCs w:val="18"/>
              </w:rPr>
              <w:t>采购包</w:t>
            </w:r>
          </w:p>
        </w:tc>
        <w:tc>
          <w:tcPr>
            <w:tcW w:w="1049" w:type="dxa"/>
            <w:vAlign w:val="top"/>
          </w:tcPr>
          <w:p w14:paraId="50507BCF">
            <w:pPr>
              <w:spacing w:before="166" w:line="217" w:lineRule="auto"/>
              <w:ind w:left="114"/>
              <w:rPr>
                <w:rFonts w:ascii="宋体" w:hAnsi="宋体" w:eastAsia="宋体" w:cs="宋体"/>
                <w:sz w:val="18"/>
                <w:szCs w:val="18"/>
              </w:rPr>
            </w:pPr>
            <w:r>
              <w:rPr>
                <w:rFonts w:ascii="宋体" w:hAnsi="宋体" w:eastAsia="宋体" w:cs="宋体"/>
                <w:spacing w:val="2"/>
                <w:sz w:val="18"/>
                <w:szCs w:val="18"/>
              </w:rPr>
              <w:t>品目号</w:t>
            </w:r>
          </w:p>
        </w:tc>
        <w:tc>
          <w:tcPr>
            <w:tcW w:w="1311" w:type="dxa"/>
            <w:vAlign w:val="top"/>
          </w:tcPr>
          <w:p w14:paraId="64E4BFD9">
            <w:pPr>
              <w:spacing w:before="166" w:line="217" w:lineRule="auto"/>
              <w:ind w:left="99"/>
              <w:rPr>
                <w:rFonts w:ascii="宋体" w:hAnsi="宋体" w:eastAsia="宋体" w:cs="宋体"/>
                <w:sz w:val="18"/>
                <w:szCs w:val="18"/>
              </w:rPr>
            </w:pPr>
            <w:r>
              <w:rPr>
                <w:rFonts w:ascii="宋体" w:hAnsi="宋体" w:eastAsia="宋体" w:cs="宋体"/>
                <w:spacing w:val="7"/>
                <w:sz w:val="18"/>
                <w:szCs w:val="18"/>
              </w:rPr>
              <w:t>产品名称</w:t>
            </w:r>
          </w:p>
        </w:tc>
        <w:tc>
          <w:tcPr>
            <w:tcW w:w="6322" w:type="dxa"/>
            <w:vAlign w:val="top"/>
          </w:tcPr>
          <w:p w14:paraId="14176632">
            <w:pPr>
              <w:spacing w:before="166" w:line="217" w:lineRule="auto"/>
              <w:ind w:left="100"/>
              <w:rPr>
                <w:rFonts w:ascii="宋体" w:hAnsi="宋体" w:eastAsia="宋体" w:cs="宋体"/>
                <w:sz w:val="18"/>
                <w:szCs w:val="18"/>
              </w:rPr>
            </w:pPr>
            <w:r>
              <w:rPr>
                <w:rFonts w:ascii="宋体" w:hAnsi="宋体" w:eastAsia="宋体" w:cs="宋体"/>
                <w:spacing w:val="7"/>
                <w:sz w:val="18"/>
                <w:szCs w:val="18"/>
              </w:rPr>
              <w:t>认证种类</w:t>
            </w:r>
          </w:p>
        </w:tc>
      </w:tr>
      <w:tr w14:paraId="6BD33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54" w:type="dxa"/>
            <w:vMerge w:val="restart"/>
            <w:tcBorders>
              <w:bottom w:val="nil"/>
            </w:tcBorders>
            <w:vAlign w:val="top"/>
          </w:tcPr>
          <w:p w14:paraId="790E8DD9">
            <w:pPr>
              <w:spacing w:line="341" w:lineRule="auto"/>
              <w:rPr>
                <w:rFonts w:ascii="Arial"/>
                <w:sz w:val="21"/>
              </w:rPr>
            </w:pPr>
          </w:p>
          <w:p w14:paraId="318F47A8">
            <w:pPr>
              <w:spacing w:before="55" w:line="195" w:lineRule="auto"/>
              <w:ind w:left="109"/>
              <w:rPr>
                <w:rFonts w:ascii="Calibri" w:hAnsi="Calibri" w:eastAsia="Calibri" w:cs="Calibri"/>
                <w:sz w:val="18"/>
                <w:szCs w:val="18"/>
              </w:rPr>
            </w:pPr>
            <w:r>
              <w:rPr>
                <w:rFonts w:ascii="Calibri" w:hAnsi="Calibri" w:eastAsia="Calibri" w:cs="Calibri"/>
                <w:sz w:val="18"/>
                <w:szCs w:val="18"/>
              </w:rPr>
              <w:t>*</w:t>
            </w:r>
          </w:p>
        </w:tc>
        <w:tc>
          <w:tcPr>
            <w:tcW w:w="1049" w:type="dxa"/>
            <w:vAlign w:val="top"/>
          </w:tcPr>
          <w:p w14:paraId="63647C9F">
            <w:pPr>
              <w:spacing w:before="202" w:line="192" w:lineRule="auto"/>
              <w:ind w:left="106"/>
              <w:rPr>
                <w:rFonts w:ascii="Calibri" w:hAnsi="Calibri" w:eastAsia="Calibri" w:cs="Calibri"/>
                <w:sz w:val="18"/>
                <w:szCs w:val="18"/>
              </w:rPr>
            </w:pPr>
            <w:r>
              <w:rPr>
                <w:rFonts w:ascii="Calibri" w:hAnsi="Calibri" w:eastAsia="Calibri" w:cs="Calibri"/>
                <w:spacing w:val="-2"/>
                <w:sz w:val="18"/>
                <w:szCs w:val="18"/>
              </w:rPr>
              <w:t>*-1</w:t>
            </w:r>
          </w:p>
        </w:tc>
        <w:tc>
          <w:tcPr>
            <w:tcW w:w="1311" w:type="dxa"/>
            <w:vAlign w:val="top"/>
          </w:tcPr>
          <w:p w14:paraId="62CD45CA">
            <w:pPr>
              <w:rPr>
                <w:rFonts w:ascii="Arial"/>
                <w:sz w:val="21"/>
              </w:rPr>
            </w:pPr>
          </w:p>
        </w:tc>
        <w:tc>
          <w:tcPr>
            <w:tcW w:w="6322" w:type="dxa"/>
            <w:vAlign w:val="top"/>
          </w:tcPr>
          <w:p w14:paraId="7FCE9A54">
            <w:pPr>
              <w:spacing w:before="169" w:line="214" w:lineRule="auto"/>
              <w:ind w:left="100"/>
              <w:rPr>
                <w:rFonts w:ascii="宋体" w:hAnsi="宋体" w:eastAsia="宋体" w:cs="宋体"/>
                <w:sz w:val="18"/>
                <w:szCs w:val="18"/>
              </w:rPr>
            </w:pPr>
            <w:r>
              <w:rPr>
                <w:rFonts w:ascii="宋体" w:hAnsi="宋体" w:eastAsia="宋体" w:cs="宋体"/>
                <w:spacing w:val="9"/>
                <w:sz w:val="18"/>
                <w:szCs w:val="18"/>
              </w:rPr>
              <w:t>供应商自行填写种类，并上传证明附件以便评审查看</w:t>
            </w:r>
          </w:p>
        </w:tc>
      </w:tr>
      <w:tr w14:paraId="6D7F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54" w:type="dxa"/>
            <w:vMerge w:val="continue"/>
            <w:tcBorders>
              <w:top w:val="nil"/>
            </w:tcBorders>
            <w:vAlign w:val="top"/>
          </w:tcPr>
          <w:p w14:paraId="78FC5119">
            <w:pPr>
              <w:rPr>
                <w:rFonts w:ascii="Arial"/>
                <w:sz w:val="21"/>
              </w:rPr>
            </w:pPr>
          </w:p>
        </w:tc>
        <w:tc>
          <w:tcPr>
            <w:tcW w:w="1049" w:type="dxa"/>
            <w:vAlign w:val="top"/>
          </w:tcPr>
          <w:p w14:paraId="20CB9DCC">
            <w:pPr>
              <w:spacing w:line="258" w:lineRule="auto"/>
              <w:rPr>
                <w:rFonts w:ascii="Arial"/>
                <w:sz w:val="21"/>
              </w:rPr>
            </w:pPr>
          </w:p>
          <w:p w14:paraId="475A6C03">
            <w:pPr>
              <w:spacing w:before="55" w:line="63" w:lineRule="exact"/>
              <w:ind w:left="105"/>
              <w:rPr>
                <w:rFonts w:ascii="Calibri" w:hAnsi="Calibri" w:eastAsia="Calibri" w:cs="Calibri"/>
                <w:sz w:val="18"/>
                <w:szCs w:val="18"/>
              </w:rPr>
            </w:pPr>
            <w:r>
              <w:rPr>
                <w:rFonts w:ascii="Calibri" w:hAnsi="Calibri" w:eastAsia="Calibri" w:cs="Calibri"/>
                <w:position w:val="1"/>
                <w:sz w:val="18"/>
                <w:szCs w:val="18"/>
              </w:rPr>
              <w:t>…</w:t>
            </w:r>
          </w:p>
        </w:tc>
        <w:tc>
          <w:tcPr>
            <w:tcW w:w="1311" w:type="dxa"/>
            <w:vAlign w:val="top"/>
          </w:tcPr>
          <w:p w14:paraId="1B8FB0B1">
            <w:pPr>
              <w:rPr>
                <w:rFonts w:ascii="Arial"/>
                <w:sz w:val="21"/>
              </w:rPr>
            </w:pPr>
          </w:p>
        </w:tc>
        <w:tc>
          <w:tcPr>
            <w:tcW w:w="6322" w:type="dxa"/>
            <w:vAlign w:val="top"/>
          </w:tcPr>
          <w:p w14:paraId="0B41A681">
            <w:pPr>
              <w:rPr>
                <w:rFonts w:ascii="Arial"/>
                <w:sz w:val="21"/>
              </w:rPr>
            </w:pPr>
          </w:p>
        </w:tc>
      </w:tr>
      <w:tr w14:paraId="45E84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54" w:type="dxa"/>
            <w:vAlign w:val="top"/>
          </w:tcPr>
          <w:p w14:paraId="09104F1D">
            <w:pPr>
              <w:spacing w:before="170" w:line="218" w:lineRule="auto"/>
              <w:ind w:left="104"/>
              <w:rPr>
                <w:rFonts w:ascii="宋体" w:hAnsi="宋体" w:eastAsia="宋体" w:cs="宋体"/>
                <w:sz w:val="18"/>
                <w:szCs w:val="18"/>
              </w:rPr>
            </w:pPr>
            <w:r>
              <w:rPr>
                <w:rFonts w:ascii="宋体" w:hAnsi="宋体" w:eastAsia="宋体" w:cs="宋体"/>
                <w:spacing w:val="4"/>
                <w:sz w:val="18"/>
                <w:szCs w:val="18"/>
              </w:rPr>
              <w:t>备注</w:t>
            </w:r>
          </w:p>
        </w:tc>
        <w:tc>
          <w:tcPr>
            <w:tcW w:w="8682" w:type="dxa"/>
            <w:gridSpan w:val="3"/>
            <w:vAlign w:val="top"/>
          </w:tcPr>
          <w:p w14:paraId="51B58722">
            <w:pPr>
              <w:rPr>
                <w:rFonts w:ascii="Arial"/>
                <w:sz w:val="21"/>
              </w:rPr>
            </w:pPr>
          </w:p>
        </w:tc>
      </w:tr>
    </w:tbl>
    <w:p w14:paraId="11CE6985">
      <w:pPr>
        <w:spacing w:before="166" w:line="234" w:lineRule="auto"/>
        <w:ind w:left="543"/>
        <w:rPr>
          <w:rFonts w:ascii="宋体" w:hAnsi="宋体" w:eastAsia="宋体" w:cs="宋体"/>
          <w:sz w:val="18"/>
          <w:szCs w:val="18"/>
        </w:rPr>
      </w:pPr>
      <w:r>
        <w:rPr>
          <w:rFonts w:ascii="宋体" w:hAnsi="宋体" w:eastAsia="宋体" w:cs="宋体"/>
          <w:spacing w:val="1"/>
          <w:sz w:val="18"/>
          <w:szCs w:val="18"/>
        </w:rPr>
        <w:t>※注意：</w:t>
      </w:r>
    </w:p>
    <w:p w14:paraId="55BF8586">
      <w:pPr>
        <w:spacing w:before="156" w:line="311" w:lineRule="auto"/>
        <w:ind w:left="122" w:right="3" w:firstLine="413"/>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20"/>
          <w:sz w:val="18"/>
          <w:szCs w:val="18"/>
        </w:rPr>
        <w:t xml:space="preserve"> </w:t>
      </w:r>
      <w:r>
        <w:rPr>
          <w:rFonts w:ascii="宋体" w:hAnsi="宋体" w:eastAsia="宋体" w:cs="宋体"/>
          <w:spacing w:val="8"/>
          <w:sz w:val="18"/>
          <w:szCs w:val="18"/>
        </w:rPr>
        <w:t>、对节能、环境标志产品计算价格扣除时，只依据电子投标文件</w:t>
      </w:r>
      <w:r>
        <w:rPr>
          <w:rFonts w:ascii="Calibri" w:hAnsi="Calibri" w:eastAsia="Calibri" w:cs="Calibri"/>
          <w:spacing w:val="8"/>
          <w:sz w:val="18"/>
          <w:szCs w:val="18"/>
        </w:rPr>
        <w:t>“</w:t>
      </w:r>
      <w:r>
        <w:rPr>
          <w:rFonts w:ascii="宋体" w:hAnsi="宋体" w:eastAsia="宋体" w:cs="宋体"/>
          <w:spacing w:val="8"/>
          <w:sz w:val="18"/>
          <w:szCs w:val="18"/>
        </w:rPr>
        <w:t>投标（响应）报价明细表</w:t>
      </w:r>
      <w:r>
        <w:rPr>
          <w:rFonts w:ascii="Calibri" w:hAnsi="Calibri" w:eastAsia="Calibri" w:cs="Calibri"/>
          <w:spacing w:val="8"/>
          <w:sz w:val="18"/>
          <w:szCs w:val="18"/>
        </w:rPr>
        <w:t>”</w:t>
      </w:r>
      <w:r>
        <w:rPr>
          <w:rFonts w:ascii="宋体" w:hAnsi="宋体" w:eastAsia="宋体" w:cs="宋体"/>
          <w:spacing w:val="8"/>
          <w:sz w:val="18"/>
          <w:szCs w:val="18"/>
        </w:rPr>
        <w:t>以及</w:t>
      </w:r>
      <w:r>
        <w:rPr>
          <w:rFonts w:ascii="Calibri" w:hAnsi="Calibri" w:eastAsia="Calibri" w:cs="Calibri"/>
          <w:spacing w:val="8"/>
          <w:sz w:val="18"/>
          <w:szCs w:val="18"/>
        </w:rPr>
        <w:t>“</w:t>
      </w:r>
      <w:r>
        <w:rPr>
          <w:rFonts w:ascii="宋体" w:hAnsi="宋体" w:eastAsia="宋体" w:cs="宋体"/>
          <w:spacing w:val="8"/>
          <w:sz w:val="18"/>
          <w:szCs w:val="18"/>
        </w:rPr>
        <w:t>优</w:t>
      </w:r>
      <w:r>
        <w:rPr>
          <w:rFonts w:ascii="宋体" w:hAnsi="宋体" w:eastAsia="宋体" w:cs="宋体"/>
          <w:spacing w:val="7"/>
          <w:sz w:val="18"/>
          <w:szCs w:val="18"/>
        </w:rPr>
        <w:t>先类节能产</w:t>
      </w:r>
      <w:r>
        <w:rPr>
          <w:rFonts w:ascii="宋体" w:hAnsi="宋体" w:eastAsia="宋体" w:cs="宋体"/>
          <w:spacing w:val="8"/>
          <w:sz w:val="18"/>
          <w:szCs w:val="18"/>
        </w:rPr>
        <w:t>品、环境标志产品证明材料（价格扣除适用，若有）</w:t>
      </w:r>
      <w:r>
        <w:rPr>
          <w:rFonts w:ascii="Calibri" w:hAnsi="Calibri" w:eastAsia="Calibri" w:cs="Calibri"/>
          <w:spacing w:val="8"/>
          <w:sz w:val="18"/>
          <w:szCs w:val="18"/>
        </w:rPr>
        <w:t>”</w:t>
      </w:r>
      <w:r>
        <w:rPr>
          <w:rFonts w:ascii="宋体" w:hAnsi="宋体" w:eastAsia="宋体" w:cs="宋体"/>
          <w:spacing w:val="8"/>
          <w:sz w:val="18"/>
          <w:szCs w:val="18"/>
        </w:rPr>
        <w:t>。</w:t>
      </w:r>
    </w:p>
    <w:p w14:paraId="2BF84364">
      <w:pPr>
        <w:spacing w:before="161" w:line="229" w:lineRule="auto"/>
        <w:ind w:left="530"/>
        <w:rPr>
          <w:rFonts w:ascii="宋体" w:hAnsi="宋体" w:eastAsia="宋体" w:cs="宋体"/>
          <w:sz w:val="18"/>
          <w:szCs w:val="18"/>
        </w:rPr>
      </w:pPr>
      <w:r>
        <w:rPr>
          <w:rFonts w:ascii="Calibri" w:hAnsi="Calibri" w:eastAsia="Calibri" w:cs="Calibri"/>
          <w:spacing w:val="8"/>
          <w:sz w:val="18"/>
          <w:szCs w:val="18"/>
        </w:rPr>
        <w:t>2</w:t>
      </w:r>
      <w:r>
        <w:rPr>
          <w:rFonts w:ascii="Calibri" w:hAnsi="Calibri" w:eastAsia="Calibri" w:cs="Calibri"/>
          <w:spacing w:val="-20"/>
          <w:sz w:val="18"/>
          <w:szCs w:val="18"/>
        </w:rPr>
        <w:t xml:space="preserve"> </w:t>
      </w:r>
      <w:r>
        <w:rPr>
          <w:rFonts w:ascii="宋体" w:hAnsi="宋体" w:eastAsia="宋体" w:cs="宋体"/>
          <w:spacing w:val="8"/>
          <w:sz w:val="18"/>
          <w:szCs w:val="18"/>
        </w:rPr>
        <w:t>、本表以采购包为单位，不同采购包请分别填写；</w:t>
      </w:r>
      <w:r>
        <w:rPr>
          <w:rFonts w:ascii="宋体" w:hAnsi="宋体" w:eastAsia="宋体" w:cs="宋体"/>
          <w:spacing w:val="-52"/>
          <w:sz w:val="18"/>
          <w:szCs w:val="18"/>
        </w:rPr>
        <w:t xml:space="preserve"> </w:t>
      </w:r>
      <w:r>
        <w:rPr>
          <w:rFonts w:ascii="宋体" w:hAnsi="宋体" w:eastAsia="宋体" w:cs="宋体"/>
          <w:spacing w:val="8"/>
          <w:sz w:val="18"/>
          <w:szCs w:val="18"/>
        </w:rPr>
        <w:t>同一采购包请按照其品目号顺序分别</w:t>
      </w:r>
      <w:r>
        <w:rPr>
          <w:rFonts w:ascii="宋体" w:hAnsi="宋体" w:eastAsia="宋体" w:cs="宋体"/>
          <w:spacing w:val="7"/>
          <w:sz w:val="18"/>
          <w:szCs w:val="18"/>
        </w:rPr>
        <w:t>填写。</w:t>
      </w:r>
    </w:p>
    <w:p w14:paraId="5D954C78">
      <w:pPr>
        <w:spacing w:before="161" w:line="230" w:lineRule="auto"/>
        <w:ind w:left="529"/>
        <w:rPr>
          <w:rFonts w:ascii="宋体" w:hAnsi="宋体" w:eastAsia="宋体" w:cs="宋体"/>
          <w:sz w:val="18"/>
          <w:szCs w:val="18"/>
        </w:rPr>
      </w:pPr>
      <w:r>
        <w:rPr>
          <w:rFonts w:ascii="Calibri" w:hAnsi="Calibri" w:eastAsia="Calibri" w:cs="Calibri"/>
          <w:spacing w:val="5"/>
          <w:sz w:val="18"/>
          <w:szCs w:val="18"/>
        </w:rPr>
        <w:t>3</w:t>
      </w:r>
      <w:r>
        <w:rPr>
          <w:rFonts w:ascii="Calibri" w:hAnsi="Calibri" w:eastAsia="Calibri" w:cs="Calibri"/>
          <w:spacing w:val="-17"/>
          <w:sz w:val="18"/>
          <w:szCs w:val="18"/>
        </w:rPr>
        <w:t xml:space="preserve"> </w:t>
      </w:r>
      <w:r>
        <w:rPr>
          <w:rFonts w:ascii="宋体" w:hAnsi="宋体" w:eastAsia="宋体" w:cs="宋体"/>
          <w:spacing w:val="5"/>
          <w:sz w:val="18"/>
          <w:szCs w:val="18"/>
        </w:rPr>
        <w:t>、具体统计、计算：</w:t>
      </w:r>
    </w:p>
    <w:p w14:paraId="679BDB18">
      <w:pPr>
        <w:spacing w:before="160" w:line="228" w:lineRule="auto"/>
        <w:ind w:left="529"/>
        <w:rPr>
          <w:rFonts w:ascii="宋体" w:hAnsi="宋体" w:eastAsia="宋体" w:cs="宋体"/>
          <w:sz w:val="18"/>
          <w:szCs w:val="18"/>
        </w:rPr>
      </w:pPr>
      <w:r>
        <w:rPr>
          <w:rFonts w:ascii="Calibri" w:hAnsi="Calibri" w:eastAsia="Calibri" w:cs="Calibri"/>
          <w:spacing w:val="7"/>
          <w:sz w:val="18"/>
          <w:szCs w:val="18"/>
        </w:rPr>
        <w:t>3.1</w:t>
      </w:r>
      <w:r>
        <w:rPr>
          <w:rFonts w:ascii="Calibri" w:hAnsi="Calibri" w:eastAsia="Calibri" w:cs="Calibri"/>
          <w:spacing w:val="37"/>
          <w:w w:val="102"/>
          <w:sz w:val="18"/>
          <w:szCs w:val="18"/>
        </w:rPr>
        <w:t xml:space="preserve"> </w:t>
      </w:r>
      <w:r>
        <w:rPr>
          <w:rFonts w:ascii="宋体" w:hAnsi="宋体" w:eastAsia="宋体" w:cs="宋体"/>
          <w:spacing w:val="7"/>
          <w:sz w:val="18"/>
          <w:szCs w:val="18"/>
        </w:rPr>
        <w:t>同一品目中各认证证书不重复计算价格扣除。</w:t>
      </w:r>
    </w:p>
    <w:p w14:paraId="62595254">
      <w:pPr>
        <w:spacing w:before="161" w:line="230" w:lineRule="auto"/>
        <w:ind w:left="529"/>
        <w:rPr>
          <w:rFonts w:ascii="宋体" w:hAnsi="宋体" w:eastAsia="宋体" w:cs="宋体"/>
          <w:sz w:val="18"/>
          <w:szCs w:val="18"/>
        </w:rPr>
      </w:pPr>
      <w:r>
        <w:rPr>
          <w:rFonts w:ascii="Calibri" w:hAnsi="Calibri" w:eastAsia="Calibri" w:cs="Calibri"/>
          <w:spacing w:val="8"/>
          <w:sz w:val="18"/>
          <w:szCs w:val="18"/>
        </w:rPr>
        <w:t>3.2</w:t>
      </w:r>
      <w:r>
        <w:rPr>
          <w:rFonts w:ascii="Calibri" w:hAnsi="Calibri" w:eastAsia="Calibri" w:cs="Calibri"/>
          <w:spacing w:val="23"/>
          <w:w w:val="101"/>
          <w:sz w:val="18"/>
          <w:szCs w:val="18"/>
        </w:rPr>
        <w:t xml:space="preserve"> </w:t>
      </w:r>
      <w:r>
        <w:rPr>
          <w:rFonts w:ascii="宋体" w:hAnsi="宋体" w:eastAsia="宋体" w:cs="宋体"/>
          <w:spacing w:val="8"/>
          <w:sz w:val="18"/>
          <w:szCs w:val="18"/>
        </w:rPr>
        <w:t>计算结果若除不尽，可四舍五入保留到小数点后两位。</w:t>
      </w:r>
    </w:p>
    <w:p w14:paraId="102FFD8E">
      <w:pPr>
        <w:spacing w:line="230" w:lineRule="auto"/>
        <w:rPr>
          <w:rFonts w:ascii="宋体" w:hAnsi="宋体" w:eastAsia="宋体" w:cs="宋体"/>
          <w:sz w:val="18"/>
          <w:szCs w:val="18"/>
        </w:rPr>
        <w:sectPr>
          <w:footerReference r:id="rId58" w:type="default"/>
          <w:pgSz w:w="11906" w:h="16839"/>
          <w:pgMar w:top="1134" w:right="1134" w:bottom="1134" w:left="1134" w:header="0" w:footer="0" w:gutter="0"/>
          <w:cols w:space="0" w:num="1"/>
          <w:rtlGutter w:val="0"/>
          <w:docGrid w:linePitch="0" w:charSpace="0"/>
        </w:sectPr>
      </w:pPr>
    </w:p>
    <w:p w14:paraId="4CD7DCD4">
      <w:pPr>
        <w:spacing w:before="39" w:line="225" w:lineRule="auto"/>
        <w:ind w:left="422"/>
        <w:rPr>
          <w:rFonts w:ascii="宋体" w:hAnsi="宋体" w:eastAsia="宋体" w:cs="宋体"/>
          <w:sz w:val="18"/>
          <w:szCs w:val="18"/>
        </w:rPr>
      </w:pPr>
      <w:r>
        <w:rPr>
          <w:rFonts w:ascii="Calibri" w:hAnsi="Calibri" w:eastAsia="Calibri" w:cs="Calibri"/>
          <w:spacing w:val="7"/>
          <w:sz w:val="18"/>
          <w:szCs w:val="18"/>
        </w:rPr>
        <w:t>3.3</w:t>
      </w:r>
      <w:r>
        <w:rPr>
          <w:rFonts w:ascii="Calibri" w:hAnsi="Calibri" w:eastAsia="Calibri" w:cs="Calibri"/>
          <w:spacing w:val="35"/>
          <w:sz w:val="18"/>
          <w:szCs w:val="18"/>
        </w:rPr>
        <w:t xml:space="preserve"> </w:t>
      </w:r>
      <w:r>
        <w:rPr>
          <w:rFonts w:ascii="宋体" w:hAnsi="宋体" w:eastAsia="宋体" w:cs="宋体"/>
          <w:spacing w:val="7"/>
          <w:sz w:val="18"/>
          <w:szCs w:val="18"/>
        </w:rPr>
        <w:t>投标人</w:t>
      </w:r>
      <w:r>
        <w:rPr>
          <w:rFonts w:ascii="Calibri" w:hAnsi="Calibri" w:eastAsia="Calibri" w:cs="Calibri"/>
          <w:spacing w:val="7"/>
          <w:sz w:val="18"/>
          <w:szCs w:val="18"/>
        </w:rPr>
        <w:t>(</w:t>
      </w:r>
      <w:r>
        <w:rPr>
          <w:rFonts w:ascii="宋体" w:hAnsi="宋体" w:eastAsia="宋体" w:cs="宋体"/>
          <w:spacing w:val="7"/>
          <w:sz w:val="18"/>
          <w:szCs w:val="18"/>
        </w:rPr>
        <w:t>供应商</w:t>
      </w:r>
      <w:r>
        <w:rPr>
          <w:rFonts w:ascii="Calibri" w:hAnsi="Calibri" w:eastAsia="Calibri" w:cs="Calibri"/>
          <w:spacing w:val="7"/>
          <w:sz w:val="18"/>
          <w:szCs w:val="18"/>
        </w:rPr>
        <w:t>)</w:t>
      </w:r>
      <w:r>
        <w:rPr>
          <w:rFonts w:ascii="宋体" w:hAnsi="宋体" w:eastAsia="宋体" w:cs="宋体"/>
          <w:spacing w:val="7"/>
          <w:sz w:val="18"/>
          <w:szCs w:val="18"/>
        </w:rPr>
        <w:t>按照采购文件要求认真统计、计算。</w:t>
      </w:r>
    </w:p>
    <w:p w14:paraId="2B50CC02">
      <w:pPr>
        <w:spacing w:before="164" w:line="229" w:lineRule="auto"/>
        <w:ind w:left="422"/>
        <w:rPr>
          <w:rFonts w:ascii="宋体" w:hAnsi="宋体" w:eastAsia="宋体" w:cs="宋体"/>
          <w:sz w:val="18"/>
          <w:szCs w:val="18"/>
        </w:rPr>
      </w:pPr>
      <w:r>
        <w:rPr>
          <w:rFonts w:ascii="Calibri" w:hAnsi="Calibri" w:eastAsia="Calibri" w:cs="Calibri"/>
          <w:spacing w:val="7"/>
          <w:sz w:val="18"/>
          <w:szCs w:val="18"/>
        </w:rPr>
        <w:t>3.4</w:t>
      </w:r>
      <w:r>
        <w:rPr>
          <w:rFonts w:ascii="Calibri" w:hAnsi="Calibri" w:eastAsia="Calibri" w:cs="Calibri"/>
          <w:spacing w:val="32"/>
          <w:w w:val="101"/>
          <w:sz w:val="18"/>
          <w:szCs w:val="18"/>
        </w:rPr>
        <w:t xml:space="preserve"> </w:t>
      </w:r>
      <w:r>
        <w:rPr>
          <w:rFonts w:ascii="宋体" w:hAnsi="宋体" w:eastAsia="宋体" w:cs="宋体"/>
          <w:spacing w:val="7"/>
          <w:sz w:val="18"/>
          <w:szCs w:val="18"/>
        </w:rPr>
        <w:t>若无节能、环境标志产品，不填写本表。</w:t>
      </w:r>
    </w:p>
    <w:p w14:paraId="7901BCAC">
      <w:pPr>
        <w:spacing w:before="160" w:line="228" w:lineRule="auto"/>
        <w:ind w:left="422"/>
        <w:rPr>
          <w:rFonts w:ascii="宋体" w:hAnsi="宋体" w:eastAsia="宋体" w:cs="宋体"/>
          <w:sz w:val="18"/>
          <w:szCs w:val="18"/>
        </w:rPr>
      </w:pPr>
      <w:r>
        <w:rPr>
          <w:rFonts w:ascii="Calibri" w:hAnsi="Calibri" w:eastAsia="Calibri" w:cs="Calibri"/>
          <w:spacing w:val="7"/>
          <w:sz w:val="18"/>
          <w:szCs w:val="18"/>
        </w:rPr>
        <w:t>3.5</w:t>
      </w:r>
      <w:r>
        <w:rPr>
          <w:rFonts w:ascii="Calibri" w:hAnsi="Calibri" w:eastAsia="Calibri" w:cs="Calibri"/>
          <w:spacing w:val="22"/>
          <w:w w:val="101"/>
          <w:sz w:val="18"/>
          <w:szCs w:val="18"/>
        </w:rPr>
        <w:t xml:space="preserve"> </w:t>
      </w:r>
      <w:r>
        <w:rPr>
          <w:rFonts w:ascii="宋体" w:hAnsi="宋体" w:eastAsia="宋体" w:cs="宋体"/>
          <w:spacing w:val="7"/>
          <w:sz w:val="18"/>
          <w:szCs w:val="18"/>
        </w:rPr>
        <w:t>强制类节能产品不享受价格扣除。</w:t>
      </w:r>
    </w:p>
    <w:p w14:paraId="40B6FEBC">
      <w:pPr>
        <w:spacing w:before="161" w:line="229" w:lineRule="auto"/>
        <w:ind w:left="6792"/>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225BC2B9">
      <w:pPr>
        <w:spacing w:before="160" w:line="230" w:lineRule="auto"/>
        <w:ind w:right="18"/>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524EA12E">
      <w:pPr>
        <w:spacing w:line="241" w:lineRule="auto"/>
        <w:rPr>
          <w:rFonts w:ascii="Arial"/>
          <w:sz w:val="21"/>
        </w:rPr>
      </w:pPr>
    </w:p>
    <w:p w14:paraId="7FD95BA0">
      <w:pPr>
        <w:spacing w:line="242" w:lineRule="auto"/>
        <w:rPr>
          <w:rFonts w:ascii="Arial"/>
          <w:sz w:val="21"/>
        </w:rPr>
      </w:pPr>
    </w:p>
    <w:p w14:paraId="1380718E">
      <w:pPr>
        <w:spacing w:before="59" w:line="227" w:lineRule="auto"/>
        <w:ind w:left="1721"/>
        <w:outlineLvl w:val="3"/>
        <w:rPr>
          <w:rFonts w:ascii="宋体" w:hAnsi="宋体" w:eastAsia="宋体" w:cs="宋体"/>
          <w:sz w:val="18"/>
          <w:szCs w:val="18"/>
        </w:rPr>
      </w:pPr>
      <w:r>
        <w:rPr>
          <w:rFonts w:ascii="宋体" w:hAnsi="宋体" w:eastAsia="宋体" w:cs="宋体"/>
          <w:b/>
          <w:bCs/>
          <w:spacing w:val="8"/>
          <w:sz w:val="18"/>
          <w:szCs w:val="18"/>
        </w:rPr>
        <w:t>三-1-②优先类节能产品、环境标志产品证明材料（价格</w:t>
      </w:r>
      <w:r>
        <w:rPr>
          <w:rFonts w:ascii="宋体" w:hAnsi="宋体" w:eastAsia="宋体" w:cs="宋体"/>
          <w:b/>
          <w:bCs/>
          <w:spacing w:val="7"/>
          <w:sz w:val="18"/>
          <w:szCs w:val="18"/>
        </w:rPr>
        <w:t>扣除适用，若有）</w:t>
      </w:r>
    </w:p>
    <w:p w14:paraId="76A86081">
      <w:pPr>
        <w:spacing w:before="162" w:line="228" w:lineRule="auto"/>
        <w:ind w:left="2508"/>
        <w:outlineLvl w:val="3"/>
        <w:rPr>
          <w:rFonts w:ascii="宋体" w:hAnsi="宋体" w:eastAsia="宋体" w:cs="宋体"/>
          <w:sz w:val="18"/>
          <w:szCs w:val="18"/>
        </w:rPr>
      </w:pPr>
      <w:r>
        <w:rPr>
          <w:rFonts w:ascii="宋体" w:hAnsi="宋体" w:eastAsia="宋体" w:cs="宋体"/>
          <w:b/>
          <w:bCs/>
          <w:spacing w:val="7"/>
          <w:sz w:val="18"/>
          <w:szCs w:val="18"/>
        </w:rPr>
        <w:t>三-2</w:t>
      </w:r>
      <w:r>
        <w:rPr>
          <w:rFonts w:ascii="宋体" w:hAnsi="宋体" w:eastAsia="宋体" w:cs="宋体"/>
          <w:spacing w:val="-28"/>
          <w:sz w:val="18"/>
          <w:szCs w:val="18"/>
        </w:rPr>
        <w:t xml:space="preserve"> </w:t>
      </w:r>
      <w:r>
        <w:rPr>
          <w:rFonts w:ascii="宋体" w:hAnsi="宋体" w:eastAsia="宋体" w:cs="宋体"/>
          <w:b/>
          <w:bCs/>
          <w:spacing w:val="7"/>
          <w:sz w:val="18"/>
          <w:szCs w:val="18"/>
        </w:rPr>
        <w:t>小型、微型企业产品等价格扣除证明材料（若有）</w:t>
      </w:r>
    </w:p>
    <w:p w14:paraId="299BB2D4">
      <w:pPr>
        <w:spacing w:before="162" w:line="227" w:lineRule="auto"/>
        <w:ind w:left="2770"/>
        <w:outlineLvl w:val="3"/>
        <w:rPr>
          <w:rFonts w:ascii="宋体" w:hAnsi="宋体" w:eastAsia="宋体" w:cs="宋体"/>
          <w:sz w:val="18"/>
          <w:szCs w:val="18"/>
        </w:rPr>
      </w:pPr>
      <w:r>
        <w:rPr>
          <w:rFonts w:ascii="宋体" w:hAnsi="宋体" w:eastAsia="宋体" w:cs="宋体"/>
          <w:b/>
          <w:bCs/>
          <w:spacing w:val="7"/>
          <w:sz w:val="18"/>
          <w:szCs w:val="18"/>
        </w:rPr>
        <w:t>三-2-①中小企业声明函（价格扣除适用，若有）</w:t>
      </w:r>
    </w:p>
    <w:p w14:paraId="2966FB17">
      <w:pPr>
        <w:spacing w:before="162" w:line="229" w:lineRule="auto"/>
        <w:ind w:left="3789"/>
        <w:outlineLvl w:val="3"/>
        <w:rPr>
          <w:rFonts w:ascii="宋体" w:hAnsi="宋体" w:eastAsia="宋体" w:cs="宋体"/>
          <w:sz w:val="18"/>
          <w:szCs w:val="18"/>
        </w:rPr>
      </w:pPr>
      <w:r>
        <w:rPr>
          <w:rFonts w:ascii="宋体" w:hAnsi="宋体" w:eastAsia="宋体" w:cs="宋体"/>
          <w:b/>
          <w:bCs/>
          <w:spacing w:val="5"/>
          <w:sz w:val="18"/>
          <w:szCs w:val="18"/>
        </w:rPr>
        <w:t>中小企业声明函（货物）</w:t>
      </w:r>
    </w:p>
    <w:p w14:paraId="5F9C2FD1">
      <w:pPr>
        <w:spacing w:before="161" w:line="394" w:lineRule="auto"/>
        <w:ind w:left="3" w:right="48" w:firstLine="417"/>
        <w:jc w:val="both"/>
        <w:rPr>
          <w:rFonts w:ascii="宋体" w:hAnsi="宋体" w:eastAsia="宋体" w:cs="宋体"/>
          <w:sz w:val="18"/>
          <w:szCs w:val="18"/>
        </w:rPr>
      </w:pPr>
      <w:r>
        <w:rPr>
          <w:rFonts w:ascii="宋体" w:hAnsi="宋体" w:eastAsia="宋体" w:cs="宋体"/>
          <w:spacing w:val="9"/>
          <w:sz w:val="18"/>
          <w:szCs w:val="18"/>
        </w:rPr>
        <w:t>本公司（联合体）郑重声明，根据《政府采购促进中小企业发展管理办法》（财库﹝</w:t>
      </w:r>
      <w:r>
        <w:rPr>
          <w:rFonts w:ascii="Calibri" w:hAnsi="Calibri" w:eastAsia="Calibri" w:cs="Calibri"/>
          <w:spacing w:val="9"/>
          <w:sz w:val="18"/>
          <w:szCs w:val="18"/>
        </w:rPr>
        <w:t>2020</w:t>
      </w:r>
      <w:r>
        <w:rPr>
          <w:rFonts w:ascii="宋体" w:hAnsi="宋体" w:eastAsia="宋体" w:cs="宋体"/>
          <w:spacing w:val="9"/>
          <w:sz w:val="18"/>
          <w:szCs w:val="18"/>
        </w:rPr>
        <w:t>﹞</w:t>
      </w:r>
      <w:r>
        <w:rPr>
          <w:rFonts w:ascii="Calibri" w:hAnsi="Calibri" w:eastAsia="Calibri" w:cs="Calibri"/>
          <w:spacing w:val="9"/>
          <w:sz w:val="18"/>
          <w:szCs w:val="18"/>
        </w:rPr>
        <w:t>46</w:t>
      </w:r>
      <w:r>
        <w:rPr>
          <w:rFonts w:ascii="Calibri" w:hAnsi="Calibri" w:eastAsia="Calibri" w:cs="Calibri"/>
          <w:spacing w:val="13"/>
          <w:w w:val="101"/>
          <w:sz w:val="18"/>
          <w:szCs w:val="18"/>
        </w:rPr>
        <w:t xml:space="preserve">  </w:t>
      </w:r>
      <w:r>
        <w:rPr>
          <w:rFonts w:ascii="宋体" w:hAnsi="宋体" w:eastAsia="宋体" w:cs="宋体"/>
          <w:spacing w:val="9"/>
          <w:sz w:val="18"/>
          <w:szCs w:val="18"/>
        </w:rPr>
        <w:t>号）</w:t>
      </w:r>
      <w:r>
        <w:rPr>
          <w:rFonts w:ascii="宋体" w:hAnsi="宋体" w:eastAsia="宋体" w:cs="宋体"/>
          <w:spacing w:val="8"/>
          <w:sz w:val="18"/>
          <w:szCs w:val="18"/>
        </w:rPr>
        <w:t>的规定，本</w:t>
      </w:r>
      <w:r>
        <w:rPr>
          <w:rFonts w:ascii="宋体" w:hAnsi="宋体" w:eastAsia="宋体" w:cs="宋体"/>
          <w:spacing w:val="9"/>
          <w:sz w:val="18"/>
          <w:szCs w:val="18"/>
        </w:rPr>
        <w:t>公司（联合体）参加</w:t>
      </w:r>
      <w:r>
        <w:rPr>
          <w:rFonts w:ascii="宋体" w:hAnsi="宋体" w:eastAsia="宋体" w:cs="宋体"/>
          <w:spacing w:val="9"/>
          <w:sz w:val="18"/>
          <w:szCs w:val="18"/>
          <w:u w:val="single" w:color="auto"/>
        </w:rPr>
        <w:t>（单位名称）</w:t>
      </w:r>
      <w:r>
        <w:rPr>
          <w:rFonts w:ascii="宋体" w:hAnsi="宋体" w:eastAsia="宋体" w:cs="宋体"/>
          <w:spacing w:val="9"/>
          <w:sz w:val="18"/>
          <w:szCs w:val="18"/>
        </w:rPr>
        <w:t>的</w:t>
      </w:r>
      <w:r>
        <w:rPr>
          <w:rFonts w:ascii="宋体" w:hAnsi="宋体" w:eastAsia="宋体" w:cs="宋体"/>
          <w:spacing w:val="9"/>
          <w:sz w:val="18"/>
          <w:szCs w:val="18"/>
          <w:u w:val="single" w:color="auto"/>
        </w:rPr>
        <w:t>（项目名称）</w:t>
      </w:r>
      <w:r>
        <w:rPr>
          <w:rFonts w:ascii="宋体" w:hAnsi="宋体" w:eastAsia="宋体" w:cs="宋体"/>
          <w:spacing w:val="9"/>
          <w:sz w:val="18"/>
          <w:szCs w:val="18"/>
        </w:rPr>
        <w:t>采购活动，提供的货物全部由符合政策</w:t>
      </w:r>
      <w:r>
        <w:rPr>
          <w:rFonts w:ascii="宋体" w:hAnsi="宋体" w:eastAsia="宋体" w:cs="宋体"/>
          <w:spacing w:val="8"/>
          <w:sz w:val="18"/>
          <w:szCs w:val="18"/>
        </w:rPr>
        <w:t>要求的中小企业制造。相关</w:t>
      </w:r>
      <w:r>
        <w:rPr>
          <w:rFonts w:ascii="宋体" w:hAnsi="宋体" w:eastAsia="宋体" w:cs="宋体"/>
          <w:spacing w:val="9"/>
          <w:sz w:val="18"/>
          <w:szCs w:val="18"/>
        </w:rPr>
        <w:t>企业（含联合体中的中小企业、签订分包意向协议的中小企业）的具体情况如下：</w:t>
      </w:r>
    </w:p>
    <w:p w14:paraId="48E3E6F2">
      <w:pPr>
        <w:spacing w:before="1" w:line="311" w:lineRule="auto"/>
        <w:ind w:left="6" w:firstLine="422"/>
        <w:rPr>
          <w:rFonts w:ascii="宋体" w:hAnsi="宋体" w:eastAsia="宋体" w:cs="宋体"/>
          <w:sz w:val="18"/>
          <w:szCs w:val="18"/>
        </w:rPr>
      </w:pPr>
      <w:r>
        <w:rPr>
          <w:rFonts w:ascii="Calibri" w:hAnsi="Calibri" w:eastAsia="Calibri" w:cs="Calibri"/>
          <w:spacing w:val="7"/>
          <w:sz w:val="18"/>
          <w:szCs w:val="18"/>
        </w:rPr>
        <w:t>1.</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（标的名称</w:t>
      </w:r>
      <w:r>
        <w:rPr>
          <w:rFonts w:ascii="宋体" w:hAnsi="宋体" w:eastAsia="宋体" w:cs="宋体"/>
          <w:spacing w:val="3"/>
          <w:sz w:val="18"/>
          <w:szCs w:val="18"/>
          <w:u w:val="single" w:color="auto"/>
        </w:rPr>
        <w:t>）</w:t>
      </w:r>
      <w:r>
        <w:rPr>
          <w:rFonts w:ascii="宋体" w:hAnsi="宋体" w:eastAsia="宋体" w:cs="宋体"/>
          <w:spacing w:val="-17"/>
          <w:sz w:val="18"/>
          <w:szCs w:val="18"/>
          <w:u w:val="single" w:color="auto"/>
        </w:rPr>
        <w:t xml:space="preserve"> </w:t>
      </w:r>
      <w:r>
        <w:rPr>
          <w:rFonts w:ascii="宋体" w:hAnsi="宋体" w:eastAsia="宋体" w:cs="宋体"/>
          <w:spacing w:val="3"/>
          <w:sz w:val="18"/>
          <w:szCs w:val="18"/>
        </w:rPr>
        <w:t>，</w:t>
      </w:r>
      <w:r>
        <w:rPr>
          <w:rFonts w:ascii="宋体" w:hAnsi="宋体" w:eastAsia="宋体" w:cs="宋体"/>
          <w:spacing w:val="7"/>
          <w:sz w:val="18"/>
          <w:szCs w:val="18"/>
        </w:rPr>
        <w:t>属于</w:t>
      </w:r>
      <w:r>
        <w:rPr>
          <w:rFonts w:ascii="宋体" w:hAnsi="宋体" w:eastAsia="宋体" w:cs="宋体"/>
          <w:spacing w:val="7"/>
          <w:sz w:val="18"/>
          <w:szCs w:val="18"/>
          <w:u w:val="single" w:color="auto"/>
        </w:rPr>
        <w:t>（采购文件中明确的所属行业）</w:t>
      </w:r>
      <w:r>
        <w:rPr>
          <w:rFonts w:ascii="宋体" w:hAnsi="宋体" w:eastAsia="宋体" w:cs="宋体"/>
          <w:spacing w:val="7"/>
          <w:sz w:val="18"/>
          <w:szCs w:val="18"/>
        </w:rPr>
        <w:t>行业；制造商为</w:t>
      </w:r>
      <w:r>
        <w:rPr>
          <w:rFonts w:ascii="宋体" w:hAnsi="宋体" w:eastAsia="宋体" w:cs="宋体"/>
          <w:spacing w:val="7"/>
          <w:sz w:val="18"/>
          <w:szCs w:val="18"/>
          <w:u w:val="single" w:color="auto"/>
        </w:rPr>
        <w:t>（企</w:t>
      </w:r>
      <w:r>
        <w:rPr>
          <w:rFonts w:ascii="宋体" w:hAnsi="宋体" w:eastAsia="宋体" w:cs="宋体"/>
          <w:spacing w:val="6"/>
          <w:sz w:val="18"/>
          <w:szCs w:val="18"/>
          <w:u w:val="single" w:color="auto"/>
        </w:rPr>
        <w:t>业名称</w:t>
      </w:r>
      <w:r>
        <w:rPr>
          <w:rFonts w:ascii="宋体" w:hAnsi="宋体" w:eastAsia="宋体" w:cs="宋体"/>
          <w:spacing w:val="3"/>
          <w:sz w:val="18"/>
          <w:szCs w:val="18"/>
          <w:u w:val="single" w:color="auto"/>
        </w:rPr>
        <w:t>）</w:t>
      </w:r>
      <w:r>
        <w:rPr>
          <w:rFonts w:ascii="宋体" w:hAnsi="宋体" w:eastAsia="宋体" w:cs="宋体"/>
          <w:spacing w:val="3"/>
          <w:sz w:val="18"/>
          <w:szCs w:val="18"/>
        </w:rPr>
        <w:t>，</w:t>
      </w:r>
      <w:r>
        <w:rPr>
          <w:rFonts w:ascii="宋体" w:hAnsi="宋体" w:eastAsia="宋体" w:cs="宋体"/>
          <w:spacing w:val="6"/>
          <w:sz w:val="18"/>
          <w:szCs w:val="18"/>
        </w:rPr>
        <w:t>从业人员</w:t>
      </w:r>
      <w:r>
        <w:rPr>
          <w:rFonts w:ascii="宋体" w:hAnsi="宋体" w:eastAsia="宋体" w:cs="宋体"/>
          <w:spacing w:val="-89"/>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80"/>
          <w:sz w:val="18"/>
          <w:szCs w:val="18"/>
        </w:rPr>
        <w:t xml:space="preserve"> </w:t>
      </w:r>
      <w:r>
        <w:rPr>
          <w:rFonts w:ascii="宋体" w:hAnsi="宋体" w:eastAsia="宋体" w:cs="宋体"/>
          <w:spacing w:val="6"/>
          <w:sz w:val="18"/>
          <w:szCs w:val="18"/>
        </w:rPr>
        <w:t>人，</w:t>
      </w:r>
      <w:r>
        <w:rPr>
          <w:rFonts w:ascii="宋体" w:hAnsi="宋体" w:eastAsia="宋体" w:cs="宋体"/>
          <w:spacing w:val="7"/>
          <w:sz w:val="18"/>
          <w:szCs w:val="18"/>
        </w:rPr>
        <w:t>营业收入为</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万元，资产总额为</w:t>
      </w:r>
      <w:r>
        <w:rPr>
          <w:rFonts w:ascii="宋体" w:hAnsi="宋体" w:eastAsia="宋体" w:cs="宋体"/>
          <w:spacing w:val="7"/>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7"/>
          <w:sz w:val="18"/>
          <w:szCs w:val="18"/>
        </w:rPr>
        <w:t>万元</w:t>
      </w:r>
      <w:r>
        <w:rPr>
          <w:rFonts w:ascii="宋体" w:hAnsi="宋体" w:eastAsia="宋体" w:cs="宋体"/>
          <w:spacing w:val="-25"/>
          <w:sz w:val="18"/>
          <w:szCs w:val="18"/>
        </w:rPr>
        <w:t xml:space="preserve"> </w:t>
      </w:r>
      <w:r>
        <w:rPr>
          <w:rFonts w:ascii="宋体" w:hAnsi="宋体" w:eastAsia="宋体" w:cs="宋体"/>
          <w:spacing w:val="7"/>
          <w:sz w:val="16"/>
          <w:szCs w:val="16"/>
        </w:rPr>
        <w:t>1</w:t>
      </w:r>
      <w:r>
        <w:rPr>
          <w:rFonts w:ascii="宋体" w:hAnsi="宋体" w:eastAsia="宋体" w:cs="宋体"/>
          <w:spacing w:val="7"/>
          <w:sz w:val="18"/>
          <w:szCs w:val="18"/>
        </w:rPr>
        <w:t>，属于</w:t>
      </w:r>
      <w:r>
        <w:rPr>
          <w:rFonts w:ascii="宋体" w:hAnsi="宋体" w:eastAsia="宋体" w:cs="宋体"/>
          <w:spacing w:val="7"/>
          <w:sz w:val="18"/>
          <w:szCs w:val="18"/>
          <w:u w:val="single" w:color="auto"/>
        </w:rPr>
        <w:t>（中型企业、小型企</w:t>
      </w:r>
      <w:r>
        <w:rPr>
          <w:rFonts w:ascii="宋体" w:hAnsi="宋体" w:eastAsia="宋体" w:cs="宋体"/>
          <w:spacing w:val="6"/>
          <w:sz w:val="18"/>
          <w:szCs w:val="18"/>
          <w:u w:val="single" w:color="auto"/>
        </w:rPr>
        <w:t>业、微型企业</w:t>
      </w:r>
      <w:r>
        <w:rPr>
          <w:rFonts w:ascii="宋体" w:hAnsi="宋体" w:eastAsia="宋体" w:cs="宋体"/>
          <w:sz w:val="18"/>
          <w:szCs w:val="18"/>
          <w:u w:val="single" w:color="auto"/>
        </w:rPr>
        <w:t>）</w:t>
      </w:r>
      <w:r>
        <w:rPr>
          <w:rFonts w:ascii="宋体" w:hAnsi="宋体" w:eastAsia="宋体" w:cs="宋体"/>
          <w:sz w:val="18"/>
          <w:szCs w:val="18"/>
        </w:rPr>
        <w:t>；</w:t>
      </w:r>
    </w:p>
    <w:p w14:paraId="4F75D9D2">
      <w:pPr>
        <w:spacing w:before="160" w:line="312" w:lineRule="auto"/>
        <w:ind w:left="6" w:firstLine="417"/>
        <w:rPr>
          <w:rFonts w:ascii="宋体" w:hAnsi="宋体" w:eastAsia="宋体" w:cs="宋体"/>
          <w:sz w:val="18"/>
          <w:szCs w:val="18"/>
        </w:rPr>
      </w:pPr>
      <w:r>
        <w:rPr>
          <w:rFonts w:ascii="Calibri" w:hAnsi="Calibri" w:eastAsia="Calibri" w:cs="Calibri"/>
          <w:spacing w:val="7"/>
          <w:sz w:val="18"/>
          <w:szCs w:val="18"/>
        </w:rPr>
        <w:t>2.</w:t>
      </w:r>
      <w:r>
        <w:rPr>
          <w:rFonts w:ascii="宋体" w:hAnsi="宋体" w:eastAsia="宋体" w:cs="宋体"/>
          <w:spacing w:val="-41"/>
          <w:sz w:val="18"/>
          <w:szCs w:val="18"/>
          <w:u w:val="single" w:color="auto"/>
        </w:rPr>
        <w:t xml:space="preserve"> </w:t>
      </w:r>
      <w:r>
        <w:rPr>
          <w:rFonts w:ascii="宋体" w:hAnsi="宋体" w:eastAsia="宋体" w:cs="宋体"/>
          <w:spacing w:val="7"/>
          <w:sz w:val="18"/>
          <w:szCs w:val="18"/>
          <w:u w:val="single" w:color="auto"/>
        </w:rPr>
        <w:t>（标的名称</w:t>
      </w:r>
      <w:r>
        <w:rPr>
          <w:rFonts w:ascii="宋体" w:hAnsi="宋体" w:eastAsia="宋体" w:cs="宋体"/>
          <w:spacing w:val="3"/>
          <w:sz w:val="18"/>
          <w:szCs w:val="18"/>
          <w:u w:val="single" w:color="auto"/>
        </w:rPr>
        <w:t>）</w:t>
      </w:r>
      <w:r>
        <w:rPr>
          <w:rFonts w:ascii="宋体" w:hAnsi="宋体" w:eastAsia="宋体" w:cs="宋体"/>
          <w:spacing w:val="-17"/>
          <w:sz w:val="18"/>
          <w:szCs w:val="18"/>
          <w:u w:val="single" w:color="auto"/>
        </w:rPr>
        <w:t xml:space="preserve"> </w:t>
      </w:r>
      <w:r>
        <w:rPr>
          <w:rFonts w:ascii="宋体" w:hAnsi="宋体" w:eastAsia="宋体" w:cs="宋体"/>
          <w:spacing w:val="3"/>
          <w:sz w:val="18"/>
          <w:szCs w:val="18"/>
        </w:rPr>
        <w:t>，</w:t>
      </w:r>
      <w:r>
        <w:rPr>
          <w:rFonts w:ascii="宋体" w:hAnsi="宋体" w:eastAsia="宋体" w:cs="宋体"/>
          <w:spacing w:val="7"/>
          <w:sz w:val="18"/>
          <w:szCs w:val="18"/>
        </w:rPr>
        <w:t>属于</w:t>
      </w:r>
      <w:r>
        <w:rPr>
          <w:rFonts w:ascii="宋体" w:hAnsi="宋体" w:eastAsia="宋体" w:cs="宋体"/>
          <w:spacing w:val="7"/>
          <w:sz w:val="18"/>
          <w:szCs w:val="18"/>
          <w:u w:val="single" w:color="auto"/>
        </w:rPr>
        <w:t>（采购文件中明确的所属行业）</w:t>
      </w:r>
      <w:r>
        <w:rPr>
          <w:rFonts w:ascii="宋体" w:hAnsi="宋体" w:eastAsia="宋体" w:cs="宋体"/>
          <w:spacing w:val="7"/>
          <w:sz w:val="18"/>
          <w:szCs w:val="18"/>
        </w:rPr>
        <w:t>行业；制造商为</w:t>
      </w:r>
      <w:r>
        <w:rPr>
          <w:rFonts w:ascii="宋体" w:hAnsi="宋体" w:eastAsia="宋体" w:cs="宋体"/>
          <w:spacing w:val="7"/>
          <w:sz w:val="18"/>
          <w:szCs w:val="18"/>
          <w:u w:val="single" w:color="auto"/>
        </w:rPr>
        <w:t>（企业名称</w:t>
      </w:r>
      <w:r>
        <w:rPr>
          <w:rFonts w:ascii="宋体" w:hAnsi="宋体" w:eastAsia="宋体" w:cs="宋体"/>
          <w:spacing w:val="3"/>
          <w:sz w:val="18"/>
          <w:szCs w:val="18"/>
          <w:u w:val="single" w:color="auto"/>
        </w:rPr>
        <w:t>）</w:t>
      </w:r>
      <w:r>
        <w:rPr>
          <w:rFonts w:ascii="宋体" w:hAnsi="宋体" w:eastAsia="宋体" w:cs="宋体"/>
          <w:spacing w:val="3"/>
          <w:sz w:val="18"/>
          <w:szCs w:val="18"/>
        </w:rPr>
        <w:t>，</w:t>
      </w:r>
      <w:r>
        <w:rPr>
          <w:rFonts w:ascii="宋体" w:hAnsi="宋体" w:eastAsia="宋体" w:cs="宋体"/>
          <w:spacing w:val="7"/>
          <w:sz w:val="18"/>
          <w:szCs w:val="18"/>
        </w:rPr>
        <w:t>从业</w:t>
      </w:r>
      <w:r>
        <w:rPr>
          <w:rFonts w:ascii="宋体" w:hAnsi="宋体" w:eastAsia="宋体" w:cs="宋体"/>
          <w:spacing w:val="6"/>
          <w:sz w:val="18"/>
          <w:szCs w:val="18"/>
        </w:rPr>
        <w:t>人员</w:t>
      </w:r>
      <w:r>
        <w:rPr>
          <w:rFonts w:ascii="宋体" w:hAnsi="宋体" w:eastAsia="宋体" w:cs="宋体"/>
          <w:spacing w:val="-88"/>
          <w:sz w:val="18"/>
          <w:szCs w:val="18"/>
        </w:rPr>
        <w:t xml:space="preserve"> </w:t>
      </w:r>
      <w:r>
        <w:rPr>
          <w:rFonts w:ascii="宋体" w:hAnsi="宋体" w:eastAsia="宋体" w:cs="宋体"/>
          <w:spacing w:val="5"/>
          <w:sz w:val="18"/>
          <w:szCs w:val="18"/>
          <w:u w:val="single" w:color="auto"/>
        </w:rPr>
        <w:t xml:space="preserve">          </w:t>
      </w:r>
      <w:r>
        <w:rPr>
          <w:rFonts w:ascii="宋体" w:hAnsi="宋体" w:eastAsia="宋体" w:cs="宋体"/>
          <w:spacing w:val="-80"/>
          <w:sz w:val="18"/>
          <w:szCs w:val="18"/>
        </w:rPr>
        <w:t xml:space="preserve"> </w:t>
      </w:r>
      <w:r>
        <w:rPr>
          <w:rFonts w:ascii="宋体" w:hAnsi="宋体" w:eastAsia="宋体" w:cs="宋体"/>
          <w:spacing w:val="6"/>
          <w:sz w:val="18"/>
          <w:szCs w:val="18"/>
        </w:rPr>
        <w:t>人，</w:t>
      </w:r>
      <w:r>
        <w:rPr>
          <w:rFonts w:ascii="宋体" w:hAnsi="宋体" w:eastAsia="宋体" w:cs="宋体"/>
          <w:spacing w:val="8"/>
          <w:sz w:val="18"/>
          <w:szCs w:val="18"/>
        </w:rPr>
        <w:t>营业收入为</w:t>
      </w:r>
      <w:r>
        <w:rPr>
          <w:rFonts w:ascii="宋体" w:hAnsi="宋体" w:eastAsia="宋体" w:cs="宋体"/>
          <w:spacing w:val="8"/>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8"/>
          <w:sz w:val="18"/>
          <w:szCs w:val="18"/>
        </w:rPr>
        <w:t>万元，资</w:t>
      </w:r>
      <w:r>
        <w:rPr>
          <w:rFonts w:ascii="宋体" w:hAnsi="宋体" w:eastAsia="宋体" w:cs="宋体"/>
          <w:spacing w:val="7"/>
          <w:sz w:val="18"/>
          <w:szCs w:val="18"/>
        </w:rPr>
        <w:t>产总额为</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万元，属于</w:t>
      </w:r>
      <w:r>
        <w:rPr>
          <w:rFonts w:ascii="宋体" w:hAnsi="宋体" w:eastAsia="宋体" w:cs="宋体"/>
          <w:spacing w:val="7"/>
          <w:sz w:val="18"/>
          <w:szCs w:val="18"/>
          <w:u w:val="single" w:color="auto"/>
        </w:rPr>
        <w:t>（中型企业、小型企业、微型企业</w:t>
      </w:r>
      <w:r>
        <w:rPr>
          <w:rFonts w:ascii="宋体" w:hAnsi="宋体" w:eastAsia="宋体" w:cs="宋体"/>
          <w:sz w:val="18"/>
          <w:szCs w:val="18"/>
          <w:u w:val="single" w:color="auto"/>
        </w:rPr>
        <w:t>）</w:t>
      </w:r>
      <w:r>
        <w:rPr>
          <w:rFonts w:ascii="宋体" w:hAnsi="宋体" w:eastAsia="宋体" w:cs="宋体"/>
          <w:sz w:val="18"/>
          <w:szCs w:val="18"/>
        </w:rPr>
        <w:t>；</w:t>
      </w:r>
    </w:p>
    <w:p w14:paraId="227FAAD7">
      <w:pPr>
        <w:spacing w:line="250" w:lineRule="auto"/>
        <w:rPr>
          <w:rFonts w:ascii="Arial"/>
          <w:sz w:val="21"/>
        </w:rPr>
      </w:pPr>
    </w:p>
    <w:p w14:paraId="4EAE08A3">
      <w:pPr>
        <w:spacing w:before="56" w:line="69" w:lineRule="exact"/>
        <w:ind w:left="427"/>
        <w:rPr>
          <w:rFonts w:ascii="Calibri" w:hAnsi="Calibri" w:eastAsia="Calibri" w:cs="Calibri"/>
          <w:sz w:val="18"/>
          <w:szCs w:val="18"/>
        </w:rPr>
      </w:pPr>
      <w:r>
        <w:rPr>
          <w:rFonts w:ascii="Calibri" w:hAnsi="Calibri" w:eastAsia="Calibri" w:cs="Calibri"/>
          <w:spacing w:val="3"/>
          <w:position w:val="1"/>
          <w:sz w:val="18"/>
          <w:szCs w:val="18"/>
        </w:rPr>
        <w:t>……</w:t>
      </w:r>
    </w:p>
    <w:p w14:paraId="010C2DA6">
      <w:pPr>
        <w:spacing w:before="167" w:line="394" w:lineRule="auto"/>
        <w:ind w:left="1" w:right="48" w:firstLine="440"/>
        <w:rPr>
          <w:rFonts w:ascii="宋体" w:hAnsi="宋体" w:eastAsia="宋体" w:cs="宋体"/>
          <w:sz w:val="18"/>
          <w:szCs w:val="18"/>
        </w:rPr>
      </w:pPr>
      <w:r>
        <w:rPr>
          <w:rFonts w:ascii="宋体" w:hAnsi="宋体" w:eastAsia="宋体" w:cs="宋体"/>
          <w:spacing w:val="8"/>
          <w:sz w:val="18"/>
          <w:szCs w:val="18"/>
        </w:rPr>
        <w:t>以上企业，不属于大企业的分支机构，不存在控股股东为</w:t>
      </w:r>
      <w:r>
        <w:rPr>
          <w:rFonts w:ascii="宋体" w:hAnsi="宋体" w:eastAsia="宋体" w:cs="宋体"/>
          <w:spacing w:val="7"/>
          <w:sz w:val="18"/>
          <w:szCs w:val="18"/>
        </w:rPr>
        <w:t>大企业的情形，也不存在与大企业的负责人为同一人的</w:t>
      </w:r>
      <w:r>
        <w:rPr>
          <w:rFonts w:ascii="宋体" w:hAnsi="宋体" w:eastAsia="宋体" w:cs="宋体"/>
          <w:spacing w:val="3"/>
          <w:sz w:val="18"/>
          <w:szCs w:val="18"/>
        </w:rPr>
        <w:t>情形。</w:t>
      </w:r>
    </w:p>
    <w:p w14:paraId="73E8CE26">
      <w:pPr>
        <w:spacing w:before="1" w:line="228" w:lineRule="auto"/>
        <w:ind w:left="421"/>
        <w:rPr>
          <w:rFonts w:ascii="宋体" w:hAnsi="宋体" w:eastAsia="宋体" w:cs="宋体"/>
          <w:sz w:val="18"/>
          <w:szCs w:val="18"/>
        </w:rPr>
      </w:pPr>
      <w:r>
        <w:rPr>
          <w:rFonts w:ascii="宋体" w:hAnsi="宋体" w:eastAsia="宋体" w:cs="宋体"/>
          <w:spacing w:val="9"/>
          <w:sz w:val="18"/>
          <w:szCs w:val="18"/>
        </w:rPr>
        <w:t>本企业对上述声明内容的真实性负责。如有虚假，将依法承担相应责任。</w:t>
      </w:r>
    </w:p>
    <w:p w14:paraId="55B1D677">
      <w:pPr>
        <w:spacing w:before="161" w:line="229" w:lineRule="auto"/>
        <w:ind w:left="6792"/>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58D6C9B9">
      <w:pPr>
        <w:spacing w:before="160" w:line="230" w:lineRule="auto"/>
        <w:ind w:right="18"/>
        <w:jc w:val="right"/>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52D56B2A">
      <w:pPr>
        <w:spacing w:before="160" w:line="234" w:lineRule="auto"/>
        <w:ind w:left="437"/>
        <w:rPr>
          <w:rFonts w:ascii="宋体" w:hAnsi="宋体" w:eastAsia="宋体" w:cs="宋体"/>
          <w:sz w:val="18"/>
          <w:szCs w:val="18"/>
        </w:rPr>
      </w:pPr>
      <w:r>
        <w:rPr>
          <w:rFonts w:ascii="宋体" w:hAnsi="宋体" w:eastAsia="宋体" w:cs="宋体"/>
          <w:spacing w:val="1"/>
          <w:sz w:val="18"/>
          <w:szCs w:val="18"/>
        </w:rPr>
        <w:t>※注意：</w:t>
      </w:r>
    </w:p>
    <w:p w14:paraId="0BC0A84F">
      <w:pPr>
        <w:spacing w:before="156" w:line="230" w:lineRule="auto"/>
        <w:ind w:left="429"/>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、从业人员、营业收入、资产总额填报上一年度数据，无上一年度数据的</w:t>
      </w:r>
      <w:r>
        <w:rPr>
          <w:rFonts w:ascii="宋体" w:hAnsi="宋体" w:eastAsia="宋体" w:cs="宋体"/>
          <w:spacing w:val="8"/>
          <w:sz w:val="18"/>
          <w:szCs w:val="18"/>
        </w:rPr>
        <w:t>新成立企业可不填报。</w:t>
      </w:r>
    </w:p>
    <w:p w14:paraId="3F087E38">
      <w:pPr>
        <w:spacing w:before="161" w:line="339" w:lineRule="auto"/>
        <w:ind w:right="48"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、投标人须按招标文件中明确的所属行业填列，多品目项目中须按上表要求逐条填列，否则，其提供的中小企业声明将被判定为无效声明函，由此造成的后果由投标人自行承担（涉及资格的按无效投标处理；</w:t>
      </w:r>
      <w:r>
        <w:rPr>
          <w:rFonts w:ascii="宋体" w:hAnsi="宋体" w:eastAsia="宋体" w:cs="宋体"/>
          <w:spacing w:val="8"/>
          <w:sz w:val="18"/>
          <w:szCs w:val="18"/>
        </w:rPr>
        <w:t>涉及价格评审优惠</w:t>
      </w:r>
      <w:r>
        <w:rPr>
          <w:rFonts w:ascii="宋体" w:hAnsi="宋体" w:eastAsia="宋体" w:cs="宋体"/>
          <w:spacing w:val="6"/>
          <w:sz w:val="18"/>
          <w:szCs w:val="18"/>
        </w:rPr>
        <w:t>的，不予认定）。</w:t>
      </w:r>
    </w:p>
    <w:p w14:paraId="3A86A601">
      <w:pPr>
        <w:spacing w:before="158" w:line="353" w:lineRule="auto"/>
        <w:ind w:left="1" w:right="48" w:firstLine="421"/>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、投标人应当对其出具的《中小企业声明</w:t>
      </w:r>
      <w:r>
        <w:rPr>
          <w:rFonts w:ascii="宋体" w:hAnsi="宋体" w:eastAsia="宋体" w:cs="宋体"/>
          <w:spacing w:val="8"/>
          <w:sz w:val="18"/>
          <w:szCs w:val="18"/>
        </w:rPr>
        <w:t>函》真实性负责，投标人出具的《中小企业声明函》</w:t>
      </w:r>
      <w:r>
        <w:rPr>
          <w:rFonts w:ascii="宋体" w:hAnsi="宋体" w:eastAsia="宋体" w:cs="宋体"/>
          <w:spacing w:val="-48"/>
          <w:sz w:val="18"/>
          <w:szCs w:val="18"/>
        </w:rPr>
        <w:t xml:space="preserve"> </w:t>
      </w:r>
      <w:r>
        <w:rPr>
          <w:rFonts w:ascii="宋体" w:hAnsi="宋体" w:eastAsia="宋体" w:cs="宋体"/>
          <w:spacing w:val="8"/>
          <w:sz w:val="18"/>
          <w:szCs w:val="18"/>
        </w:rPr>
        <w:t>内容不实的，属</w:t>
      </w:r>
      <w:r>
        <w:rPr>
          <w:rFonts w:ascii="宋体" w:hAnsi="宋体" w:eastAsia="宋体" w:cs="宋体"/>
          <w:spacing w:val="9"/>
          <w:sz w:val="18"/>
          <w:szCs w:val="18"/>
        </w:rPr>
        <w:t>于提供虚假材料谋取中标。在实际操作中，项目属性为货物且投标人希望获得中小企业政策支</w:t>
      </w:r>
      <w:r>
        <w:rPr>
          <w:rFonts w:ascii="宋体" w:hAnsi="宋体" w:eastAsia="宋体" w:cs="宋体"/>
          <w:spacing w:val="8"/>
          <w:sz w:val="18"/>
          <w:szCs w:val="18"/>
        </w:rPr>
        <w:t>持的，应从制造商处获</w:t>
      </w:r>
      <w:r>
        <w:rPr>
          <w:rFonts w:ascii="宋体" w:hAnsi="宋体" w:eastAsia="宋体" w:cs="宋体"/>
          <w:spacing w:val="9"/>
          <w:sz w:val="18"/>
          <w:szCs w:val="18"/>
        </w:rPr>
        <w:t>得充分、准确的信息。对相关制造商信息了解不充分，或者不能确定相关信息真实、准确的，</w:t>
      </w:r>
      <w:r>
        <w:rPr>
          <w:rFonts w:ascii="宋体" w:hAnsi="宋体" w:eastAsia="宋体" w:cs="宋体"/>
          <w:spacing w:val="8"/>
          <w:sz w:val="18"/>
          <w:szCs w:val="18"/>
        </w:rPr>
        <w:t>不建议出具《中小企业</w:t>
      </w:r>
      <w:r>
        <w:rPr>
          <w:rFonts w:ascii="宋体" w:hAnsi="宋体" w:eastAsia="宋体" w:cs="宋体"/>
          <w:spacing w:val="4"/>
          <w:sz w:val="18"/>
          <w:szCs w:val="18"/>
        </w:rPr>
        <w:t>声明函》。</w:t>
      </w:r>
    </w:p>
    <w:p w14:paraId="54941242">
      <w:pPr>
        <w:spacing w:line="241" w:lineRule="auto"/>
        <w:rPr>
          <w:rFonts w:ascii="Arial"/>
          <w:sz w:val="21"/>
        </w:rPr>
      </w:pPr>
    </w:p>
    <w:p w14:paraId="36378DA2">
      <w:pPr>
        <w:spacing w:line="241" w:lineRule="auto"/>
        <w:rPr>
          <w:rFonts w:ascii="Arial"/>
          <w:sz w:val="21"/>
        </w:rPr>
      </w:pPr>
    </w:p>
    <w:p w14:paraId="63674328">
      <w:pPr>
        <w:spacing w:before="59" w:line="230" w:lineRule="auto"/>
        <w:ind w:left="3503"/>
        <w:outlineLvl w:val="3"/>
        <w:rPr>
          <w:rFonts w:ascii="宋体" w:hAnsi="宋体" w:eastAsia="宋体" w:cs="宋体"/>
          <w:sz w:val="18"/>
          <w:szCs w:val="18"/>
        </w:rPr>
      </w:pPr>
      <w:r>
        <w:rPr>
          <w:rFonts w:ascii="宋体" w:hAnsi="宋体" w:eastAsia="宋体" w:cs="宋体"/>
          <w:b/>
          <w:bCs/>
          <w:spacing w:val="6"/>
          <w:sz w:val="18"/>
          <w:szCs w:val="18"/>
        </w:rPr>
        <w:t>中小企业声明函（工程、服务）</w:t>
      </w:r>
    </w:p>
    <w:p w14:paraId="749B1A0A">
      <w:pPr>
        <w:spacing w:before="160" w:line="395" w:lineRule="auto"/>
        <w:ind w:left="6" w:right="1" w:firstLine="414"/>
        <w:rPr>
          <w:rFonts w:ascii="宋体" w:hAnsi="宋体" w:eastAsia="宋体" w:cs="宋体"/>
          <w:sz w:val="18"/>
          <w:szCs w:val="18"/>
        </w:rPr>
      </w:pPr>
      <w:r>
        <w:rPr>
          <w:rFonts w:ascii="宋体" w:hAnsi="宋体" w:eastAsia="宋体" w:cs="宋体"/>
          <w:spacing w:val="9"/>
          <w:sz w:val="18"/>
          <w:szCs w:val="18"/>
        </w:rPr>
        <w:t>本公司（联合体）郑重声明，根据《政府采购促进中小企业发展管理办法》（财库﹝</w:t>
      </w:r>
      <w:r>
        <w:rPr>
          <w:rFonts w:ascii="Calibri" w:hAnsi="Calibri" w:eastAsia="Calibri" w:cs="Calibri"/>
          <w:spacing w:val="9"/>
          <w:sz w:val="18"/>
          <w:szCs w:val="18"/>
        </w:rPr>
        <w:t>2020</w:t>
      </w:r>
      <w:r>
        <w:rPr>
          <w:rFonts w:ascii="宋体" w:hAnsi="宋体" w:eastAsia="宋体" w:cs="宋体"/>
          <w:spacing w:val="9"/>
          <w:sz w:val="18"/>
          <w:szCs w:val="18"/>
        </w:rPr>
        <w:t>﹞</w:t>
      </w:r>
      <w:r>
        <w:rPr>
          <w:rFonts w:ascii="Calibri" w:hAnsi="Calibri" w:eastAsia="Calibri" w:cs="Calibri"/>
          <w:spacing w:val="9"/>
          <w:sz w:val="18"/>
          <w:szCs w:val="18"/>
        </w:rPr>
        <w:t>46</w:t>
      </w:r>
      <w:r>
        <w:rPr>
          <w:rFonts w:ascii="Calibri" w:hAnsi="Calibri" w:eastAsia="Calibri" w:cs="Calibri"/>
          <w:spacing w:val="13"/>
          <w:w w:val="101"/>
          <w:sz w:val="18"/>
          <w:szCs w:val="18"/>
        </w:rPr>
        <w:t xml:space="preserve">  </w:t>
      </w:r>
      <w:r>
        <w:rPr>
          <w:rFonts w:ascii="宋体" w:hAnsi="宋体" w:eastAsia="宋体" w:cs="宋体"/>
          <w:spacing w:val="9"/>
          <w:sz w:val="18"/>
          <w:szCs w:val="18"/>
        </w:rPr>
        <w:t>号）</w:t>
      </w:r>
      <w:r>
        <w:rPr>
          <w:rFonts w:ascii="宋体" w:hAnsi="宋体" w:eastAsia="宋体" w:cs="宋体"/>
          <w:spacing w:val="8"/>
          <w:sz w:val="18"/>
          <w:szCs w:val="18"/>
        </w:rPr>
        <w:t>的规定，本</w:t>
      </w:r>
      <w:r>
        <w:rPr>
          <w:rFonts w:ascii="宋体" w:hAnsi="宋体" w:eastAsia="宋体" w:cs="宋体"/>
          <w:spacing w:val="6"/>
          <w:sz w:val="18"/>
          <w:szCs w:val="18"/>
        </w:rPr>
        <w:t>公司（联合体）参加</w:t>
      </w:r>
      <w:r>
        <w:rPr>
          <w:rFonts w:ascii="宋体" w:hAnsi="宋体" w:eastAsia="宋体" w:cs="宋体"/>
          <w:spacing w:val="6"/>
          <w:sz w:val="18"/>
          <w:szCs w:val="18"/>
          <w:u w:val="single" w:color="auto"/>
        </w:rPr>
        <w:t>（单位名称）</w:t>
      </w:r>
      <w:r>
        <w:rPr>
          <w:rFonts w:ascii="宋体" w:hAnsi="宋体" w:eastAsia="宋体" w:cs="宋体"/>
          <w:spacing w:val="6"/>
          <w:sz w:val="18"/>
          <w:szCs w:val="18"/>
        </w:rPr>
        <w:t>的</w:t>
      </w:r>
      <w:r>
        <w:rPr>
          <w:rFonts w:ascii="宋体" w:hAnsi="宋体" w:eastAsia="宋体" w:cs="宋体"/>
          <w:spacing w:val="6"/>
          <w:sz w:val="18"/>
          <w:szCs w:val="18"/>
          <w:u w:val="single" w:color="auto"/>
        </w:rPr>
        <w:t>（项目名称）</w:t>
      </w:r>
      <w:r>
        <w:rPr>
          <w:rFonts w:ascii="宋体" w:hAnsi="宋体" w:eastAsia="宋体" w:cs="宋体"/>
          <w:spacing w:val="6"/>
          <w:sz w:val="18"/>
          <w:szCs w:val="18"/>
        </w:rPr>
        <w:t>采购活动，工程的施工单位全部为符合政策要求的中小企业（或者：</w:t>
      </w:r>
    </w:p>
    <w:p w14:paraId="00FB8ACF">
      <w:pPr>
        <w:spacing w:line="395" w:lineRule="auto"/>
        <w:rPr>
          <w:rFonts w:ascii="宋体" w:hAnsi="宋体" w:eastAsia="宋体" w:cs="宋体"/>
          <w:sz w:val="18"/>
          <w:szCs w:val="18"/>
        </w:rPr>
        <w:sectPr>
          <w:footerReference r:id="rId59" w:type="default"/>
          <w:pgSz w:w="11906" w:h="16839"/>
          <w:pgMar w:top="1134" w:right="1134" w:bottom="1134" w:left="1134" w:header="0" w:footer="0" w:gutter="0"/>
          <w:cols w:space="0" w:num="1"/>
          <w:rtlGutter w:val="0"/>
          <w:docGrid w:linePitch="0" w:charSpace="0"/>
        </w:sectPr>
      </w:pPr>
    </w:p>
    <w:p w14:paraId="2DA2C056">
      <w:pPr>
        <w:spacing w:before="37" w:line="394" w:lineRule="auto"/>
        <w:ind w:left="11" w:hanging="3"/>
        <w:rPr>
          <w:rFonts w:ascii="宋体" w:hAnsi="宋体" w:eastAsia="宋体" w:cs="宋体"/>
          <w:sz w:val="18"/>
          <w:szCs w:val="18"/>
        </w:rPr>
      </w:pPr>
      <w:r>
        <w:rPr>
          <w:rFonts w:ascii="宋体" w:hAnsi="宋体" w:eastAsia="宋体" w:cs="宋体"/>
          <w:spacing w:val="9"/>
          <w:sz w:val="18"/>
          <w:szCs w:val="18"/>
        </w:rPr>
        <w:t>服务全部由符合政策要求的中小企业承接）。相关企业（含联合体中的中小企业、签订分包意向</w:t>
      </w:r>
      <w:r>
        <w:rPr>
          <w:rFonts w:ascii="宋体" w:hAnsi="宋体" w:eastAsia="宋体" w:cs="宋体"/>
          <w:spacing w:val="8"/>
          <w:sz w:val="18"/>
          <w:szCs w:val="18"/>
        </w:rPr>
        <w:t>协议的中小企业）的</w:t>
      </w:r>
      <w:r>
        <w:rPr>
          <w:rFonts w:ascii="宋体" w:hAnsi="宋体" w:eastAsia="宋体" w:cs="宋体"/>
          <w:spacing w:val="7"/>
          <w:sz w:val="18"/>
          <w:szCs w:val="18"/>
        </w:rPr>
        <w:t>具体情况如下：</w:t>
      </w:r>
    </w:p>
    <w:p w14:paraId="4ED453D3">
      <w:pPr>
        <w:tabs>
          <w:tab w:val="left" w:pos="191"/>
        </w:tabs>
        <w:spacing w:before="1" w:line="311" w:lineRule="auto"/>
        <w:ind w:firstLine="436"/>
        <w:rPr>
          <w:rFonts w:ascii="宋体" w:hAnsi="宋体" w:eastAsia="宋体" w:cs="宋体"/>
          <w:sz w:val="18"/>
          <w:szCs w:val="18"/>
        </w:rPr>
      </w:pPr>
      <w:r>
        <w:rPr>
          <w:rFonts w:ascii="Calibri" w:hAnsi="Calibri" w:eastAsia="Calibri" w:cs="Calibri"/>
          <w:spacing w:val="8"/>
          <w:sz w:val="18"/>
          <w:szCs w:val="18"/>
        </w:rPr>
        <w:t>1.</w:t>
      </w:r>
      <w:r>
        <w:rPr>
          <w:rFonts w:ascii="宋体" w:hAnsi="宋体" w:eastAsia="宋体" w:cs="宋体"/>
          <w:spacing w:val="8"/>
          <w:sz w:val="18"/>
          <w:szCs w:val="18"/>
          <w:u w:val="single" w:color="auto"/>
        </w:rPr>
        <w:t>（标的名称</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8"/>
          <w:sz w:val="18"/>
          <w:szCs w:val="18"/>
        </w:rPr>
        <w:t>属于</w:t>
      </w:r>
      <w:r>
        <w:rPr>
          <w:rFonts w:ascii="宋体" w:hAnsi="宋体" w:eastAsia="宋体" w:cs="宋体"/>
          <w:spacing w:val="8"/>
          <w:sz w:val="18"/>
          <w:szCs w:val="18"/>
          <w:u w:val="single" w:color="auto"/>
        </w:rPr>
        <w:t>（采购文件中明确的所属行业</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8"/>
          <w:sz w:val="18"/>
          <w:szCs w:val="18"/>
        </w:rPr>
        <w:t>承建（</w:t>
      </w:r>
      <w:r>
        <w:rPr>
          <w:rFonts w:ascii="宋体" w:hAnsi="宋体" w:eastAsia="宋体" w:cs="宋体"/>
          <w:spacing w:val="7"/>
          <w:sz w:val="18"/>
          <w:szCs w:val="18"/>
        </w:rPr>
        <w:t>承接）企业为</w:t>
      </w:r>
      <w:r>
        <w:rPr>
          <w:rFonts w:ascii="宋体" w:hAnsi="宋体" w:eastAsia="宋体" w:cs="宋体"/>
          <w:spacing w:val="7"/>
          <w:sz w:val="18"/>
          <w:szCs w:val="18"/>
          <w:u w:val="single" w:color="auto"/>
        </w:rPr>
        <w:t>（企业名称</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7"/>
          <w:sz w:val="18"/>
          <w:szCs w:val="18"/>
        </w:rPr>
        <w:t>从业人员</w:t>
      </w:r>
      <w:r>
        <w:rPr>
          <w:rFonts w:ascii="宋体" w:hAnsi="宋体" w:eastAsia="宋体" w:cs="宋体"/>
          <w:spacing w:val="7"/>
          <w:sz w:val="18"/>
          <w:szCs w:val="18"/>
          <w:u w:val="single" w:color="auto"/>
        </w:rPr>
        <w:t xml:space="preserve">        </w:t>
      </w:r>
      <w:r>
        <w:rPr>
          <w:rFonts w:ascii="宋体" w:hAnsi="宋体" w:eastAsia="宋体" w:cs="宋体"/>
          <w:sz w:val="18"/>
          <w:szCs w:val="18"/>
          <w:u w:val="single" w:color="auto"/>
        </w:rPr>
        <w:tab/>
      </w:r>
      <w:r>
        <w:rPr>
          <w:rFonts w:ascii="宋体" w:hAnsi="宋体" w:eastAsia="宋体" w:cs="宋体"/>
          <w:spacing w:val="-78"/>
          <w:sz w:val="18"/>
          <w:szCs w:val="18"/>
        </w:rPr>
        <w:t xml:space="preserve"> </w:t>
      </w:r>
      <w:r>
        <w:rPr>
          <w:rFonts w:ascii="宋体" w:hAnsi="宋体" w:eastAsia="宋体" w:cs="宋体"/>
          <w:spacing w:val="7"/>
          <w:sz w:val="18"/>
          <w:szCs w:val="18"/>
        </w:rPr>
        <w:t>人，营业收入为</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万元，资产总额为</w:t>
      </w:r>
      <w:r>
        <w:rPr>
          <w:rFonts w:ascii="宋体" w:hAnsi="宋体" w:eastAsia="宋体" w:cs="宋体"/>
          <w:spacing w:val="7"/>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7"/>
          <w:sz w:val="18"/>
          <w:szCs w:val="18"/>
        </w:rPr>
        <w:t>万元</w:t>
      </w:r>
      <w:r>
        <w:rPr>
          <w:rFonts w:ascii="宋体" w:hAnsi="宋体" w:eastAsia="宋体" w:cs="宋体"/>
          <w:spacing w:val="-24"/>
          <w:sz w:val="18"/>
          <w:szCs w:val="18"/>
        </w:rPr>
        <w:t xml:space="preserve"> </w:t>
      </w:r>
      <w:r>
        <w:rPr>
          <w:rFonts w:ascii="宋体" w:hAnsi="宋体" w:eastAsia="宋体" w:cs="宋体"/>
          <w:spacing w:val="7"/>
          <w:sz w:val="16"/>
          <w:szCs w:val="16"/>
        </w:rPr>
        <w:t>1</w:t>
      </w:r>
      <w:r>
        <w:rPr>
          <w:rFonts w:ascii="宋体" w:hAnsi="宋体" w:eastAsia="宋体" w:cs="宋体"/>
          <w:spacing w:val="7"/>
          <w:sz w:val="18"/>
          <w:szCs w:val="18"/>
        </w:rPr>
        <w:t>，属于</w:t>
      </w:r>
      <w:r>
        <w:rPr>
          <w:rFonts w:ascii="宋体" w:hAnsi="宋体" w:eastAsia="宋体" w:cs="宋体"/>
          <w:spacing w:val="7"/>
          <w:sz w:val="18"/>
          <w:szCs w:val="18"/>
          <w:u w:val="single" w:color="auto"/>
        </w:rPr>
        <w:t>（中型企业、小型企业、微型企业</w:t>
      </w:r>
      <w:r>
        <w:rPr>
          <w:rFonts w:ascii="宋体" w:hAnsi="宋体" w:eastAsia="宋体" w:cs="宋体"/>
          <w:spacing w:val="1"/>
          <w:sz w:val="18"/>
          <w:szCs w:val="18"/>
          <w:u w:val="single" w:color="auto"/>
        </w:rPr>
        <w:t>）</w:t>
      </w:r>
      <w:r>
        <w:rPr>
          <w:rFonts w:ascii="宋体" w:hAnsi="宋体" w:eastAsia="宋体" w:cs="宋体"/>
          <w:spacing w:val="1"/>
          <w:sz w:val="18"/>
          <w:szCs w:val="18"/>
        </w:rPr>
        <w:t>；</w:t>
      </w:r>
    </w:p>
    <w:p w14:paraId="2F96D814">
      <w:pPr>
        <w:tabs>
          <w:tab w:val="left" w:pos="191"/>
        </w:tabs>
        <w:spacing w:before="159" w:line="312" w:lineRule="auto"/>
        <w:ind w:firstLine="431"/>
        <w:rPr>
          <w:rFonts w:ascii="宋体" w:hAnsi="宋体" w:eastAsia="宋体" w:cs="宋体"/>
          <w:sz w:val="18"/>
          <w:szCs w:val="18"/>
        </w:rPr>
      </w:pPr>
      <w:r>
        <w:rPr>
          <w:rFonts w:ascii="Calibri" w:hAnsi="Calibri" w:eastAsia="Calibri" w:cs="Calibri"/>
          <w:spacing w:val="8"/>
          <w:sz w:val="18"/>
          <w:szCs w:val="18"/>
        </w:rPr>
        <w:t>2.</w:t>
      </w:r>
      <w:r>
        <w:rPr>
          <w:rFonts w:ascii="宋体" w:hAnsi="宋体" w:eastAsia="宋体" w:cs="宋体"/>
          <w:spacing w:val="8"/>
          <w:sz w:val="18"/>
          <w:szCs w:val="18"/>
          <w:u w:val="single" w:color="auto"/>
        </w:rPr>
        <w:t>（标的名称</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8"/>
          <w:sz w:val="18"/>
          <w:szCs w:val="18"/>
        </w:rPr>
        <w:t>属于</w:t>
      </w:r>
      <w:r>
        <w:rPr>
          <w:rFonts w:ascii="宋体" w:hAnsi="宋体" w:eastAsia="宋体" w:cs="宋体"/>
          <w:spacing w:val="8"/>
          <w:sz w:val="18"/>
          <w:szCs w:val="18"/>
          <w:u w:val="single" w:color="auto"/>
        </w:rPr>
        <w:t>（采购文件中明确的所属行业</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8"/>
          <w:sz w:val="18"/>
          <w:szCs w:val="18"/>
        </w:rPr>
        <w:t>承建（承接）企业</w:t>
      </w:r>
      <w:r>
        <w:rPr>
          <w:rFonts w:ascii="宋体" w:hAnsi="宋体" w:eastAsia="宋体" w:cs="宋体"/>
          <w:spacing w:val="7"/>
          <w:sz w:val="18"/>
          <w:szCs w:val="18"/>
        </w:rPr>
        <w:t>为</w:t>
      </w:r>
      <w:r>
        <w:rPr>
          <w:rFonts w:ascii="宋体" w:hAnsi="宋体" w:eastAsia="宋体" w:cs="宋体"/>
          <w:spacing w:val="7"/>
          <w:sz w:val="18"/>
          <w:szCs w:val="18"/>
          <w:u w:val="single" w:color="auto"/>
        </w:rPr>
        <w:t>（企业名称</w:t>
      </w:r>
      <w:r>
        <w:rPr>
          <w:rFonts w:ascii="宋体" w:hAnsi="宋体" w:eastAsia="宋体" w:cs="宋体"/>
          <w:spacing w:val="10"/>
          <w:sz w:val="18"/>
          <w:szCs w:val="18"/>
          <w:u w:val="single" w:color="auto"/>
        </w:rPr>
        <w:t>）</w:t>
      </w:r>
      <w:r>
        <w:rPr>
          <w:rFonts w:ascii="宋体" w:hAnsi="宋体" w:eastAsia="宋体" w:cs="宋体"/>
          <w:spacing w:val="10"/>
          <w:sz w:val="18"/>
          <w:szCs w:val="18"/>
        </w:rPr>
        <w:t>，</w:t>
      </w:r>
      <w:r>
        <w:rPr>
          <w:rFonts w:ascii="宋体" w:hAnsi="宋体" w:eastAsia="宋体" w:cs="宋体"/>
          <w:spacing w:val="7"/>
          <w:sz w:val="18"/>
          <w:szCs w:val="18"/>
        </w:rPr>
        <w:t>从业人员</w:t>
      </w:r>
      <w:r>
        <w:rPr>
          <w:rFonts w:ascii="宋体" w:hAnsi="宋体" w:eastAsia="宋体" w:cs="宋体"/>
          <w:spacing w:val="7"/>
          <w:sz w:val="18"/>
          <w:szCs w:val="18"/>
          <w:u w:val="single" w:color="auto"/>
        </w:rPr>
        <w:t xml:space="preserve">        </w:t>
      </w:r>
      <w:r>
        <w:rPr>
          <w:rFonts w:ascii="宋体" w:hAnsi="宋体" w:eastAsia="宋体" w:cs="宋体"/>
          <w:sz w:val="18"/>
          <w:szCs w:val="18"/>
          <w:u w:val="single" w:color="auto"/>
        </w:rPr>
        <w:tab/>
      </w:r>
      <w:r>
        <w:rPr>
          <w:rFonts w:ascii="宋体" w:hAnsi="宋体" w:eastAsia="宋体" w:cs="宋体"/>
          <w:spacing w:val="-80"/>
          <w:sz w:val="18"/>
          <w:szCs w:val="18"/>
        </w:rPr>
        <w:t xml:space="preserve"> </w:t>
      </w:r>
      <w:r>
        <w:rPr>
          <w:rFonts w:ascii="宋体" w:hAnsi="宋体" w:eastAsia="宋体" w:cs="宋体"/>
          <w:spacing w:val="8"/>
          <w:sz w:val="18"/>
          <w:szCs w:val="18"/>
        </w:rPr>
        <w:t>人，营业收入为</w:t>
      </w:r>
      <w:r>
        <w:rPr>
          <w:rFonts w:ascii="宋体" w:hAnsi="宋体" w:eastAsia="宋体" w:cs="宋体"/>
          <w:spacing w:val="8"/>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8"/>
          <w:sz w:val="18"/>
          <w:szCs w:val="18"/>
        </w:rPr>
        <w:t>万元，资产总额为</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7"/>
          <w:sz w:val="18"/>
          <w:szCs w:val="18"/>
        </w:rPr>
        <w:t>万元，属于</w:t>
      </w:r>
      <w:r>
        <w:rPr>
          <w:rFonts w:ascii="宋体" w:hAnsi="宋体" w:eastAsia="宋体" w:cs="宋体"/>
          <w:spacing w:val="7"/>
          <w:sz w:val="18"/>
          <w:szCs w:val="18"/>
          <w:u w:val="single" w:color="auto"/>
        </w:rPr>
        <w:t>（中型企业、小型企业、微型企业</w:t>
      </w:r>
      <w:r>
        <w:rPr>
          <w:rFonts w:ascii="宋体" w:hAnsi="宋体" w:eastAsia="宋体" w:cs="宋体"/>
          <w:sz w:val="18"/>
          <w:szCs w:val="18"/>
          <w:u w:val="single" w:color="auto"/>
        </w:rPr>
        <w:t>）</w:t>
      </w:r>
      <w:r>
        <w:rPr>
          <w:rFonts w:ascii="宋体" w:hAnsi="宋体" w:eastAsia="宋体" w:cs="宋体"/>
          <w:sz w:val="18"/>
          <w:szCs w:val="18"/>
        </w:rPr>
        <w:t>；</w:t>
      </w:r>
    </w:p>
    <w:p w14:paraId="54980AC5">
      <w:pPr>
        <w:spacing w:line="250" w:lineRule="auto"/>
        <w:rPr>
          <w:rFonts w:ascii="Arial"/>
          <w:sz w:val="21"/>
        </w:rPr>
      </w:pPr>
    </w:p>
    <w:p w14:paraId="4AB915E0">
      <w:pPr>
        <w:spacing w:before="55" w:line="69" w:lineRule="exact"/>
        <w:ind w:left="434"/>
        <w:rPr>
          <w:rFonts w:ascii="Calibri" w:hAnsi="Calibri" w:eastAsia="Calibri" w:cs="Calibri"/>
          <w:sz w:val="18"/>
          <w:szCs w:val="18"/>
        </w:rPr>
      </w:pPr>
      <w:r>
        <w:rPr>
          <w:rFonts w:ascii="Calibri" w:hAnsi="Calibri" w:eastAsia="Calibri" w:cs="Calibri"/>
          <w:spacing w:val="3"/>
          <w:position w:val="1"/>
          <w:sz w:val="18"/>
          <w:szCs w:val="18"/>
        </w:rPr>
        <w:t>……</w:t>
      </w:r>
    </w:p>
    <w:p w14:paraId="63896125">
      <w:pPr>
        <w:spacing w:before="167" w:line="394" w:lineRule="auto"/>
        <w:ind w:left="8" w:firstLine="440"/>
        <w:rPr>
          <w:rFonts w:ascii="宋体" w:hAnsi="宋体" w:eastAsia="宋体" w:cs="宋体"/>
          <w:sz w:val="18"/>
          <w:szCs w:val="18"/>
        </w:rPr>
      </w:pPr>
      <w:r>
        <w:rPr>
          <w:rFonts w:ascii="宋体" w:hAnsi="宋体" w:eastAsia="宋体" w:cs="宋体"/>
          <w:spacing w:val="8"/>
          <w:sz w:val="18"/>
          <w:szCs w:val="18"/>
        </w:rPr>
        <w:t>以上企业，不属于大企业的分支机构，不存在控股股东为</w:t>
      </w:r>
      <w:r>
        <w:rPr>
          <w:rFonts w:ascii="宋体" w:hAnsi="宋体" w:eastAsia="宋体" w:cs="宋体"/>
          <w:spacing w:val="7"/>
          <w:sz w:val="18"/>
          <w:szCs w:val="18"/>
        </w:rPr>
        <w:t>大企业的情形，也不存在与大企业的负责人为同一人的</w:t>
      </w:r>
      <w:r>
        <w:rPr>
          <w:rFonts w:ascii="宋体" w:hAnsi="宋体" w:eastAsia="宋体" w:cs="宋体"/>
          <w:spacing w:val="3"/>
          <w:sz w:val="18"/>
          <w:szCs w:val="18"/>
        </w:rPr>
        <w:t>情形。</w:t>
      </w:r>
    </w:p>
    <w:p w14:paraId="1E002611">
      <w:pPr>
        <w:spacing w:before="1" w:line="228" w:lineRule="auto"/>
        <w:ind w:left="428"/>
        <w:rPr>
          <w:rFonts w:ascii="宋体" w:hAnsi="宋体" w:eastAsia="宋体" w:cs="宋体"/>
          <w:sz w:val="18"/>
          <w:szCs w:val="18"/>
        </w:rPr>
      </w:pPr>
      <w:r>
        <w:rPr>
          <w:rFonts w:ascii="宋体" w:hAnsi="宋体" w:eastAsia="宋体" w:cs="宋体"/>
          <w:spacing w:val="9"/>
          <w:sz w:val="18"/>
          <w:szCs w:val="18"/>
        </w:rPr>
        <w:t>本企业对上述声明内容的真实性负责。如有虚假，将依法承担相应责任。</w:t>
      </w:r>
    </w:p>
    <w:p w14:paraId="43C6C256">
      <w:pPr>
        <w:spacing w:before="161" w:line="229" w:lineRule="auto"/>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0724B4D5">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6E7F7007">
      <w:pPr>
        <w:spacing w:before="161" w:line="234" w:lineRule="auto"/>
        <w:ind w:left="444"/>
        <w:rPr>
          <w:rFonts w:ascii="宋体" w:hAnsi="宋体" w:eastAsia="宋体" w:cs="宋体"/>
          <w:sz w:val="18"/>
          <w:szCs w:val="18"/>
        </w:rPr>
      </w:pPr>
      <w:r>
        <w:rPr>
          <w:rFonts w:ascii="宋体" w:hAnsi="宋体" w:eastAsia="宋体" w:cs="宋体"/>
          <w:spacing w:val="1"/>
          <w:sz w:val="18"/>
          <w:szCs w:val="18"/>
        </w:rPr>
        <w:t>※注意：</w:t>
      </w:r>
    </w:p>
    <w:p w14:paraId="130F83C3">
      <w:pPr>
        <w:spacing w:before="155" w:line="230" w:lineRule="auto"/>
        <w:ind w:left="436"/>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20"/>
          <w:sz w:val="18"/>
          <w:szCs w:val="18"/>
        </w:rPr>
        <w:t xml:space="preserve"> </w:t>
      </w:r>
      <w:r>
        <w:rPr>
          <w:rFonts w:ascii="宋体" w:hAnsi="宋体" w:eastAsia="宋体" w:cs="宋体"/>
          <w:spacing w:val="9"/>
          <w:sz w:val="18"/>
          <w:szCs w:val="18"/>
        </w:rPr>
        <w:t>、从业人员、营业收入、资产总额填报上一年度数据，无上一年度数据的</w:t>
      </w:r>
      <w:r>
        <w:rPr>
          <w:rFonts w:ascii="宋体" w:hAnsi="宋体" w:eastAsia="宋体" w:cs="宋体"/>
          <w:spacing w:val="8"/>
          <w:sz w:val="18"/>
          <w:szCs w:val="18"/>
        </w:rPr>
        <w:t>新成立企业可不填报。</w:t>
      </w:r>
    </w:p>
    <w:p w14:paraId="5E3C2112">
      <w:pPr>
        <w:spacing w:before="161" w:line="339" w:lineRule="auto"/>
        <w:ind w:left="7"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、投标人须按招标文件中明确的所属行业填列，多品目项目中须按上表要求逐条填列，否则，其提供的中小企业声明将被判定为无效声明函，由此造成的后果由投标人自行承担（涉及资格的按无效投标处理；</w:t>
      </w:r>
      <w:r>
        <w:rPr>
          <w:rFonts w:ascii="宋体" w:hAnsi="宋体" w:eastAsia="宋体" w:cs="宋体"/>
          <w:spacing w:val="8"/>
          <w:sz w:val="18"/>
          <w:szCs w:val="18"/>
        </w:rPr>
        <w:t>涉及价格评审优惠</w:t>
      </w:r>
      <w:r>
        <w:rPr>
          <w:rFonts w:ascii="宋体" w:hAnsi="宋体" w:eastAsia="宋体" w:cs="宋体"/>
          <w:spacing w:val="6"/>
          <w:sz w:val="18"/>
          <w:szCs w:val="18"/>
        </w:rPr>
        <w:t>的，不予认定）。</w:t>
      </w:r>
    </w:p>
    <w:p w14:paraId="4B080786">
      <w:pPr>
        <w:spacing w:before="159" w:line="353" w:lineRule="auto"/>
        <w:ind w:left="8" w:firstLine="421"/>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20"/>
          <w:sz w:val="18"/>
          <w:szCs w:val="18"/>
        </w:rPr>
        <w:t xml:space="preserve"> </w:t>
      </w:r>
      <w:r>
        <w:rPr>
          <w:rFonts w:ascii="宋体" w:hAnsi="宋体" w:eastAsia="宋体" w:cs="宋体"/>
          <w:spacing w:val="9"/>
          <w:sz w:val="18"/>
          <w:szCs w:val="18"/>
        </w:rPr>
        <w:t>、投标人应当对其出具的《中小企业声明</w:t>
      </w:r>
      <w:r>
        <w:rPr>
          <w:rFonts w:ascii="宋体" w:hAnsi="宋体" w:eastAsia="宋体" w:cs="宋体"/>
          <w:spacing w:val="8"/>
          <w:sz w:val="18"/>
          <w:szCs w:val="18"/>
        </w:rPr>
        <w:t>函》真实性负责，投标人出具的《中小企业声明函》</w:t>
      </w:r>
      <w:r>
        <w:rPr>
          <w:rFonts w:ascii="宋体" w:hAnsi="宋体" w:eastAsia="宋体" w:cs="宋体"/>
          <w:spacing w:val="-48"/>
          <w:sz w:val="18"/>
          <w:szCs w:val="18"/>
        </w:rPr>
        <w:t xml:space="preserve"> </w:t>
      </w:r>
      <w:r>
        <w:rPr>
          <w:rFonts w:ascii="宋体" w:hAnsi="宋体" w:eastAsia="宋体" w:cs="宋体"/>
          <w:spacing w:val="8"/>
          <w:sz w:val="18"/>
          <w:szCs w:val="18"/>
        </w:rPr>
        <w:t>内容不实的，属</w:t>
      </w:r>
      <w:r>
        <w:rPr>
          <w:rFonts w:ascii="宋体" w:hAnsi="宋体" w:eastAsia="宋体" w:cs="宋体"/>
          <w:spacing w:val="9"/>
          <w:sz w:val="18"/>
          <w:szCs w:val="18"/>
        </w:rPr>
        <w:t>于提供虚假材料谋取中标。在实际操作中，项目属性为货物且投标人希望获得中小企业政策支</w:t>
      </w:r>
      <w:r>
        <w:rPr>
          <w:rFonts w:ascii="宋体" w:hAnsi="宋体" w:eastAsia="宋体" w:cs="宋体"/>
          <w:spacing w:val="8"/>
          <w:sz w:val="18"/>
          <w:szCs w:val="18"/>
        </w:rPr>
        <w:t>持的，应从制造商处获</w:t>
      </w:r>
      <w:r>
        <w:rPr>
          <w:rFonts w:ascii="宋体" w:hAnsi="宋体" w:eastAsia="宋体" w:cs="宋体"/>
          <w:spacing w:val="9"/>
          <w:sz w:val="18"/>
          <w:szCs w:val="18"/>
        </w:rPr>
        <w:t>得充分、准确的信息。对相关制造商信息了解不充分，或者不能确定相关信息真实、准确的，</w:t>
      </w:r>
      <w:r>
        <w:rPr>
          <w:rFonts w:ascii="宋体" w:hAnsi="宋体" w:eastAsia="宋体" w:cs="宋体"/>
          <w:spacing w:val="8"/>
          <w:sz w:val="18"/>
          <w:szCs w:val="18"/>
        </w:rPr>
        <w:t>不建议出具《中小企业</w:t>
      </w:r>
      <w:r>
        <w:rPr>
          <w:rFonts w:ascii="宋体" w:hAnsi="宋体" w:eastAsia="宋体" w:cs="宋体"/>
          <w:spacing w:val="4"/>
          <w:sz w:val="18"/>
          <w:szCs w:val="18"/>
        </w:rPr>
        <w:t>声明函》。</w:t>
      </w:r>
    </w:p>
    <w:p w14:paraId="3806BDD4">
      <w:pPr>
        <w:spacing w:line="241" w:lineRule="auto"/>
        <w:rPr>
          <w:rFonts w:ascii="Arial"/>
          <w:sz w:val="21"/>
        </w:rPr>
      </w:pPr>
    </w:p>
    <w:p w14:paraId="54B0425B">
      <w:pPr>
        <w:spacing w:line="242" w:lineRule="auto"/>
        <w:rPr>
          <w:rFonts w:ascii="Arial"/>
          <w:sz w:val="21"/>
        </w:rPr>
      </w:pPr>
    </w:p>
    <w:p w14:paraId="243085DF">
      <w:pPr>
        <w:spacing w:before="58" w:line="227" w:lineRule="auto"/>
        <w:ind w:left="2300"/>
        <w:outlineLvl w:val="3"/>
        <w:rPr>
          <w:rFonts w:ascii="宋体" w:hAnsi="宋体" w:eastAsia="宋体" w:cs="宋体"/>
          <w:sz w:val="18"/>
          <w:szCs w:val="18"/>
        </w:rPr>
      </w:pPr>
      <w:r>
        <w:rPr>
          <w:rFonts w:ascii="宋体" w:hAnsi="宋体" w:eastAsia="宋体" w:cs="宋体"/>
          <w:b/>
          <w:bCs/>
          <w:spacing w:val="7"/>
          <w:sz w:val="18"/>
          <w:szCs w:val="18"/>
        </w:rPr>
        <w:t>三-2-②小型、微型企业等证明材料（价格扣除适用，若有）</w:t>
      </w:r>
    </w:p>
    <w:p w14:paraId="02C405CA">
      <w:pPr>
        <w:spacing w:before="162" w:line="230" w:lineRule="auto"/>
        <w:ind w:left="4660"/>
        <w:rPr>
          <w:rFonts w:ascii="宋体" w:hAnsi="宋体" w:eastAsia="宋体" w:cs="宋体"/>
          <w:sz w:val="18"/>
          <w:szCs w:val="18"/>
        </w:rPr>
      </w:pPr>
      <w:r>
        <w:rPr>
          <w:rFonts w:ascii="宋体" w:hAnsi="宋体" w:eastAsia="宋体" w:cs="宋体"/>
          <w:spacing w:val="7"/>
          <w:sz w:val="18"/>
          <w:szCs w:val="18"/>
        </w:rPr>
        <w:t>编制说明</w:t>
      </w:r>
    </w:p>
    <w:p w14:paraId="60607BEB">
      <w:pPr>
        <w:spacing w:before="160" w:line="312" w:lineRule="auto"/>
        <w:ind w:left="11" w:right="2" w:firstLine="425"/>
        <w:rPr>
          <w:rFonts w:ascii="宋体" w:hAnsi="宋体" w:eastAsia="宋体" w:cs="宋体"/>
          <w:sz w:val="18"/>
          <w:szCs w:val="18"/>
        </w:rPr>
      </w:pPr>
      <w:r>
        <w:rPr>
          <w:rFonts w:ascii="Calibri" w:hAnsi="Calibri" w:eastAsia="Calibri" w:cs="Calibri"/>
          <w:spacing w:val="9"/>
          <w:sz w:val="18"/>
          <w:szCs w:val="18"/>
        </w:rPr>
        <w:t>1</w:t>
      </w:r>
      <w:r>
        <w:rPr>
          <w:rFonts w:ascii="Calibri" w:hAnsi="Calibri" w:eastAsia="Calibri" w:cs="Calibri"/>
          <w:spacing w:val="-14"/>
          <w:sz w:val="18"/>
          <w:szCs w:val="18"/>
        </w:rPr>
        <w:t xml:space="preserve"> </w:t>
      </w:r>
      <w:r>
        <w:rPr>
          <w:rFonts w:ascii="宋体" w:hAnsi="宋体" w:eastAsia="宋体" w:cs="宋体"/>
          <w:spacing w:val="9"/>
          <w:sz w:val="18"/>
          <w:szCs w:val="18"/>
        </w:rPr>
        <w:t>、投标人为监狱企业的，根据其提供的由省级以上监狱管理局、戒毒管理局（含新疆生产建设兵团）出具的属于监狱企业的证明文件进行认定，监狱企业视同小型、微型企业。</w:t>
      </w:r>
    </w:p>
    <w:p w14:paraId="5DE35736">
      <w:pPr>
        <w:spacing w:before="159" w:line="312" w:lineRule="auto"/>
        <w:ind w:left="7" w:right="2"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、投标人为残疾人福利性单位的，根据其提供的《残疾人福利性单位声明函》（格式附后）进行认定，残疾人</w:t>
      </w:r>
      <w:r>
        <w:rPr>
          <w:rFonts w:ascii="宋体" w:hAnsi="宋体" w:eastAsia="宋体" w:cs="宋体"/>
          <w:spacing w:val="10"/>
          <w:sz w:val="18"/>
          <w:szCs w:val="18"/>
        </w:rPr>
        <w:t>福利性单位视同小型、微型企业。残疾人福利性单位属</w:t>
      </w:r>
      <w:r>
        <w:rPr>
          <w:rFonts w:ascii="宋体" w:hAnsi="宋体" w:eastAsia="宋体" w:cs="宋体"/>
          <w:spacing w:val="9"/>
          <w:sz w:val="18"/>
          <w:szCs w:val="18"/>
        </w:rPr>
        <w:t>于小型、微型企业的，不重复享受政策。</w:t>
      </w:r>
    </w:p>
    <w:p w14:paraId="1F0C157D">
      <w:pPr>
        <w:spacing w:before="160" w:line="229" w:lineRule="auto"/>
        <w:ind w:left="443"/>
        <w:rPr>
          <w:rFonts w:ascii="宋体" w:hAnsi="宋体" w:eastAsia="宋体" w:cs="宋体"/>
          <w:sz w:val="18"/>
          <w:szCs w:val="18"/>
        </w:rPr>
      </w:pPr>
      <w:r>
        <w:rPr>
          <w:rFonts w:ascii="宋体" w:hAnsi="宋体" w:eastAsia="宋体" w:cs="宋体"/>
          <w:spacing w:val="-7"/>
          <w:sz w:val="18"/>
          <w:szCs w:val="18"/>
        </w:rPr>
        <w:t>附：</w:t>
      </w:r>
    </w:p>
    <w:p w14:paraId="0C3E571F">
      <w:pPr>
        <w:spacing w:before="161" w:line="228" w:lineRule="auto"/>
        <w:ind w:left="2729"/>
        <w:outlineLvl w:val="3"/>
        <w:rPr>
          <w:rFonts w:ascii="宋体" w:hAnsi="宋体" w:eastAsia="宋体" w:cs="宋体"/>
          <w:sz w:val="18"/>
          <w:szCs w:val="18"/>
        </w:rPr>
      </w:pPr>
      <w:r>
        <w:rPr>
          <w:rFonts w:ascii="宋体" w:hAnsi="宋体" w:eastAsia="宋体" w:cs="宋体"/>
          <w:b/>
          <w:bCs/>
          <w:spacing w:val="8"/>
          <w:sz w:val="18"/>
          <w:szCs w:val="18"/>
        </w:rPr>
        <w:t>残疾人福利性单位声明函（价格扣除适用，若有）</w:t>
      </w:r>
    </w:p>
    <w:p w14:paraId="4F4F7A2B">
      <w:pPr>
        <w:spacing w:before="161" w:line="393" w:lineRule="auto"/>
        <w:ind w:left="7" w:firstLine="421"/>
        <w:jc w:val="both"/>
        <w:rPr>
          <w:rFonts w:ascii="宋体" w:hAnsi="宋体" w:eastAsia="宋体" w:cs="宋体"/>
          <w:sz w:val="18"/>
          <w:szCs w:val="18"/>
        </w:rPr>
      </w:pPr>
      <w:r>
        <w:rPr>
          <w:rFonts w:ascii="宋体" w:hAnsi="宋体" w:eastAsia="宋体" w:cs="宋体"/>
          <w:spacing w:val="7"/>
          <w:sz w:val="18"/>
          <w:szCs w:val="18"/>
        </w:rPr>
        <w:t>本投标人郑重声明，根据《财政部</w:t>
      </w:r>
      <w:r>
        <w:rPr>
          <w:rFonts w:ascii="宋体" w:hAnsi="宋体" w:eastAsia="宋体" w:cs="宋体"/>
          <w:spacing w:val="31"/>
          <w:sz w:val="18"/>
          <w:szCs w:val="18"/>
        </w:rPr>
        <w:t xml:space="preserve"> </w:t>
      </w:r>
      <w:r>
        <w:rPr>
          <w:rFonts w:ascii="宋体" w:hAnsi="宋体" w:eastAsia="宋体" w:cs="宋体"/>
          <w:spacing w:val="7"/>
          <w:sz w:val="18"/>
          <w:szCs w:val="18"/>
        </w:rPr>
        <w:t>民政部</w:t>
      </w:r>
      <w:r>
        <w:rPr>
          <w:rFonts w:ascii="宋体" w:hAnsi="宋体" w:eastAsia="宋体" w:cs="宋体"/>
          <w:spacing w:val="31"/>
          <w:sz w:val="18"/>
          <w:szCs w:val="18"/>
        </w:rPr>
        <w:t xml:space="preserve"> </w:t>
      </w:r>
      <w:r>
        <w:rPr>
          <w:rFonts w:ascii="宋体" w:hAnsi="宋体" w:eastAsia="宋体" w:cs="宋体"/>
          <w:spacing w:val="7"/>
          <w:sz w:val="18"/>
          <w:szCs w:val="18"/>
        </w:rPr>
        <w:t>中国残疾人联合会关于促进残疾人就业政府采购</w:t>
      </w:r>
      <w:r>
        <w:rPr>
          <w:rFonts w:ascii="宋体" w:hAnsi="宋体" w:eastAsia="宋体" w:cs="宋体"/>
          <w:spacing w:val="6"/>
          <w:sz w:val="18"/>
          <w:szCs w:val="18"/>
        </w:rPr>
        <w:t>政策的通知》（财库</w:t>
      </w:r>
      <w:r>
        <w:rPr>
          <w:rFonts w:ascii="Calibri" w:hAnsi="Calibri" w:eastAsia="Calibri" w:cs="Calibri"/>
          <w:spacing w:val="8"/>
          <w:sz w:val="18"/>
          <w:szCs w:val="18"/>
        </w:rPr>
        <w:t>[2017]141</w:t>
      </w:r>
      <w:r>
        <w:rPr>
          <w:rFonts w:ascii="Calibri" w:hAnsi="Calibri" w:eastAsia="Calibri" w:cs="Calibri"/>
          <w:spacing w:val="25"/>
          <w:sz w:val="18"/>
          <w:szCs w:val="18"/>
        </w:rPr>
        <w:t xml:space="preserve"> </w:t>
      </w:r>
      <w:r>
        <w:rPr>
          <w:rFonts w:ascii="宋体" w:hAnsi="宋体" w:eastAsia="宋体" w:cs="宋体"/>
          <w:spacing w:val="8"/>
          <w:sz w:val="18"/>
          <w:szCs w:val="18"/>
        </w:rPr>
        <w:t>号）、《政府采购促进中小企业发展管理办法》（财库〔</w:t>
      </w:r>
      <w:r>
        <w:rPr>
          <w:rFonts w:ascii="Calibri" w:hAnsi="Calibri" w:eastAsia="Calibri" w:cs="Calibri"/>
          <w:spacing w:val="8"/>
          <w:sz w:val="18"/>
          <w:szCs w:val="18"/>
        </w:rPr>
        <w:t>2020</w:t>
      </w:r>
      <w:r>
        <w:rPr>
          <w:rFonts w:ascii="宋体" w:hAnsi="宋体" w:eastAsia="宋体" w:cs="宋体"/>
          <w:spacing w:val="8"/>
          <w:sz w:val="18"/>
          <w:szCs w:val="18"/>
        </w:rPr>
        <w:t>〕</w:t>
      </w:r>
      <w:r>
        <w:rPr>
          <w:rFonts w:ascii="Calibri" w:hAnsi="Calibri" w:eastAsia="Calibri" w:cs="Calibri"/>
          <w:spacing w:val="8"/>
          <w:sz w:val="18"/>
          <w:szCs w:val="18"/>
        </w:rPr>
        <w:t>46</w:t>
      </w:r>
      <w:r>
        <w:rPr>
          <w:rFonts w:ascii="Calibri" w:hAnsi="Calibri" w:eastAsia="Calibri" w:cs="Calibri"/>
          <w:spacing w:val="19"/>
          <w:w w:val="101"/>
          <w:sz w:val="18"/>
          <w:szCs w:val="18"/>
        </w:rPr>
        <w:t xml:space="preserve"> </w:t>
      </w:r>
      <w:r>
        <w:rPr>
          <w:rFonts w:ascii="宋体" w:hAnsi="宋体" w:eastAsia="宋体" w:cs="宋体"/>
          <w:spacing w:val="8"/>
          <w:sz w:val="18"/>
          <w:szCs w:val="18"/>
        </w:rPr>
        <w:t>号）的规定，本投标人为符合条件的残</w:t>
      </w:r>
      <w:r>
        <w:rPr>
          <w:rFonts w:ascii="宋体" w:hAnsi="宋体" w:eastAsia="宋体" w:cs="宋体"/>
          <w:spacing w:val="9"/>
          <w:sz w:val="18"/>
          <w:szCs w:val="18"/>
        </w:rPr>
        <w:t>疾人福利性单位，且本投标人参加贵单位的（填写</w:t>
      </w:r>
      <w:r>
        <w:rPr>
          <w:rFonts w:ascii="Calibri" w:hAnsi="Calibri" w:eastAsia="Calibri" w:cs="Calibri"/>
          <w:spacing w:val="9"/>
          <w:sz w:val="18"/>
          <w:szCs w:val="18"/>
        </w:rPr>
        <w:t>“</w:t>
      </w:r>
      <w:r>
        <w:rPr>
          <w:rFonts w:ascii="宋体" w:hAnsi="宋体" w:eastAsia="宋体" w:cs="宋体"/>
          <w:spacing w:val="9"/>
          <w:sz w:val="18"/>
          <w:szCs w:val="18"/>
        </w:rPr>
        <w:t>项目名称</w:t>
      </w:r>
      <w:r>
        <w:rPr>
          <w:rFonts w:ascii="Calibri" w:hAnsi="Calibri" w:eastAsia="Calibri" w:cs="Calibri"/>
          <w:spacing w:val="9"/>
          <w:sz w:val="18"/>
          <w:szCs w:val="18"/>
        </w:rPr>
        <w:t>”</w:t>
      </w:r>
      <w:r>
        <w:rPr>
          <w:rFonts w:ascii="宋体" w:hAnsi="宋体" w:eastAsia="宋体" w:cs="宋体"/>
          <w:spacing w:val="9"/>
          <w:sz w:val="18"/>
          <w:szCs w:val="18"/>
        </w:rPr>
        <w:t>）项目采购活动：</w:t>
      </w:r>
    </w:p>
    <w:p w14:paraId="069E9771">
      <w:pPr>
        <w:spacing w:before="3" w:line="394" w:lineRule="auto"/>
        <w:ind w:left="8" w:firstLine="519"/>
        <w:jc w:val="both"/>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7"/>
          <w:sz w:val="18"/>
          <w:szCs w:val="18"/>
        </w:rPr>
        <w:t xml:space="preserve"> </w:t>
      </w:r>
      <w:r>
        <w:rPr>
          <w:rFonts w:ascii="宋体" w:hAnsi="宋体" w:eastAsia="宋体" w:cs="宋体"/>
          <w:spacing w:val="7"/>
          <w:sz w:val="18"/>
          <w:szCs w:val="18"/>
        </w:rPr>
        <w:t>) 提供本投标人制造的（填写</w:t>
      </w:r>
      <w:r>
        <w:rPr>
          <w:rFonts w:ascii="Calibri" w:hAnsi="Calibri" w:eastAsia="Calibri" w:cs="Calibri"/>
          <w:spacing w:val="7"/>
          <w:sz w:val="18"/>
          <w:szCs w:val="18"/>
        </w:rPr>
        <w:t>“</w:t>
      </w:r>
      <w:r>
        <w:rPr>
          <w:rFonts w:ascii="宋体" w:hAnsi="宋体" w:eastAsia="宋体" w:cs="宋体"/>
          <w:spacing w:val="7"/>
          <w:sz w:val="18"/>
          <w:szCs w:val="18"/>
        </w:rPr>
        <w:t>所投采购包、品目号</w:t>
      </w:r>
      <w:r>
        <w:rPr>
          <w:rFonts w:ascii="Calibri" w:hAnsi="Calibri" w:eastAsia="Calibri" w:cs="Calibri"/>
          <w:spacing w:val="7"/>
          <w:sz w:val="18"/>
          <w:szCs w:val="18"/>
        </w:rPr>
        <w:t>”</w:t>
      </w:r>
      <w:r>
        <w:rPr>
          <w:rFonts w:ascii="宋体" w:hAnsi="宋体" w:eastAsia="宋体" w:cs="宋体"/>
          <w:spacing w:val="7"/>
          <w:sz w:val="18"/>
          <w:szCs w:val="18"/>
        </w:rPr>
        <w:t>）货物，或提供其他残疾人福利性单位制造的（填写</w:t>
      </w:r>
      <w:r>
        <w:rPr>
          <w:rFonts w:ascii="Calibri" w:hAnsi="Calibri" w:eastAsia="Calibri" w:cs="Calibri"/>
          <w:spacing w:val="7"/>
          <w:sz w:val="18"/>
          <w:szCs w:val="18"/>
        </w:rPr>
        <w:t>“</w:t>
      </w:r>
      <w:r>
        <w:rPr>
          <w:rFonts w:ascii="宋体" w:hAnsi="宋体" w:eastAsia="宋体" w:cs="宋体"/>
          <w:spacing w:val="7"/>
          <w:sz w:val="18"/>
          <w:szCs w:val="18"/>
        </w:rPr>
        <w:t>所</w:t>
      </w:r>
      <w:r>
        <w:rPr>
          <w:rFonts w:ascii="宋体" w:hAnsi="宋体" w:eastAsia="宋体" w:cs="宋体"/>
          <w:spacing w:val="10"/>
          <w:sz w:val="18"/>
          <w:szCs w:val="18"/>
        </w:rPr>
        <w:t>投采购包、品目号</w:t>
      </w:r>
      <w:r>
        <w:rPr>
          <w:rFonts w:ascii="Calibri" w:hAnsi="Calibri" w:eastAsia="Calibri" w:cs="Calibri"/>
          <w:spacing w:val="10"/>
          <w:sz w:val="18"/>
          <w:szCs w:val="18"/>
        </w:rPr>
        <w:t>”</w:t>
      </w:r>
      <w:r>
        <w:rPr>
          <w:rFonts w:ascii="宋体" w:hAnsi="宋体" w:eastAsia="宋体" w:cs="宋体"/>
          <w:spacing w:val="10"/>
          <w:sz w:val="18"/>
          <w:szCs w:val="18"/>
        </w:rPr>
        <w:t>）货物（不包括使用非残疾人福利性单位注册商标的货物）。（</w:t>
      </w:r>
      <w:r>
        <w:rPr>
          <w:rFonts w:ascii="宋体" w:hAnsi="宋体" w:eastAsia="宋体" w:cs="宋体"/>
          <w:spacing w:val="9"/>
          <w:sz w:val="18"/>
          <w:szCs w:val="18"/>
        </w:rPr>
        <w:t>说明：只有部分货物由残疾人福</w:t>
      </w:r>
      <w:r>
        <w:rPr>
          <w:rFonts w:ascii="宋体" w:hAnsi="宋体" w:eastAsia="宋体" w:cs="宋体"/>
          <w:spacing w:val="8"/>
          <w:sz w:val="18"/>
          <w:szCs w:val="18"/>
        </w:rPr>
        <w:t>利企业制造的，在该货物后标★)</w:t>
      </w:r>
    </w:p>
    <w:p w14:paraId="517357CD">
      <w:pPr>
        <w:spacing w:before="1" w:line="228" w:lineRule="auto"/>
        <w:ind w:left="528"/>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62"/>
          <w:sz w:val="18"/>
          <w:szCs w:val="18"/>
        </w:rPr>
        <w:t xml:space="preserve"> </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宋体" w:hAnsi="宋体" w:eastAsia="宋体" w:cs="宋体"/>
          <w:spacing w:val="5"/>
          <w:sz w:val="18"/>
          <w:szCs w:val="18"/>
        </w:rPr>
        <w:t>由本投标人承建的（填写</w:t>
      </w:r>
      <w:r>
        <w:rPr>
          <w:rFonts w:ascii="Calibri" w:hAnsi="Calibri" w:eastAsia="Calibri" w:cs="Calibri"/>
          <w:spacing w:val="5"/>
          <w:sz w:val="18"/>
          <w:szCs w:val="18"/>
        </w:rPr>
        <w:t>“</w:t>
      </w:r>
      <w:r>
        <w:rPr>
          <w:rFonts w:ascii="宋体" w:hAnsi="宋体" w:eastAsia="宋体" w:cs="宋体"/>
          <w:spacing w:val="5"/>
          <w:sz w:val="18"/>
          <w:szCs w:val="18"/>
        </w:rPr>
        <w:t>所投采购包、品目号</w:t>
      </w:r>
      <w:r>
        <w:rPr>
          <w:rFonts w:ascii="Calibri" w:hAnsi="Calibri" w:eastAsia="Calibri" w:cs="Calibri"/>
          <w:spacing w:val="5"/>
          <w:sz w:val="18"/>
          <w:szCs w:val="18"/>
        </w:rPr>
        <w:t>”</w:t>
      </w:r>
      <w:r>
        <w:rPr>
          <w:rFonts w:ascii="宋体" w:hAnsi="宋体" w:eastAsia="宋体" w:cs="宋体"/>
          <w:spacing w:val="5"/>
          <w:sz w:val="18"/>
          <w:szCs w:val="18"/>
        </w:rPr>
        <w:t>）工程</w:t>
      </w:r>
    </w:p>
    <w:p w14:paraId="00E05CFD">
      <w:pPr>
        <w:spacing w:line="228" w:lineRule="auto"/>
        <w:rPr>
          <w:rFonts w:ascii="宋体" w:hAnsi="宋体" w:eastAsia="宋体" w:cs="宋体"/>
          <w:sz w:val="18"/>
          <w:szCs w:val="18"/>
        </w:rPr>
        <w:sectPr>
          <w:footerReference r:id="rId60" w:type="default"/>
          <w:pgSz w:w="11906" w:h="16839"/>
          <w:pgMar w:top="1134" w:right="1134" w:bottom="1134" w:left="1134" w:header="0" w:footer="0" w:gutter="0"/>
          <w:cols w:space="0" w:num="1"/>
          <w:rtlGutter w:val="0"/>
          <w:docGrid w:linePitch="0" w:charSpace="0"/>
        </w:sectPr>
      </w:pPr>
    </w:p>
    <w:p w14:paraId="4C247BD0">
      <w:pPr>
        <w:spacing w:before="37" w:line="229" w:lineRule="auto"/>
        <w:ind w:left="518"/>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61"/>
          <w:sz w:val="18"/>
          <w:szCs w:val="18"/>
        </w:rPr>
        <w:t xml:space="preserve"> </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宋体" w:hAnsi="宋体" w:eastAsia="宋体" w:cs="宋体"/>
          <w:spacing w:val="5"/>
          <w:sz w:val="18"/>
          <w:szCs w:val="18"/>
        </w:rPr>
        <w:t>由本投标人承接的（填写</w:t>
      </w:r>
      <w:r>
        <w:rPr>
          <w:rFonts w:ascii="Calibri" w:hAnsi="Calibri" w:eastAsia="Calibri" w:cs="Calibri"/>
          <w:spacing w:val="5"/>
          <w:sz w:val="18"/>
          <w:szCs w:val="18"/>
        </w:rPr>
        <w:t>“</w:t>
      </w:r>
      <w:r>
        <w:rPr>
          <w:rFonts w:ascii="宋体" w:hAnsi="宋体" w:eastAsia="宋体" w:cs="宋体"/>
          <w:spacing w:val="5"/>
          <w:sz w:val="18"/>
          <w:szCs w:val="18"/>
        </w:rPr>
        <w:t>所投采购包、品目号</w:t>
      </w:r>
      <w:r>
        <w:rPr>
          <w:rFonts w:ascii="Calibri" w:hAnsi="Calibri" w:eastAsia="Calibri" w:cs="Calibri"/>
          <w:spacing w:val="5"/>
          <w:sz w:val="18"/>
          <w:szCs w:val="18"/>
        </w:rPr>
        <w:t>”</w:t>
      </w:r>
      <w:r>
        <w:rPr>
          <w:rFonts w:ascii="宋体" w:hAnsi="宋体" w:eastAsia="宋体" w:cs="宋体"/>
          <w:spacing w:val="4"/>
          <w:sz w:val="18"/>
          <w:szCs w:val="18"/>
        </w:rPr>
        <w:t>）服务；</w:t>
      </w:r>
    </w:p>
    <w:p w14:paraId="2BB08231">
      <w:pPr>
        <w:spacing w:before="160" w:line="229" w:lineRule="auto"/>
        <w:ind w:left="419"/>
        <w:rPr>
          <w:rFonts w:ascii="宋体" w:hAnsi="宋体" w:eastAsia="宋体" w:cs="宋体"/>
          <w:sz w:val="18"/>
          <w:szCs w:val="18"/>
        </w:rPr>
      </w:pPr>
      <w:r>
        <w:rPr>
          <w:rFonts w:ascii="宋体" w:hAnsi="宋体" w:eastAsia="宋体" w:cs="宋体"/>
          <w:spacing w:val="9"/>
          <w:sz w:val="18"/>
          <w:szCs w:val="18"/>
        </w:rPr>
        <w:t>本投标人对上述声明的真实性负责。如有虚假，将依法承担相应责任。</w:t>
      </w:r>
    </w:p>
    <w:p w14:paraId="45B20D40">
      <w:pPr>
        <w:spacing w:before="160" w:line="231" w:lineRule="auto"/>
        <w:ind w:left="420"/>
        <w:rPr>
          <w:rFonts w:ascii="宋体" w:hAnsi="宋体" w:eastAsia="宋体" w:cs="宋体"/>
          <w:sz w:val="18"/>
          <w:szCs w:val="18"/>
        </w:rPr>
      </w:pPr>
      <w:r>
        <w:rPr>
          <w:rFonts w:ascii="宋体" w:hAnsi="宋体" w:eastAsia="宋体" w:cs="宋体"/>
          <w:spacing w:val="3"/>
          <w:sz w:val="18"/>
          <w:szCs w:val="18"/>
        </w:rPr>
        <w:t>备注：</w:t>
      </w:r>
    </w:p>
    <w:p w14:paraId="6FE4FC03">
      <w:pPr>
        <w:spacing w:before="159" w:line="229" w:lineRule="auto"/>
        <w:ind w:left="427"/>
        <w:rPr>
          <w:rFonts w:ascii="宋体" w:hAnsi="宋体" w:eastAsia="宋体" w:cs="宋体"/>
          <w:sz w:val="18"/>
          <w:szCs w:val="18"/>
        </w:rPr>
      </w:pPr>
      <w:r>
        <w:rPr>
          <w:rFonts w:ascii="Calibri" w:hAnsi="Calibri" w:eastAsia="Calibri" w:cs="Calibri"/>
          <w:spacing w:val="7"/>
          <w:sz w:val="18"/>
          <w:szCs w:val="18"/>
        </w:rPr>
        <w:t>1</w:t>
      </w:r>
      <w:r>
        <w:rPr>
          <w:rFonts w:ascii="Calibri" w:hAnsi="Calibri" w:eastAsia="Calibri" w:cs="Calibri"/>
          <w:spacing w:val="-19"/>
          <w:sz w:val="18"/>
          <w:szCs w:val="18"/>
        </w:rPr>
        <w:t xml:space="preserve"> </w:t>
      </w:r>
      <w:r>
        <w:rPr>
          <w:rFonts w:ascii="宋体" w:hAnsi="宋体" w:eastAsia="宋体" w:cs="宋体"/>
          <w:spacing w:val="7"/>
          <w:sz w:val="18"/>
          <w:szCs w:val="18"/>
        </w:rPr>
        <w:t>、请投标人按照实际情况编制填写本声明函，并在相应的</w:t>
      </w:r>
      <w:r>
        <w:rPr>
          <w:rFonts w:ascii="宋体" w:hAnsi="宋体" w:eastAsia="宋体" w:cs="宋体"/>
          <w:spacing w:val="-9"/>
          <w:sz w:val="18"/>
          <w:szCs w:val="18"/>
        </w:rPr>
        <w:t>（）</w:t>
      </w:r>
      <w:r>
        <w:rPr>
          <w:rFonts w:ascii="宋体" w:hAnsi="宋体" w:eastAsia="宋体" w:cs="宋体"/>
          <w:spacing w:val="-28"/>
          <w:sz w:val="18"/>
          <w:szCs w:val="18"/>
        </w:rPr>
        <w:t xml:space="preserve"> </w:t>
      </w:r>
      <w:r>
        <w:rPr>
          <w:rFonts w:ascii="宋体" w:hAnsi="宋体" w:eastAsia="宋体" w:cs="宋体"/>
          <w:spacing w:val="7"/>
          <w:sz w:val="18"/>
          <w:szCs w:val="18"/>
        </w:rPr>
        <w:t>中打</w:t>
      </w:r>
      <w:r>
        <w:rPr>
          <w:rFonts w:ascii="Calibri" w:hAnsi="Calibri" w:eastAsia="Calibri" w:cs="Calibri"/>
          <w:spacing w:val="7"/>
          <w:sz w:val="18"/>
          <w:szCs w:val="18"/>
        </w:rPr>
        <w:t>“√”</w:t>
      </w:r>
      <w:r>
        <w:rPr>
          <w:rFonts w:ascii="宋体" w:hAnsi="宋体" w:eastAsia="宋体" w:cs="宋体"/>
          <w:spacing w:val="7"/>
          <w:sz w:val="18"/>
          <w:szCs w:val="18"/>
        </w:rPr>
        <w:t>。</w:t>
      </w:r>
    </w:p>
    <w:p w14:paraId="77B1428E">
      <w:pPr>
        <w:spacing w:before="160" w:line="229" w:lineRule="auto"/>
        <w:ind w:left="421"/>
        <w:rPr>
          <w:rFonts w:ascii="宋体" w:hAnsi="宋体" w:eastAsia="宋体" w:cs="宋体"/>
          <w:sz w:val="18"/>
          <w:szCs w:val="18"/>
        </w:rPr>
      </w:pPr>
      <w:r>
        <w:rPr>
          <w:rFonts w:ascii="Calibri" w:hAnsi="Calibri" w:eastAsia="Calibri" w:cs="Calibri"/>
          <w:spacing w:val="7"/>
          <w:sz w:val="18"/>
          <w:szCs w:val="18"/>
        </w:rPr>
        <w:t>2</w:t>
      </w:r>
      <w:r>
        <w:rPr>
          <w:rFonts w:ascii="Calibri" w:hAnsi="Calibri" w:eastAsia="Calibri" w:cs="Calibri"/>
          <w:spacing w:val="-14"/>
          <w:sz w:val="18"/>
          <w:szCs w:val="18"/>
        </w:rPr>
        <w:t xml:space="preserve"> </w:t>
      </w:r>
      <w:r>
        <w:rPr>
          <w:rFonts w:ascii="宋体" w:hAnsi="宋体" w:eastAsia="宋体" w:cs="宋体"/>
          <w:spacing w:val="7"/>
          <w:sz w:val="18"/>
          <w:szCs w:val="18"/>
        </w:rPr>
        <w:t>、若《残疾人福利性单位声明函》</w:t>
      </w:r>
      <w:r>
        <w:rPr>
          <w:rFonts w:ascii="宋体" w:hAnsi="宋体" w:eastAsia="宋体" w:cs="宋体"/>
          <w:spacing w:val="-50"/>
          <w:sz w:val="18"/>
          <w:szCs w:val="18"/>
        </w:rPr>
        <w:t xml:space="preserve"> </w:t>
      </w:r>
      <w:r>
        <w:rPr>
          <w:rFonts w:ascii="宋体" w:hAnsi="宋体" w:eastAsia="宋体" w:cs="宋体"/>
          <w:spacing w:val="7"/>
          <w:sz w:val="18"/>
          <w:szCs w:val="18"/>
        </w:rPr>
        <w:t>内容不真实，视为提供虚假材料。</w:t>
      </w:r>
    </w:p>
    <w:p w14:paraId="6800A587">
      <w:pPr>
        <w:spacing w:before="161" w:line="229" w:lineRule="auto"/>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61471053">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12B27EDB">
      <w:pPr>
        <w:spacing w:line="241" w:lineRule="auto"/>
        <w:rPr>
          <w:rFonts w:ascii="Arial"/>
          <w:sz w:val="21"/>
        </w:rPr>
      </w:pPr>
    </w:p>
    <w:p w14:paraId="16B78887">
      <w:pPr>
        <w:spacing w:line="241" w:lineRule="auto"/>
        <w:rPr>
          <w:rFonts w:ascii="Arial"/>
          <w:sz w:val="21"/>
        </w:rPr>
      </w:pPr>
    </w:p>
    <w:p w14:paraId="00F4BCF0">
      <w:pPr>
        <w:spacing w:before="60" w:line="229" w:lineRule="auto"/>
        <w:ind w:left="433"/>
        <w:rPr>
          <w:rFonts w:ascii="宋体" w:hAnsi="宋体" w:eastAsia="宋体" w:cs="宋体"/>
          <w:sz w:val="18"/>
          <w:szCs w:val="18"/>
        </w:rPr>
      </w:pPr>
      <w:r>
        <w:rPr>
          <w:rFonts w:ascii="宋体" w:hAnsi="宋体" w:eastAsia="宋体" w:cs="宋体"/>
          <w:spacing w:val="-7"/>
          <w:sz w:val="18"/>
          <w:szCs w:val="18"/>
        </w:rPr>
        <w:t>附：</w:t>
      </w:r>
    </w:p>
    <w:p w14:paraId="1CAB124D">
      <w:pPr>
        <w:spacing w:before="160" w:line="229" w:lineRule="auto"/>
        <w:ind w:left="4055"/>
        <w:outlineLvl w:val="3"/>
        <w:rPr>
          <w:rFonts w:ascii="宋体" w:hAnsi="宋体" w:eastAsia="宋体" w:cs="宋体"/>
          <w:sz w:val="18"/>
          <w:szCs w:val="18"/>
        </w:rPr>
      </w:pPr>
      <w:r>
        <w:rPr>
          <w:rFonts w:ascii="宋体" w:hAnsi="宋体" w:eastAsia="宋体" w:cs="宋体"/>
          <w:b/>
          <w:bCs/>
          <w:spacing w:val="7"/>
          <w:sz w:val="18"/>
          <w:szCs w:val="18"/>
        </w:rPr>
        <w:t>监狱企业证明材料</w:t>
      </w:r>
    </w:p>
    <w:p w14:paraId="34FAB31C">
      <w:pPr>
        <w:spacing w:before="161" w:line="395" w:lineRule="auto"/>
        <w:ind w:firstLine="420"/>
        <w:rPr>
          <w:rFonts w:ascii="宋体" w:hAnsi="宋体" w:eastAsia="宋体" w:cs="宋体"/>
          <w:sz w:val="18"/>
          <w:szCs w:val="18"/>
        </w:rPr>
      </w:pPr>
      <w:r>
        <w:rPr>
          <w:rFonts w:ascii="宋体" w:hAnsi="宋体" w:eastAsia="宋体" w:cs="宋体"/>
          <w:spacing w:val="8"/>
          <w:sz w:val="18"/>
          <w:szCs w:val="18"/>
        </w:rPr>
        <w:t>投标人为监狱企业，提供本单位制造的货物（承接的服务</w:t>
      </w:r>
      <w:r>
        <w:rPr>
          <w:rFonts w:ascii="宋体" w:hAnsi="宋体" w:eastAsia="宋体" w:cs="宋体"/>
          <w:spacing w:val="6"/>
          <w:sz w:val="18"/>
          <w:szCs w:val="18"/>
        </w:rPr>
        <w:t>），</w:t>
      </w:r>
      <w:r>
        <w:rPr>
          <w:rFonts w:ascii="宋体" w:hAnsi="宋体" w:eastAsia="宋体" w:cs="宋体"/>
          <w:spacing w:val="8"/>
          <w:sz w:val="18"/>
          <w:szCs w:val="18"/>
        </w:rPr>
        <w:t>并在电子投标文件中提供省级以上监狱管理局、戒</w:t>
      </w:r>
      <w:r>
        <w:rPr>
          <w:rFonts w:ascii="宋体" w:hAnsi="宋体" w:eastAsia="宋体" w:cs="宋体"/>
          <w:spacing w:val="9"/>
          <w:sz w:val="18"/>
          <w:szCs w:val="18"/>
        </w:rPr>
        <w:t>毒管理局（含新疆生产建设兵团）出具的属于监狱企业的证明文件。</w:t>
      </w:r>
    </w:p>
    <w:p w14:paraId="60F3DC16">
      <w:pPr>
        <w:spacing w:line="321" w:lineRule="auto"/>
        <w:rPr>
          <w:rFonts w:ascii="Arial"/>
          <w:sz w:val="21"/>
        </w:rPr>
      </w:pPr>
    </w:p>
    <w:p w14:paraId="0C7B82EA">
      <w:pPr>
        <w:spacing w:before="59" w:line="228" w:lineRule="auto"/>
        <w:ind w:left="2600"/>
        <w:outlineLvl w:val="3"/>
        <w:rPr>
          <w:rFonts w:ascii="宋体" w:hAnsi="宋体" w:eastAsia="宋体" w:cs="宋体"/>
          <w:sz w:val="18"/>
          <w:szCs w:val="18"/>
        </w:rPr>
      </w:pPr>
      <w:r>
        <w:rPr>
          <w:rFonts w:ascii="宋体" w:hAnsi="宋体" w:eastAsia="宋体" w:cs="宋体"/>
          <w:b/>
          <w:bCs/>
          <w:spacing w:val="7"/>
          <w:sz w:val="18"/>
          <w:szCs w:val="18"/>
        </w:rPr>
        <w:t>三-3</w:t>
      </w:r>
      <w:r>
        <w:rPr>
          <w:rFonts w:ascii="宋体" w:hAnsi="宋体" w:eastAsia="宋体" w:cs="宋体"/>
          <w:spacing w:val="-29"/>
          <w:sz w:val="18"/>
          <w:szCs w:val="18"/>
        </w:rPr>
        <w:t xml:space="preserve"> </w:t>
      </w:r>
      <w:r>
        <w:rPr>
          <w:rFonts w:ascii="宋体" w:hAnsi="宋体" w:eastAsia="宋体" w:cs="宋体"/>
          <w:b/>
          <w:bCs/>
          <w:spacing w:val="7"/>
          <w:sz w:val="18"/>
          <w:szCs w:val="18"/>
        </w:rPr>
        <w:t>招标文件规定的其他价格扣除证明材料（若有）</w:t>
      </w:r>
    </w:p>
    <w:p w14:paraId="53D977E3">
      <w:pPr>
        <w:spacing w:before="161" w:line="230" w:lineRule="auto"/>
        <w:ind w:left="4651"/>
        <w:rPr>
          <w:rFonts w:ascii="宋体" w:hAnsi="宋体" w:eastAsia="宋体" w:cs="宋体"/>
          <w:sz w:val="18"/>
          <w:szCs w:val="18"/>
        </w:rPr>
      </w:pPr>
      <w:r>
        <w:rPr>
          <w:rFonts w:ascii="宋体" w:hAnsi="宋体" w:eastAsia="宋体" w:cs="宋体"/>
          <w:spacing w:val="7"/>
          <w:sz w:val="18"/>
          <w:szCs w:val="18"/>
        </w:rPr>
        <w:t>编制说明</w:t>
      </w:r>
    </w:p>
    <w:p w14:paraId="5D8EACF5">
      <w:pPr>
        <w:spacing w:before="161" w:line="394" w:lineRule="auto"/>
        <w:ind w:left="1" w:right="50" w:firstLine="417"/>
        <w:rPr>
          <w:rFonts w:ascii="宋体" w:hAnsi="宋体" w:eastAsia="宋体" w:cs="宋体"/>
          <w:sz w:val="18"/>
          <w:szCs w:val="18"/>
        </w:rPr>
      </w:pPr>
      <w:r>
        <w:rPr>
          <w:rFonts w:ascii="宋体" w:hAnsi="宋体" w:eastAsia="宋体" w:cs="宋体"/>
          <w:spacing w:val="10"/>
          <w:sz w:val="18"/>
          <w:szCs w:val="18"/>
        </w:rPr>
        <w:t>若投标人可享受招标文件规定的除</w:t>
      </w:r>
      <w:r>
        <w:rPr>
          <w:rFonts w:ascii="Calibri" w:hAnsi="Calibri" w:eastAsia="Calibri" w:cs="Calibri"/>
          <w:spacing w:val="10"/>
          <w:sz w:val="18"/>
          <w:szCs w:val="18"/>
        </w:rPr>
        <w:t>“</w:t>
      </w:r>
      <w:r>
        <w:rPr>
          <w:rFonts w:ascii="宋体" w:hAnsi="宋体" w:eastAsia="宋体" w:cs="宋体"/>
          <w:spacing w:val="10"/>
          <w:sz w:val="18"/>
          <w:szCs w:val="18"/>
        </w:rPr>
        <w:t>节能（非强制类</w:t>
      </w:r>
      <w:r>
        <w:rPr>
          <w:rFonts w:ascii="宋体" w:hAnsi="宋体" w:eastAsia="宋体" w:cs="宋体"/>
          <w:spacing w:val="9"/>
          <w:sz w:val="18"/>
          <w:szCs w:val="18"/>
        </w:rPr>
        <w:t>）、环境标志产品价格扣除</w:t>
      </w:r>
      <w:r>
        <w:rPr>
          <w:rFonts w:ascii="Calibri" w:hAnsi="Calibri" w:eastAsia="Calibri" w:cs="Calibri"/>
          <w:spacing w:val="9"/>
          <w:sz w:val="18"/>
          <w:szCs w:val="18"/>
        </w:rPr>
        <w:t>”</w:t>
      </w:r>
      <w:r>
        <w:rPr>
          <w:rFonts w:ascii="宋体" w:hAnsi="宋体" w:eastAsia="宋体" w:cs="宋体"/>
          <w:spacing w:val="9"/>
          <w:sz w:val="18"/>
          <w:szCs w:val="18"/>
        </w:rPr>
        <w:t>及</w:t>
      </w:r>
      <w:r>
        <w:rPr>
          <w:rFonts w:ascii="Calibri" w:hAnsi="Calibri" w:eastAsia="Calibri" w:cs="Calibri"/>
          <w:spacing w:val="9"/>
          <w:sz w:val="18"/>
          <w:szCs w:val="18"/>
        </w:rPr>
        <w:t>“</w:t>
      </w:r>
      <w:r>
        <w:rPr>
          <w:rFonts w:ascii="宋体" w:hAnsi="宋体" w:eastAsia="宋体" w:cs="宋体"/>
          <w:spacing w:val="9"/>
          <w:sz w:val="18"/>
          <w:szCs w:val="18"/>
        </w:rPr>
        <w:t>小型、微型企业产品等价格扣除</w:t>
      </w:r>
      <w:r>
        <w:rPr>
          <w:rFonts w:ascii="Calibri" w:hAnsi="Calibri" w:eastAsia="Calibri" w:cs="Calibri"/>
          <w:spacing w:val="9"/>
          <w:sz w:val="18"/>
          <w:szCs w:val="18"/>
        </w:rPr>
        <w:t>”</w:t>
      </w:r>
      <w:r>
        <w:rPr>
          <w:rFonts w:ascii="宋体" w:hAnsi="宋体" w:eastAsia="宋体" w:cs="宋体"/>
          <w:spacing w:val="9"/>
          <w:sz w:val="18"/>
          <w:szCs w:val="18"/>
        </w:rPr>
        <w:t>外的其他价格扣除优惠，则投标人应按照招标文件要求提供相应证明材料。</w:t>
      </w:r>
    </w:p>
    <w:p w14:paraId="4E367A85">
      <w:pPr>
        <w:spacing w:line="271" w:lineRule="auto"/>
        <w:rPr>
          <w:rFonts w:ascii="Arial"/>
          <w:sz w:val="21"/>
        </w:rPr>
      </w:pPr>
    </w:p>
    <w:p w14:paraId="45E09280">
      <w:pPr>
        <w:spacing w:line="272" w:lineRule="auto"/>
        <w:rPr>
          <w:rFonts w:ascii="Arial"/>
          <w:sz w:val="21"/>
        </w:rPr>
      </w:pPr>
    </w:p>
    <w:p w14:paraId="0141C398">
      <w:pPr>
        <w:spacing w:before="86" w:line="233" w:lineRule="auto"/>
        <w:ind w:left="3682"/>
        <w:outlineLvl w:val="2"/>
        <w:rPr>
          <w:rFonts w:ascii="微软雅黑" w:hAnsi="微软雅黑" w:eastAsia="微软雅黑" w:cs="微软雅黑"/>
          <w:sz w:val="20"/>
          <w:szCs w:val="20"/>
        </w:rPr>
      </w:pPr>
      <w:r>
        <w:rPr>
          <w:rFonts w:ascii="微软雅黑" w:hAnsi="微软雅黑" w:eastAsia="微软雅黑" w:cs="微软雅黑"/>
          <w:b/>
          <w:bCs/>
          <w:color w:val="333333"/>
          <w:spacing w:val="8"/>
          <w:sz w:val="20"/>
          <w:szCs w:val="20"/>
        </w:rPr>
        <w:t>封面格式(技术商务部分)</w:t>
      </w:r>
    </w:p>
    <w:p w14:paraId="36E1A014">
      <w:pPr>
        <w:spacing w:before="277" w:line="221" w:lineRule="auto"/>
        <w:ind w:left="1409"/>
        <w:outlineLvl w:val="0"/>
        <w:rPr>
          <w:rFonts w:ascii="宋体" w:hAnsi="宋体" w:eastAsia="宋体" w:cs="宋体"/>
          <w:sz w:val="61"/>
          <w:szCs w:val="61"/>
        </w:rPr>
      </w:pPr>
      <w:r>
        <w:rPr>
          <w:rFonts w:ascii="宋体" w:hAnsi="宋体" w:eastAsia="宋体" w:cs="宋体"/>
          <w:b/>
          <w:bCs/>
          <w:spacing w:val="3"/>
          <w:sz w:val="61"/>
          <w:szCs w:val="61"/>
        </w:rPr>
        <w:t>福建省政府采购投标文件</w:t>
      </w:r>
    </w:p>
    <w:p w14:paraId="1E60C430">
      <w:pPr>
        <w:spacing w:before="204" w:line="222" w:lineRule="auto"/>
        <w:ind w:left="2366"/>
        <w:outlineLvl w:val="0"/>
        <w:rPr>
          <w:rFonts w:ascii="宋体" w:hAnsi="宋体" w:eastAsia="宋体" w:cs="宋体"/>
          <w:sz w:val="61"/>
          <w:szCs w:val="61"/>
        </w:rPr>
      </w:pPr>
      <w:r>
        <w:rPr>
          <w:rFonts w:ascii="宋体" w:hAnsi="宋体" w:eastAsia="宋体" w:cs="宋体"/>
          <w:b/>
          <w:bCs/>
          <w:spacing w:val="-2"/>
          <w:sz w:val="61"/>
          <w:szCs w:val="61"/>
        </w:rPr>
        <w:t>（技术商务部分）</w:t>
      </w:r>
    </w:p>
    <w:p w14:paraId="4A362EDC">
      <w:pPr>
        <w:spacing w:line="319" w:lineRule="auto"/>
        <w:rPr>
          <w:rFonts w:ascii="Arial"/>
          <w:sz w:val="21"/>
        </w:rPr>
      </w:pPr>
    </w:p>
    <w:p w14:paraId="0EB95B08">
      <w:pPr>
        <w:spacing w:line="320" w:lineRule="auto"/>
        <w:rPr>
          <w:rFonts w:ascii="Arial"/>
          <w:sz w:val="21"/>
        </w:rPr>
      </w:pPr>
    </w:p>
    <w:p w14:paraId="52BA63AA">
      <w:pPr>
        <w:spacing w:line="320" w:lineRule="auto"/>
        <w:rPr>
          <w:rFonts w:ascii="Arial"/>
          <w:sz w:val="21"/>
        </w:rPr>
      </w:pPr>
    </w:p>
    <w:p w14:paraId="6C523C93">
      <w:pPr>
        <w:spacing w:before="98" w:line="225" w:lineRule="auto"/>
        <w:ind w:left="3436"/>
        <w:outlineLvl w:val="1"/>
        <w:rPr>
          <w:rFonts w:ascii="宋体" w:hAnsi="宋体" w:eastAsia="宋体" w:cs="宋体"/>
          <w:sz w:val="30"/>
          <w:szCs w:val="30"/>
        </w:rPr>
      </w:pPr>
      <w:r>
        <w:rPr>
          <w:rFonts w:ascii="宋体" w:hAnsi="宋体" w:eastAsia="宋体" w:cs="宋体"/>
          <w:b/>
          <w:bCs/>
          <w:spacing w:val="3"/>
          <w:sz w:val="30"/>
          <w:szCs w:val="30"/>
        </w:rPr>
        <w:t>（填写正本或副本）</w:t>
      </w:r>
    </w:p>
    <w:p w14:paraId="4E390220">
      <w:pPr>
        <w:spacing w:line="276" w:lineRule="auto"/>
        <w:rPr>
          <w:rFonts w:ascii="Arial"/>
          <w:sz w:val="21"/>
        </w:rPr>
      </w:pPr>
    </w:p>
    <w:p w14:paraId="0427F421">
      <w:pPr>
        <w:spacing w:line="276" w:lineRule="auto"/>
        <w:rPr>
          <w:rFonts w:ascii="Arial"/>
          <w:sz w:val="21"/>
        </w:rPr>
      </w:pPr>
    </w:p>
    <w:p w14:paraId="3CBE7479">
      <w:pPr>
        <w:spacing w:line="277" w:lineRule="auto"/>
        <w:rPr>
          <w:rFonts w:ascii="Arial"/>
          <w:sz w:val="21"/>
        </w:rPr>
      </w:pPr>
    </w:p>
    <w:p w14:paraId="17A1BBEF">
      <w:pPr>
        <w:spacing w:line="277" w:lineRule="auto"/>
        <w:rPr>
          <w:rFonts w:ascii="Arial"/>
          <w:sz w:val="21"/>
        </w:rPr>
      </w:pPr>
    </w:p>
    <w:p w14:paraId="40599421">
      <w:pPr>
        <w:spacing w:line="277" w:lineRule="auto"/>
        <w:rPr>
          <w:rFonts w:ascii="Arial"/>
          <w:sz w:val="21"/>
        </w:rPr>
      </w:pPr>
    </w:p>
    <w:p w14:paraId="1F50615F">
      <w:pPr>
        <w:spacing w:line="277" w:lineRule="auto"/>
        <w:rPr>
          <w:rFonts w:ascii="Arial"/>
          <w:sz w:val="21"/>
        </w:rPr>
      </w:pPr>
    </w:p>
    <w:p w14:paraId="03208034">
      <w:pPr>
        <w:spacing w:before="65" w:line="228" w:lineRule="auto"/>
        <w:ind w:left="3352"/>
        <w:outlineLvl w:val="2"/>
        <w:rPr>
          <w:rFonts w:ascii="宋体" w:hAnsi="宋体" w:eastAsia="宋体" w:cs="宋体"/>
          <w:sz w:val="20"/>
          <w:szCs w:val="20"/>
        </w:rPr>
      </w:pPr>
      <w:r>
        <w:rPr>
          <w:rFonts w:ascii="宋体" w:hAnsi="宋体" w:eastAsia="宋体" w:cs="宋体"/>
          <w:b/>
          <w:bCs/>
          <w:spacing w:val="8"/>
          <w:sz w:val="20"/>
          <w:szCs w:val="20"/>
        </w:rPr>
        <w:t>（项目名称</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5B55EA61">
      <w:pPr>
        <w:spacing w:before="136" w:line="228" w:lineRule="auto"/>
        <w:ind w:left="3352"/>
        <w:outlineLvl w:val="2"/>
        <w:rPr>
          <w:rFonts w:ascii="宋体" w:hAnsi="宋体" w:eastAsia="宋体" w:cs="宋体"/>
          <w:sz w:val="20"/>
          <w:szCs w:val="20"/>
        </w:rPr>
      </w:pPr>
      <w:r>
        <w:rPr>
          <w:rFonts w:ascii="宋体" w:hAnsi="宋体" w:eastAsia="宋体" w:cs="宋体"/>
          <w:b/>
          <w:bCs/>
          <w:spacing w:val="8"/>
          <w:sz w:val="20"/>
          <w:szCs w:val="20"/>
        </w:rPr>
        <w:t>（备案编号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104852AF">
      <w:pPr>
        <w:spacing w:before="137" w:line="228" w:lineRule="auto"/>
        <w:ind w:left="3352"/>
        <w:outlineLvl w:val="2"/>
        <w:rPr>
          <w:rFonts w:ascii="宋体" w:hAnsi="宋体" w:eastAsia="宋体" w:cs="宋体"/>
          <w:sz w:val="20"/>
          <w:szCs w:val="20"/>
        </w:rPr>
      </w:pPr>
      <w:r>
        <w:rPr>
          <w:rFonts w:ascii="宋体" w:hAnsi="宋体" w:eastAsia="宋体" w:cs="宋体"/>
          <w:b/>
          <w:bCs/>
          <w:spacing w:val="8"/>
          <w:sz w:val="20"/>
          <w:szCs w:val="20"/>
        </w:rPr>
        <w:t>（项目编号</w:t>
      </w:r>
      <w:r>
        <w:rPr>
          <w:rFonts w:ascii="宋体" w:hAnsi="宋体" w:eastAsia="宋体" w:cs="宋体"/>
          <w:b/>
          <w:bCs/>
          <w:spacing w:val="-4"/>
          <w:sz w:val="20"/>
          <w:szCs w:val="20"/>
        </w:rPr>
        <w:t>：（</w:t>
      </w:r>
      <w:r>
        <w:rPr>
          <w:rFonts w:ascii="宋体" w:hAnsi="宋体" w:eastAsia="宋体" w:cs="宋体"/>
          <w:b/>
          <w:bCs/>
          <w:spacing w:val="8"/>
          <w:sz w:val="20"/>
          <w:szCs w:val="20"/>
        </w:rPr>
        <w:t>由投标人填写）</w:t>
      </w:r>
    </w:p>
    <w:p w14:paraId="03972651">
      <w:pPr>
        <w:spacing w:before="138" w:line="227" w:lineRule="auto"/>
        <w:ind w:left="3249"/>
        <w:outlineLvl w:val="2"/>
        <w:rPr>
          <w:rFonts w:ascii="宋体" w:hAnsi="宋体" w:eastAsia="宋体" w:cs="宋体"/>
          <w:sz w:val="20"/>
          <w:szCs w:val="20"/>
        </w:rPr>
      </w:pPr>
      <w:r>
        <w:rPr>
          <w:rFonts w:ascii="宋体" w:hAnsi="宋体" w:eastAsia="宋体" w:cs="宋体"/>
          <w:b/>
          <w:bCs/>
          <w:spacing w:val="8"/>
          <w:sz w:val="20"/>
          <w:szCs w:val="20"/>
        </w:rPr>
        <w:t>（所投采购包</w:t>
      </w:r>
      <w:r>
        <w:rPr>
          <w:rFonts w:ascii="宋体" w:hAnsi="宋体" w:eastAsia="宋体" w:cs="宋体"/>
          <w:b/>
          <w:bCs/>
          <w:spacing w:val="-3"/>
          <w:sz w:val="20"/>
          <w:szCs w:val="20"/>
        </w:rPr>
        <w:t>：（</w:t>
      </w:r>
      <w:r>
        <w:rPr>
          <w:rFonts w:ascii="宋体" w:hAnsi="宋体" w:eastAsia="宋体" w:cs="宋体"/>
          <w:b/>
          <w:bCs/>
          <w:spacing w:val="8"/>
          <w:sz w:val="20"/>
          <w:szCs w:val="20"/>
        </w:rPr>
        <w:t>由投标人填写）</w:t>
      </w:r>
    </w:p>
    <w:p w14:paraId="62EF194C">
      <w:pPr>
        <w:spacing w:line="227" w:lineRule="auto"/>
        <w:rPr>
          <w:rFonts w:ascii="宋体" w:hAnsi="宋体" w:eastAsia="宋体" w:cs="宋体"/>
          <w:sz w:val="20"/>
          <w:szCs w:val="20"/>
        </w:rPr>
        <w:sectPr>
          <w:footerReference r:id="rId61" w:type="default"/>
          <w:pgSz w:w="11906" w:h="16839"/>
          <w:pgMar w:top="1134" w:right="1134" w:bottom="1134" w:left="1134" w:header="0" w:footer="0" w:gutter="0"/>
          <w:cols w:space="0" w:num="1"/>
          <w:rtlGutter w:val="0"/>
          <w:docGrid w:linePitch="0" w:charSpace="0"/>
        </w:sectPr>
      </w:pPr>
    </w:p>
    <w:p w14:paraId="47845706">
      <w:pPr>
        <w:spacing w:before="42" w:line="228" w:lineRule="auto"/>
        <w:ind w:left="3664"/>
        <w:outlineLvl w:val="2"/>
        <w:rPr>
          <w:rFonts w:ascii="宋体" w:hAnsi="宋体" w:eastAsia="宋体" w:cs="宋体"/>
          <w:sz w:val="20"/>
          <w:szCs w:val="20"/>
        </w:rPr>
      </w:pPr>
      <w:r>
        <w:rPr>
          <w:rFonts w:ascii="宋体" w:hAnsi="宋体" w:eastAsia="宋体" w:cs="宋体"/>
          <w:b/>
          <w:bCs/>
          <w:spacing w:val="9"/>
          <w:sz w:val="20"/>
          <w:szCs w:val="20"/>
        </w:rPr>
        <w:t>投标人</w:t>
      </w:r>
      <w:r>
        <w:rPr>
          <w:rFonts w:ascii="宋体" w:hAnsi="宋体" w:eastAsia="宋体" w:cs="宋体"/>
          <w:b/>
          <w:bCs/>
          <w:spacing w:val="-3"/>
          <w:sz w:val="20"/>
          <w:szCs w:val="20"/>
        </w:rPr>
        <w:t>：（</w:t>
      </w:r>
      <w:r>
        <w:rPr>
          <w:rFonts w:ascii="宋体" w:hAnsi="宋体" w:eastAsia="宋体" w:cs="宋体"/>
          <w:b/>
          <w:bCs/>
          <w:spacing w:val="9"/>
          <w:sz w:val="20"/>
          <w:szCs w:val="20"/>
        </w:rPr>
        <w:t>填写“全称</w:t>
      </w:r>
      <w:r>
        <w:rPr>
          <w:rFonts w:ascii="宋体" w:hAnsi="宋体" w:eastAsia="宋体" w:cs="宋体"/>
          <w:spacing w:val="-70"/>
          <w:sz w:val="20"/>
          <w:szCs w:val="20"/>
        </w:rPr>
        <w:t xml:space="preserve"> </w:t>
      </w:r>
      <w:r>
        <w:rPr>
          <w:rFonts w:ascii="宋体" w:hAnsi="宋体" w:eastAsia="宋体" w:cs="宋体"/>
          <w:b/>
          <w:bCs/>
          <w:spacing w:val="9"/>
          <w:sz w:val="20"/>
          <w:szCs w:val="20"/>
        </w:rPr>
        <w:t>”）</w:t>
      </w:r>
    </w:p>
    <w:p w14:paraId="4DA270B7">
      <w:pPr>
        <w:spacing w:before="136" w:line="228" w:lineRule="auto"/>
        <w:ind w:left="3041"/>
        <w:outlineLvl w:val="2"/>
        <w:rPr>
          <w:rFonts w:ascii="宋体" w:hAnsi="宋体" w:eastAsia="宋体" w:cs="宋体"/>
          <w:sz w:val="20"/>
          <w:szCs w:val="20"/>
        </w:rPr>
      </w:pPr>
      <w:r>
        <w:rPr>
          <w:rFonts w:ascii="宋体" w:hAnsi="宋体" w:eastAsia="宋体" w:cs="宋体"/>
          <w:b/>
          <w:bCs/>
          <w:spacing w:val="7"/>
          <w:sz w:val="20"/>
          <w:szCs w:val="20"/>
        </w:rPr>
        <w:t>（由投标人填写）年（由投标人填写）月</w:t>
      </w:r>
    </w:p>
    <w:p w14:paraId="293EB8B2">
      <w:pPr>
        <w:spacing w:line="248" w:lineRule="auto"/>
        <w:rPr>
          <w:rFonts w:ascii="Arial"/>
          <w:sz w:val="21"/>
        </w:rPr>
      </w:pPr>
    </w:p>
    <w:p w14:paraId="48F675DB">
      <w:pPr>
        <w:spacing w:line="248" w:lineRule="auto"/>
        <w:rPr>
          <w:rFonts w:ascii="Arial"/>
          <w:sz w:val="21"/>
        </w:rPr>
      </w:pPr>
    </w:p>
    <w:p w14:paraId="57E472AD">
      <w:pPr>
        <w:spacing w:line="249" w:lineRule="auto"/>
        <w:rPr>
          <w:rFonts w:ascii="Arial"/>
          <w:sz w:val="21"/>
        </w:rPr>
      </w:pPr>
    </w:p>
    <w:p w14:paraId="5809003C">
      <w:pPr>
        <w:spacing w:before="85" w:line="189" w:lineRule="auto"/>
        <w:ind w:left="4712"/>
        <w:outlineLvl w:val="2"/>
        <w:rPr>
          <w:rFonts w:ascii="微软雅黑" w:hAnsi="微软雅黑" w:eastAsia="微软雅黑" w:cs="微软雅黑"/>
          <w:sz w:val="20"/>
          <w:szCs w:val="20"/>
        </w:rPr>
      </w:pPr>
      <w:r>
        <w:rPr>
          <w:rFonts w:ascii="微软雅黑" w:hAnsi="微软雅黑" w:eastAsia="微软雅黑" w:cs="微软雅黑"/>
          <w:b/>
          <w:bCs/>
          <w:color w:val="333333"/>
          <w:spacing w:val="7"/>
          <w:sz w:val="20"/>
          <w:szCs w:val="20"/>
        </w:rPr>
        <w:t>索引</w:t>
      </w:r>
    </w:p>
    <w:p w14:paraId="701C1101">
      <w:pPr>
        <w:rPr>
          <w:rFonts w:ascii="Arial"/>
          <w:sz w:val="21"/>
        </w:rPr>
      </w:pPr>
    </w:p>
    <w:p w14:paraId="150F4F7D">
      <w:pPr>
        <w:spacing w:before="58" w:line="230" w:lineRule="auto"/>
        <w:ind w:left="530"/>
        <w:rPr>
          <w:rFonts w:ascii="宋体" w:hAnsi="宋体" w:eastAsia="宋体" w:cs="宋体"/>
          <w:sz w:val="18"/>
          <w:szCs w:val="18"/>
        </w:rPr>
      </w:pPr>
      <w:r>
        <w:rPr>
          <w:rFonts w:ascii="宋体" w:hAnsi="宋体" w:eastAsia="宋体" w:cs="宋体"/>
          <w:spacing w:val="8"/>
          <w:sz w:val="18"/>
          <w:szCs w:val="18"/>
        </w:rPr>
        <w:t>一、标的说明一览表</w:t>
      </w:r>
    </w:p>
    <w:p w14:paraId="782312FB">
      <w:pPr>
        <w:spacing w:before="159" w:line="230" w:lineRule="auto"/>
        <w:ind w:left="530"/>
        <w:rPr>
          <w:rFonts w:ascii="宋体" w:hAnsi="宋体" w:eastAsia="宋体" w:cs="宋体"/>
          <w:sz w:val="18"/>
          <w:szCs w:val="18"/>
        </w:rPr>
      </w:pPr>
      <w:r>
        <w:rPr>
          <w:rFonts w:ascii="宋体" w:hAnsi="宋体" w:eastAsia="宋体" w:cs="宋体"/>
          <w:spacing w:val="9"/>
          <w:sz w:val="18"/>
          <w:szCs w:val="18"/>
        </w:rPr>
        <w:t>二、技术和服务要求响应表</w:t>
      </w:r>
    </w:p>
    <w:p w14:paraId="6E4F6693">
      <w:pPr>
        <w:spacing w:before="160" w:line="230" w:lineRule="auto"/>
        <w:ind w:left="527"/>
        <w:rPr>
          <w:rFonts w:ascii="宋体" w:hAnsi="宋体" w:eastAsia="宋体" w:cs="宋体"/>
          <w:sz w:val="18"/>
          <w:szCs w:val="18"/>
        </w:rPr>
      </w:pPr>
      <w:r>
        <w:rPr>
          <w:rFonts w:ascii="宋体" w:hAnsi="宋体" w:eastAsia="宋体" w:cs="宋体"/>
          <w:spacing w:val="9"/>
          <w:sz w:val="18"/>
          <w:szCs w:val="18"/>
        </w:rPr>
        <w:t>三、商务条件响应表</w:t>
      </w:r>
    </w:p>
    <w:p w14:paraId="178A8021">
      <w:pPr>
        <w:spacing w:before="160" w:line="314" w:lineRule="auto"/>
        <w:ind w:left="543" w:right="6294" w:firstLine="1"/>
        <w:rPr>
          <w:rFonts w:ascii="宋体" w:hAnsi="宋体" w:eastAsia="宋体" w:cs="宋体"/>
          <w:sz w:val="18"/>
          <w:szCs w:val="18"/>
        </w:rPr>
      </w:pPr>
      <w:r>
        <w:rPr>
          <w:rFonts w:ascii="宋体" w:hAnsi="宋体" w:eastAsia="宋体" w:cs="宋体"/>
          <w:spacing w:val="7"/>
          <w:sz w:val="18"/>
          <w:szCs w:val="18"/>
        </w:rPr>
        <w:t>四、投标人提交的其他资料（若有）</w:t>
      </w:r>
      <w:r>
        <w:rPr>
          <w:rFonts w:ascii="宋体" w:hAnsi="宋体" w:eastAsia="宋体" w:cs="宋体"/>
          <w:spacing w:val="2"/>
          <w:sz w:val="18"/>
          <w:szCs w:val="18"/>
        </w:rPr>
        <w:t xml:space="preserve"> ※注意</w:t>
      </w:r>
    </w:p>
    <w:p w14:paraId="61B51480">
      <w:pPr>
        <w:spacing w:before="156" w:line="228" w:lineRule="auto"/>
        <w:ind w:left="527"/>
        <w:rPr>
          <w:rFonts w:ascii="宋体" w:hAnsi="宋体" w:eastAsia="宋体" w:cs="宋体"/>
          <w:sz w:val="18"/>
          <w:szCs w:val="18"/>
        </w:rPr>
      </w:pPr>
      <w:r>
        <w:rPr>
          <w:rFonts w:ascii="宋体" w:hAnsi="宋体" w:eastAsia="宋体" w:cs="宋体"/>
          <w:spacing w:val="9"/>
          <w:sz w:val="18"/>
          <w:szCs w:val="18"/>
        </w:rPr>
        <w:t>技术商务部分中不得出现报价部分的全部或部分的投标报价信息（或组成资料</w:t>
      </w:r>
      <w:r>
        <w:rPr>
          <w:rFonts w:ascii="宋体" w:hAnsi="宋体" w:eastAsia="宋体" w:cs="宋体"/>
          <w:spacing w:val="22"/>
          <w:sz w:val="18"/>
          <w:szCs w:val="18"/>
        </w:rPr>
        <w:t>），</w:t>
      </w:r>
      <w:r>
        <w:rPr>
          <w:rFonts w:ascii="宋体" w:hAnsi="宋体" w:eastAsia="宋体" w:cs="宋体"/>
          <w:spacing w:val="9"/>
          <w:sz w:val="18"/>
          <w:szCs w:val="18"/>
        </w:rPr>
        <w:t>否则符合性审查不合格。</w:t>
      </w:r>
    </w:p>
    <w:p w14:paraId="76362E5B">
      <w:pPr>
        <w:spacing w:line="249" w:lineRule="auto"/>
        <w:rPr>
          <w:rFonts w:ascii="Arial"/>
          <w:sz w:val="21"/>
        </w:rPr>
      </w:pPr>
    </w:p>
    <w:p w14:paraId="1798BCD9">
      <w:pPr>
        <w:spacing w:line="249" w:lineRule="auto"/>
        <w:rPr>
          <w:rFonts w:ascii="Arial"/>
          <w:sz w:val="21"/>
        </w:rPr>
      </w:pPr>
    </w:p>
    <w:p w14:paraId="340A4022">
      <w:pPr>
        <w:spacing w:line="250" w:lineRule="auto"/>
        <w:rPr>
          <w:rFonts w:ascii="Arial"/>
          <w:sz w:val="21"/>
        </w:rPr>
      </w:pPr>
    </w:p>
    <w:p w14:paraId="1976998B">
      <w:pPr>
        <w:spacing w:before="86" w:line="189" w:lineRule="auto"/>
        <w:ind w:left="3981"/>
        <w:outlineLvl w:val="2"/>
        <w:rPr>
          <w:rFonts w:ascii="微软雅黑" w:hAnsi="微软雅黑" w:eastAsia="微软雅黑" w:cs="微软雅黑"/>
          <w:sz w:val="20"/>
          <w:szCs w:val="20"/>
        </w:rPr>
      </w:pPr>
      <w:r>
        <w:rPr>
          <w:rFonts w:ascii="微软雅黑" w:hAnsi="微软雅黑" w:eastAsia="微软雅黑" w:cs="微软雅黑"/>
          <w:b/>
          <w:bCs/>
          <w:color w:val="333333"/>
          <w:spacing w:val="9"/>
          <w:sz w:val="20"/>
          <w:szCs w:val="20"/>
        </w:rPr>
        <w:t>一、标的说明一览表</w:t>
      </w:r>
    </w:p>
    <w:p w14:paraId="1C7BF229">
      <w:pPr>
        <w:rPr>
          <w:rFonts w:ascii="Arial"/>
          <w:sz w:val="21"/>
        </w:rPr>
      </w:pPr>
    </w:p>
    <w:p w14:paraId="113B6AD9">
      <w:pPr>
        <w:spacing w:before="60" w:line="224" w:lineRule="auto"/>
        <w:ind w:left="530"/>
        <w:rPr>
          <w:rFonts w:ascii="宋体" w:hAnsi="宋体" w:eastAsia="宋体" w:cs="宋体"/>
          <w:sz w:val="18"/>
          <w:szCs w:val="18"/>
        </w:rPr>
      </w:pPr>
      <w:r>
        <w:rPr>
          <w:rFonts w:ascii="宋体" w:hAnsi="宋体" w:eastAsia="宋体" w:cs="宋体"/>
          <w:spacing w:val="7"/>
          <w:sz w:val="18"/>
          <w:szCs w:val="18"/>
        </w:rPr>
        <w:t>项目编号：</w:t>
      </w:r>
      <w:r>
        <w:rPr>
          <w:rFonts w:ascii="宋体" w:hAnsi="宋体" w:eastAsia="宋体" w:cs="宋体"/>
          <w:sz w:val="18"/>
          <w:szCs w:val="18"/>
          <w:u w:val="single" w:color="auto"/>
        </w:rPr>
        <w:t xml:space="preserve">                 </w:t>
      </w:r>
    </w:p>
    <w:tbl>
      <w:tblPr>
        <w:tblStyle w:val="5"/>
        <w:tblW w:w="9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511"/>
        <w:gridCol w:w="1887"/>
        <w:gridCol w:w="1135"/>
        <w:gridCol w:w="1134"/>
        <w:gridCol w:w="1511"/>
        <w:gridCol w:w="1139"/>
      </w:tblGrid>
      <w:tr w14:paraId="00EE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13" w:type="dxa"/>
            <w:vAlign w:val="top"/>
          </w:tcPr>
          <w:p w14:paraId="69BD844E">
            <w:pPr>
              <w:spacing w:before="170" w:line="217" w:lineRule="auto"/>
              <w:ind w:left="101"/>
              <w:rPr>
                <w:rFonts w:ascii="宋体" w:hAnsi="宋体" w:eastAsia="宋体" w:cs="宋体"/>
                <w:sz w:val="18"/>
                <w:szCs w:val="18"/>
              </w:rPr>
            </w:pPr>
            <w:r>
              <w:rPr>
                <w:rFonts w:ascii="宋体" w:hAnsi="宋体" w:eastAsia="宋体" w:cs="宋体"/>
                <w:spacing w:val="7"/>
                <w:sz w:val="18"/>
                <w:szCs w:val="18"/>
              </w:rPr>
              <w:t>采购包</w:t>
            </w:r>
          </w:p>
        </w:tc>
        <w:tc>
          <w:tcPr>
            <w:tcW w:w="1511" w:type="dxa"/>
            <w:vAlign w:val="top"/>
          </w:tcPr>
          <w:p w14:paraId="08F70C00">
            <w:pPr>
              <w:spacing w:before="170" w:line="217" w:lineRule="auto"/>
              <w:ind w:left="114"/>
              <w:rPr>
                <w:rFonts w:ascii="宋体" w:hAnsi="宋体" w:eastAsia="宋体" w:cs="宋体"/>
                <w:sz w:val="18"/>
                <w:szCs w:val="18"/>
              </w:rPr>
            </w:pPr>
            <w:r>
              <w:rPr>
                <w:rFonts w:ascii="宋体" w:hAnsi="宋体" w:eastAsia="宋体" w:cs="宋体"/>
                <w:spacing w:val="2"/>
                <w:sz w:val="18"/>
                <w:szCs w:val="18"/>
              </w:rPr>
              <w:t>品目号</w:t>
            </w:r>
          </w:p>
        </w:tc>
        <w:tc>
          <w:tcPr>
            <w:tcW w:w="1887" w:type="dxa"/>
            <w:vAlign w:val="top"/>
          </w:tcPr>
          <w:p w14:paraId="08B49EAB">
            <w:pPr>
              <w:spacing w:before="170" w:line="217" w:lineRule="auto"/>
              <w:ind w:left="101"/>
              <w:rPr>
                <w:rFonts w:ascii="宋体" w:hAnsi="宋体" w:eastAsia="宋体" w:cs="宋体"/>
                <w:sz w:val="18"/>
                <w:szCs w:val="18"/>
              </w:rPr>
            </w:pPr>
            <w:r>
              <w:rPr>
                <w:rFonts w:ascii="宋体" w:hAnsi="宋体" w:eastAsia="宋体" w:cs="宋体"/>
                <w:spacing w:val="7"/>
                <w:sz w:val="18"/>
                <w:szCs w:val="18"/>
              </w:rPr>
              <w:t>投标标的</w:t>
            </w:r>
          </w:p>
        </w:tc>
        <w:tc>
          <w:tcPr>
            <w:tcW w:w="1135" w:type="dxa"/>
            <w:vAlign w:val="top"/>
          </w:tcPr>
          <w:p w14:paraId="5FE4D678">
            <w:pPr>
              <w:spacing w:before="170" w:line="217" w:lineRule="auto"/>
              <w:ind w:left="102"/>
              <w:rPr>
                <w:rFonts w:ascii="宋体" w:hAnsi="宋体" w:eastAsia="宋体" w:cs="宋体"/>
                <w:sz w:val="18"/>
                <w:szCs w:val="18"/>
              </w:rPr>
            </w:pPr>
            <w:r>
              <w:rPr>
                <w:rFonts w:ascii="宋体" w:hAnsi="宋体" w:eastAsia="宋体" w:cs="宋体"/>
                <w:spacing w:val="5"/>
                <w:sz w:val="18"/>
                <w:szCs w:val="18"/>
              </w:rPr>
              <w:t>数量</w:t>
            </w:r>
          </w:p>
        </w:tc>
        <w:tc>
          <w:tcPr>
            <w:tcW w:w="1134" w:type="dxa"/>
            <w:vAlign w:val="top"/>
          </w:tcPr>
          <w:p w14:paraId="7FDEB378">
            <w:pPr>
              <w:spacing w:before="170" w:line="217" w:lineRule="auto"/>
              <w:ind w:left="102"/>
              <w:rPr>
                <w:rFonts w:ascii="宋体" w:hAnsi="宋体" w:eastAsia="宋体" w:cs="宋体"/>
                <w:sz w:val="18"/>
                <w:szCs w:val="18"/>
              </w:rPr>
            </w:pPr>
            <w:r>
              <w:rPr>
                <w:rFonts w:ascii="宋体" w:hAnsi="宋体" w:eastAsia="宋体" w:cs="宋体"/>
                <w:spacing w:val="5"/>
                <w:sz w:val="18"/>
                <w:szCs w:val="18"/>
              </w:rPr>
              <w:t>规格</w:t>
            </w:r>
          </w:p>
        </w:tc>
        <w:tc>
          <w:tcPr>
            <w:tcW w:w="1511" w:type="dxa"/>
            <w:vAlign w:val="top"/>
          </w:tcPr>
          <w:p w14:paraId="332590F5">
            <w:pPr>
              <w:spacing w:before="170" w:line="217" w:lineRule="auto"/>
              <w:ind w:left="103"/>
              <w:rPr>
                <w:rFonts w:ascii="宋体" w:hAnsi="宋体" w:eastAsia="宋体" w:cs="宋体"/>
                <w:sz w:val="18"/>
                <w:szCs w:val="18"/>
              </w:rPr>
            </w:pPr>
            <w:r>
              <w:rPr>
                <w:rFonts w:ascii="宋体" w:hAnsi="宋体" w:eastAsia="宋体" w:cs="宋体"/>
                <w:spacing w:val="7"/>
                <w:sz w:val="18"/>
                <w:szCs w:val="18"/>
              </w:rPr>
              <w:t>来源地</w:t>
            </w:r>
          </w:p>
        </w:tc>
        <w:tc>
          <w:tcPr>
            <w:tcW w:w="1139" w:type="dxa"/>
            <w:vAlign w:val="top"/>
          </w:tcPr>
          <w:p w14:paraId="624BD3B9">
            <w:pPr>
              <w:spacing w:before="170" w:line="217" w:lineRule="auto"/>
              <w:ind w:left="106"/>
              <w:rPr>
                <w:rFonts w:ascii="宋体" w:hAnsi="宋体" w:eastAsia="宋体" w:cs="宋体"/>
                <w:sz w:val="18"/>
                <w:szCs w:val="18"/>
              </w:rPr>
            </w:pPr>
            <w:r>
              <w:rPr>
                <w:rFonts w:ascii="宋体" w:hAnsi="宋体" w:eastAsia="宋体" w:cs="宋体"/>
                <w:spacing w:val="4"/>
                <w:sz w:val="18"/>
                <w:szCs w:val="18"/>
              </w:rPr>
              <w:t>备注</w:t>
            </w:r>
          </w:p>
        </w:tc>
      </w:tr>
      <w:tr w14:paraId="36C3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513" w:type="dxa"/>
            <w:vMerge w:val="restart"/>
            <w:tcBorders>
              <w:bottom w:val="nil"/>
            </w:tcBorders>
            <w:vAlign w:val="top"/>
          </w:tcPr>
          <w:p w14:paraId="656EDA91">
            <w:pPr>
              <w:spacing w:line="340" w:lineRule="auto"/>
              <w:rPr>
                <w:rFonts w:ascii="Arial"/>
                <w:sz w:val="21"/>
              </w:rPr>
            </w:pPr>
          </w:p>
          <w:p w14:paraId="295EF25D">
            <w:pPr>
              <w:spacing w:before="55" w:line="195" w:lineRule="auto"/>
              <w:ind w:left="109"/>
              <w:rPr>
                <w:rFonts w:ascii="Calibri" w:hAnsi="Calibri" w:eastAsia="Calibri" w:cs="Calibri"/>
                <w:sz w:val="18"/>
                <w:szCs w:val="18"/>
              </w:rPr>
            </w:pPr>
            <w:r>
              <w:rPr>
                <w:rFonts w:ascii="Calibri" w:hAnsi="Calibri" w:eastAsia="Calibri" w:cs="Calibri"/>
                <w:sz w:val="18"/>
                <w:szCs w:val="18"/>
              </w:rPr>
              <w:t>*</w:t>
            </w:r>
          </w:p>
        </w:tc>
        <w:tc>
          <w:tcPr>
            <w:tcW w:w="1511" w:type="dxa"/>
            <w:vAlign w:val="top"/>
          </w:tcPr>
          <w:p w14:paraId="3F2551B1">
            <w:pPr>
              <w:spacing w:before="201" w:line="193" w:lineRule="auto"/>
              <w:ind w:left="105"/>
              <w:rPr>
                <w:rFonts w:ascii="Calibri" w:hAnsi="Calibri" w:eastAsia="Calibri" w:cs="Calibri"/>
                <w:sz w:val="18"/>
                <w:szCs w:val="18"/>
              </w:rPr>
            </w:pPr>
            <w:r>
              <w:rPr>
                <w:rFonts w:ascii="Calibri" w:hAnsi="Calibri" w:eastAsia="Calibri" w:cs="Calibri"/>
                <w:spacing w:val="-2"/>
                <w:sz w:val="18"/>
                <w:szCs w:val="18"/>
              </w:rPr>
              <w:t>*-1</w:t>
            </w:r>
          </w:p>
        </w:tc>
        <w:tc>
          <w:tcPr>
            <w:tcW w:w="1887" w:type="dxa"/>
            <w:vAlign w:val="top"/>
          </w:tcPr>
          <w:p w14:paraId="242EAF5A">
            <w:pPr>
              <w:rPr>
                <w:rFonts w:ascii="Arial"/>
                <w:sz w:val="21"/>
              </w:rPr>
            </w:pPr>
          </w:p>
        </w:tc>
        <w:tc>
          <w:tcPr>
            <w:tcW w:w="1135" w:type="dxa"/>
            <w:vAlign w:val="top"/>
          </w:tcPr>
          <w:p w14:paraId="0A74292D">
            <w:pPr>
              <w:rPr>
                <w:rFonts w:ascii="Arial"/>
                <w:sz w:val="21"/>
              </w:rPr>
            </w:pPr>
          </w:p>
        </w:tc>
        <w:tc>
          <w:tcPr>
            <w:tcW w:w="1134" w:type="dxa"/>
            <w:vAlign w:val="top"/>
          </w:tcPr>
          <w:p w14:paraId="5A82A312">
            <w:pPr>
              <w:rPr>
                <w:rFonts w:ascii="Arial"/>
                <w:sz w:val="21"/>
              </w:rPr>
            </w:pPr>
          </w:p>
        </w:tc>
        <w:tc>
          <w:tcPr>
            <w:tcW w:w="1511" w:type="dxa"/>
            <w:vAlign w:val="top"/>
          </w:tcPr>
          <w:p w14:paraId="4FD8C45B">
            <w:pPr>
              <w:rPr>
                <w:rFonts w:ascii="Arial"/>
                <w:sz w:val="21"/>
              </w:rPr>
            </w:pPr>
          </w:p>
        </w:tc>
        <w:tc>
          <w:tcPr>
            <w:tcW w:w="1139" w:type="dxa"/>
            <w:vAlign w:val="top"/>
          </w:tcPr>
          <w:p w14:paraId="6D7943E0">
            <w:pPr>
              <w:rPr>
                <w:rFonts w:ascii="Arial"/>
                <w:sz w:val="21"/>
              </w:rPr>
            </w:pPr>
          </w:p>
        </w:tc>
      </w:tr>
      <w:tr w14:paraId="12A4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513" w:type="dxa"/>
            <w:vMerge w:val="continue"/>
            <w:tcBorders>
              <w:top w:val="nil"/>
            </w:tcBorders>
            <w:vAlign w:val="top"/>
          </w:tcPr>
          <w:p w14:paraId="02CBDD29">
            <w:pPr>
              <w:rPr>
                <w:rFonts w:ascii="Arial"/>
                <w:sz w:val="21"/>
              </w:rPr>
            </w:pPr>
          </w:p>
        </w:tc>
        <w:tc>
          <w:tcPr>
            <w:tcW w:w="1511" w:type="dxa"/>
            <w:vAlign w:val="top"/>
          </w:tcPr>
          <w:p w14:paraId="531B6B0B">
            <w:pPr>
              <w:spacing w:line="257" w:lineRule="auto"/>
              <w:rPr>
                <w:rFonts w:ascii="Arial"/>
                <w:sz w:val="21"/>
              </w:rPr>
            </w:pPr>
          </w:p>
          <w:p w14:paraId="58E669CB">
            <w:pPr>
              <w:spacing w:before="55" w:line="64" w:lineRule="exact"/>
              <w:ind w:left="105"/>
              <w:rPr>
                <w:rFonts w:ascii="Calibri" w:hAnsi="Calibri" w:eastAsia="Calibri" w:cs="Calibri"/>
                <w:sz w:val="18"/>
                <w:szCs w:val="18"/>
              </w:rPr>
            </w:pPr>
            <w:r>
              <w:rPr>
                <w:rFonts w:ascii="Calibri" w:hAnsi="Calibri" w:eastAsia="Calibri" w:cs="Calibri"/>
                <w:position w:val="1"/>
                <w:sz w:val="18"/>
                <w:szCs w:val="18"/>
              </w:rPr>
              <w:t>…</w:t>
            </w:r>
          </w:p>
        </w:tc>
        <w:tc>
          <w:tcPr>
            <w:tcW w:w="1887" w:type="dxa"/>
            <w:vAlign w:val="top"/>
          </w:tcPr>
          <w:p w14:paraId="0F8D93DA">
            <w:pPr>
              <w:rPr>
                <w:rFonts w:ascii="Arial"/>
                <w:sz w:val="21"/>
              </w:rPr>
            </w:pPr>
          </w:p>
        </w:tc>
        <w:tc>
          <w:tcPr>
            <w:tcW w:w="1135" w:type="dxa"/>
            <w:vAlign w:val="top"/>
          </w:tcPr>
          <w:p w14:paraId="78F41363">
            <w:pPr>
              <w:rPr>
                <w:rFonts w:ascii="Arial"/>
                <w:sz w:val="21"/>
              </w:rPr>
            </w:pPr>
          </w:p>
        </w:tc>
        <w:tc>
          <w:tcPr>
            <w:tcW w:w="1134" w:type="dxa"/>
            <w:vAlign w:val="top"/>
          </w:tcPr>
          <w:p w14:paraId="3E778CE2">
            <w:pPr>
              <w:rPr>
                <w:rFonts w:ascii="Arial"/>
                <w:sz w:val="21"/>
              </w:rPr>
            </w:pPr>
          </w:p>
        </w:tc>
        <w:tc>
          <w:tcPr>
            <w:tcW w:w="1511" w:type="dxa"/>
            <w:vAlign w:val="top"/>
          </w:tcPr>
          <w:p w14:paraId="6B7C3EDD">
            <w:pPr>
              <w:rPr>
                <w:rFonts w:ascii="Arial"/>
                <w:sz w:val="21"/>
              </w:rPr>
            </w:pPr>
          </w:p>
        </w:tc>
        <w:tc>
          <w:tcPr>
            <w:tcW w:w="1139" w:type="dxa"/>
            <w:vAlign w:val="top"/>
          </w:tcPr>
          <w:p w14:paraId="34A42066">
            <w:pPr>
              <w:rPr>
                <w:rFonts w:ascii="Arial"/>
                <w:sz w:val="21"/>
              </w:rPr>
            </w:pPr>
          </w:p>
        </w:tc>
      </w:tr>
      <w:tr w14:paraId="742C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13" w:type="dxa"/>
            <w:vAlign w:val="top"/>
          </w:tcPr>
          <w:p w14:paraId="7143981E">
            <w:pPr>
              <w:spacing w:line="258" w:lineRule="auto"/>
              <w:rPr>
                <w:rFonts w:ascii="Arial"/>
                <w:sz w:val="21"/>
              </w:rPr>
            </w:pPr>
          </w:p>
          <w:p w14:paraId="3B96B473">
            <w:pPr>
              <w:spacing w:before="55" w:line="67" w:lineRule="exact"/>
              <w:ind w:left="108"/>
              <w:rPr>
                <w:rFonts w:ascii="Calibri" w:hAnsi="Calibri" w:eastAsia="Calibri" w:cs="Calibri"/>
                <w:sz w:val="18"/>
                <w:szCs w:val="18"/>
              </w:rPr>
            </w:pPr>
            <w:r>
              <w:rPr>
                <w:rFonts w:ascii="Calibri" w:hAnsi="Calibri" w:eastAsia="Calibri" w:cs="Calibri"/>
                <w:position w:val="1"/>
                <w:sz w:val="18"/>
                <w:szCs w:val="18"/>
              </w:rPr>
              <w:t>…</w:t>
            </w:r>
          </w:p>
        </w:tc>
        <w:tc>
          <w:tcPr>
            <w:tcW w:w="1511" w:type="dxa"/>
            <w:vAlign w:val="top"/>
          </w:tcPr>
          <w:p w14:paraId="5F1A3330">
            <w:pPr>
              <w:rPr>
                <w:rFonts w:ascii="Arial"/>
                <w:sz w:val="21"/>
              </w:rPr>
            </w:pPr>
          </w:p>
        </w:tc>
        <w:tc>
          <w:tcPr>
            <w:tcW w:w="1887" w:type="dxa"/>
            <w:vAlign w:val="top"/>
          </w:tcPr>
          <w:p w14:paraId="6874AF09">
            <w:pPr>
              <w:rPr>
                <w:rFonts w:ascii="Arial"/>
                <w:sz w:val="21"/>
              </w:rPr>
            </w:pPr>
          </w:p>
        </w:tc>
        <w:tc>
          <w:tcPr>
            <w:tcW w:w="1135" w:type="dxa"/>
            <w:vAlign w:val="top"/>
          </w:tcPr>
          <w:p w14:paraId="2153691C">
            <w:pPr>
              <w:rPr>
                <w:rFonts w:ascii="Arial"/>
                <w:sz w:val="21"/>
              </w:rPr>
            </w:pPr>
          </w:p>
        </w:tc>
        <w:tc>
          <w:tcPr>
            <w:tcW w:w="1134" w:type="dxa"/>
            <w:vAlign w:val="top"/>
          </w:tcPr>
          <w:p w14:paraId="431A71C8">
            <w:pPr>
              <w:rPr>
                <w:rFonts w:ascii="Arial"/>
                <w:sz w:val="21"/>
              </w:rPr>
            </w:pPr>
          </w:p>
        </w:tc>
        <w:tc>
          <w:tcPr>
            <w:tcW w:w="1511" w:type="dxa"/>
            <w:vAlign w:val="top"/>
          </w:tcPr>
          <w:p w14:paraId="6B740908">
            <w:pPr>
              <w:rPr>
                <w:rFonts w:ascii="Arial"/>
                <w:sz w:val="21"/>
              </w:rPr>
            </w:pPr>
          </w:p>
        </w:tc>
        <w:tc>
          <w:tcPr>
            <w:tcW w:w="1139" w:type="dxa"/>
            <w:vAlign w:val="top"/>
          </w:tcPr>
          <w:p w14:paraId="0E87CC29">
            <w:pPr>
              <w:rPr>
                <w:rFonts w:ascii="Arial"/>
                <w:sz w:val="21"/>
              </w:rPr>
            </w:pPr>
          </w:p>
        </w:tc>
      </w:tr>
    </w:tbl>
    <w:p w14:paraId="32E45160">
      <w:pPr>
        <w:spacing w:before="166" w:line="234" w:lineRule="auto"/>
        <w:ind w:left="543"/>
        <w:rPr>
          <w:rFonts w:ascii="宋体" w:hAnsi="宋体" w:eastAsia="宋体" w:cs="宋体"/>
          <w:sz w:val="18"/>
          <w:szCs w:val="18"/>
        </w:rPr>
      </w:pPr>
      <w:r>
        <w:rPr>
          <w:rFonts w:ascii="宋体" w:hAnsi="宋体" w:eastAsia="宋体" w:cs="宋体"/>
          <w:spacing w:val="1"/>
          <w:sz w:val="18"/>
          <w:szCs w:val="18"/>
        </w:rPr>
        <w:t>※注意：</w:t>
      </w:r>
    </w:p>
    <w:p w14:paraId="73E87107">
      <w:pPr>
        <w:spacing w:before="156" w:line="229" w:lineRule="auto"/>
        <w:ind w:left="535"/>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17"/>
          <w:sz w:val="18"/>
          <w:szCs w:val="18"/>
        </w:rPr>
        <w:t xml:space="preserve"> </w:t>
      </w:r>
      <w:r>
        <w:rPr>
          <w:rFonts w:ascii="宋体" w:hAnsi="宋体" w:eastAsia="宋体" w:cs="宋体"/>
          <w:spacing w:val="6"/>
          <w:sz w:val="18"/>
          <w:szCs w:val="18"/>
        </w:rPr>
        <w:t>、本表应按照下列规定填写：</w:t>
      </w:r>
    </w:p>
    <w:p w14:paraId="7EE158C9">
      <w:pPr>
        <w:spacing w:before="161" w:line="311" w:lineRule="auto"/>
        <w:ind w:left="111" w:right="97" w:firstLine="424"/>
        <w:rPr>
          <w:rFonts w:ascii="宋体" w:hAnsi="宋体" w:eastAsia="宋体" w:cs="宋体"/>
          <w:sz w:val="18"/>
          <w:szCs w:val="18"/>
        </w:rPr>
      </w:pPr>
      <w:r>
        <w:rPr>
          <w:rFonts w:ascii="Calibri" w:hAnsi="Calibri" w:eastAsia="Calibri" w:cs="Calibri"/>
          <w:spacing w:val="6"/>
          <w:sz w:val="18"/>
          <w:szCs w:val="18"/>
        </w:rPr>
        <w:t>1.1“</w:t>
      </w:r>
      <w:r>
        <w:rPr>
          <w:rFonts w:ascii="宋体" w:hAnsi="宋体" w:eastAsia="宋体" w:cs="宋体"/>
          <w:spacing w:val="6"/>
          <w:sz w:val="18"/>
          <w:szCs w:val="18"/>
        </w:rPr>
        <w:t>采购包</w:t>
      </w:r>
      <w:r>
        <w:rPr>
          <w:rFonts w:ascii="Calibri" w:hAnsi="Calibri" w:eastAsia="Calibri" w:cs="Calibri"/>
          <w:spacing w:val="6"/>
          <w:sz w:val="18"/>
          <w:szCs w:val="18"/>
        </w:rPr>
        <w:t>”</w:t>
      </w:r>
      <w:r>
        <w:rPr>
          <w:rFonts w:ascii="Calibri" w:hAnsi="Calibri" w:eastAsia="Calibri" w:cs="Calibri"/>
          <w:spacing w:val="-21"/>
          <w:sz w:val="18"/>
          <w:szCs w:val="18"/>
        </w:rPr>
        <w:t xml:space="preserve"> </w:t>
      </w:r>
      <w:r>
        <w:rPr>
          <w:rFonts w:ascii="宋体" w:hAnsi="宋体" w:eastAsia="宋体" w:cs="宋体"/>
          <w:spacing w:val="6"/>
          <w:sz w:val="18"/>
          <w:szCs w:val="18"/>
        </w:rPr>
        <w:t>、</w:t>
      </w:r>
      <w:r>
        <w:rPr>
          <w:rFonts w:ascii="Calibri" w:hAnsi="Calibri" w:eastAsia="Calibri" w:cs="Calibri"/>
          <w:spacing w:val="6"/>
          <w:sz w:val="18"/>
          <w:szCs w:val="18"/>
        </w:rPr>
        <w:t>“</w:t>
      </w:r>
      <w:r>
        <w:rPr>
          <w:rFonts w:ascii="宋体" w:hAnsi="宋体" w:eastAsia="宋体" w:cs="宋体"/>
          <w:spacing w:val="6"/>
          <w:sz w:val="18"/>
          <w:szCs w:val="18"/>
        </w:rPr>
        <w:t>品目号</w:t>
      </w:r>
      <w:r>
        <w:rPr>
          <w:rFonts w:ascii="Calibri" w:hAnsi="Calibri" w:eastAsia="Calibri" w:cs="Calibri"/>
          <w:spacing w:val="6"/>
          <w:sz w:val="18"/>
          <w:szCs w:val="18"/>
        </w:rPr>
        <w:t>”</w:t>
      </w:r>
      <w:r>
        <w:rPr>
          <w:rFonts w:ascii="Calibri" w:hAnsi="Calibri" w:eastAsia="Calibri" w:cs="Calibri"/>
          <w:spacing w:val="-18"/>
          <w:sz w:val="18"/>
          <w:szCs w:val="18"/>
        </w:rPr>
        <w:t xml:space="preserve"> </w:t>
      </w:r>
      <w:r>
        <w:rPr>
          <w:rFonts w:ascii="宋体" w:hAnsi="宋体" w:eastAsia="宋体" w:cs="宋体"/>
          <w:spacing w:val="6"/>
          <w:sz w:val="18"/>
          <w:szCs w:val="18"/>
        </w:rPr>
        <w:t>、</w:t>
      </w:r>
      <w:r>
        <w:rPr>
          <w:rFonts w:ascii="Calibri" w:hAnsi="Calibri" w:eastAsia="Calibri" w:cs="Calibri"/>
          <w:spacing w:val="6"/>
          <w:sz w:val="18"/>
          <w:szCs w:val="18"/>
        </w:rPr>
        <w:t>“</w:t>
      </w:r>
      <w:r>
        <w:rPr>
          <w:rFonts w:ascii="宋体" w:hAnsi="宋体" w:eastAsia="宋体" w:cs="宋体"/>
          <w:spacing w:val="6"/>
          <w:sz w:val="18"/>
          <w:szCs w:val="18"/>
        </w:rPr>
        <w:t>投标标的</w:t>
      </w:r>
      <w:r>
        <w:rPr>
          <w:rFonts w:ascii="Calibri" w:hAnsi="Calibri" w:eastAsia="Calibri" w:cs="Calibri"/>
          <w:spacing w:val="6"/>
          <w:sz w:val="18"/>
          <w:szCs w:val="18"/>
        </w:rPr>
        <w:t>”</w:t>
      </w:r>
      <w:r>
        <w:rPr>
          <w:rFonts w:ascii="宋体" w:hAnsi="宋体" w:eastAsia="宋体" w:cs="宋体"/>
          <w:spacing w:val="6"/>
          <w:sz w:val="18"/>
          <w:szCs w:val="18"/>
        </w:rPr>
        <w:t>及</w:t>
      </w:r>
      <w:r>
        <w:rPr>
          <w:rFonts w:ascii="Calibri" w:hAnsi="Calibri" w:eastAsia="Calibri" w:cs="Calibri"/>
          <w:spacing w:val="6"/>
          <w:sz w:val="18"/>
          <w:szCs w:val="18"/>
        </w:rPr>
        <w:t>“</w:t>
      </w:r>
      <w:r>
        <w:rPr>
          <w:rFonts w:ascii="宋体" w:hAnsi="宋体" w:eastAsia="宋体" w:cs="宋体"/>
          <w:spacing w:val="6"/>
          <w:sz w:val="18"/>
          <w:szCs w:val="18"/>
        </w:rPr>
        <w:t>数量</w:t>
      </w:r>
      <w:r>
        <w:rPr>
          <w:rFonts w:ascii="Calibri" w:hAnsi="Calibri" w:eastAsia="Calibri" w:cs="Calibri"/>
          <w:spacing w:val="6"/>
          <w:sz w:val="18"/>
          <w:szCs w:val="18"/>
        </w:rPr>
        <w:t>”</w:t>
      </w:r>
      <w:r>
        <w:rPr>
          <w:rFonts w:ascii="宋体" w:hAnsi="宋体" w:eastAsia="宋体" w:cs="宋体"/>
          <w:spacing w:val="6"/>
          <w:sz w:val="18"/>
          <w:szCs w:val="18"/>
        </w:rPr>
        <w:t>应与招标文件《采购标的一览表》中的有关内容（</w:t>
      </w:r>
      <w:r>
        <w:rPr>
          <w:rFonts w:ascii="Calibri" w:hAnsi="Calibri" w:eastAsia="Calibri" w:cs="Calibri"/>
          <w:spacing w:val="6"/>
          <w:sz w:val="18"/>
          <w:szCs w:val="18"/>
        </w:rPr>
        <w:t>“</w:t>
      </w:r>
      <w:r>
        <w:rPr>
          <w:rFonts w:ascii="宋体" w:hAnsi="宋体" w:eastAsia="宋体" w:cs="宋体"/>
          <w:spacing w:val="6"/>
          <w:sz w:val="18"/>
          <w:szCs w:val="18"/>
        </w:rPr>
        <w:t>采购包</w:t>
      </w:r>
      <w:r>
        <w:rPr>
          <w:rFonts w:ascii="Calibri" w:hAnsi="Calibri" w:eastAsia="Calibri" w:cs="Calibri"/>
          <w:spacing w:val="6"/>
          <w:sz w:val="18"/>
          <w:szCs w:val="18"/>
        </w:rPr>
        <w:t>”</w:t>
      </w:r>
      <w:r>
        <w:rPr>
          <w:rFonts w:ascii="Calibri" w:hAnsi="Calibri" w:eastAsia="Calibri" w:cs="Calibri"/>
          <w:spacing w:val="-20"/>
          <w:sz w:val="18"/>
          <w:szCs w:val="18"/>
        </w:rPr>
        <w:t xml:space="preserve"> </w:t>
      </w:r>
      <w:r>
        <w:rPr>
          <w:rFonts w:ascii="宋体" w:hAnsi="宋体" w:eastAsia="宋体" w:cs="宋体"/>
          <w:spacing w:val="6"/>
          <w:sz w:val="18"/>
          <w:szCs w:val="18"/>
        </w:rPr>
        <w:t>、</w:t>
      </w:r>
      <w:r>
        <w:rPr>
          <w:rFonts w:ascii="Calibri" w:hAnsi="Calibri" w:eastAsia="Calibri" w:cs="Calibri"/>
          <w:spacing w:val="6"/>
          <w:sz w:val="18"/>
          <w:szCs w:val="18"/>
        </w:rPr>
        <w:t>“</w:t>
      </w:r>
      <w:r>
        <w:rPr>
          <w:rFonts w:ascii="宋体" w:hAnsi="宋体" w:eastAsia="宋体" w:cs="宋体"/>
          <w:spacing w:val="6"/>
          <w:sz w:val="18"/>
          <w:szCs w:val="18"/>
        </w:rPr>
        <w:t>品目号</w:t>
      </w:r>
      <w:r>
        <w:rPr>
          <w:rFonts w:ascii="Calibri" w:hAnsi="Calibri" w:eastAsia="Calibri" w:cs="Calibri"/>
          <w:spacing w:val="6"/>
          <w:sz w:val="18"/>
          <w:szCs w:val="18"/>
        </w:rPr>
        <w:t>”</w:t>
      </w:r>
      <w:r>
        <w:rPr>
          <w:rFonts w:ascii="Calibri" w:hAnsi="Calibri" w:eastAsia="Calibri" w:cs="Calibri"/>
          <w:spacing w:val="-13"/>
          <w:sz w:val="18"/>
          <w:szCs w:val="18"/>
        </w:rPr>
        <w:t xml:space="preserve"> </w:t>
      </w:r>
      <w:r>
        <w:rPr>
          <w:rFonts w:ascii="宋体" w:hAnsi="宋体" w:eastAsia="宋体" w:cs="宋体"/>
          <w:spacing w:val="6"/>
          <w:sz w:val="18"/>
          <w:szCs w:val="18"/>
        </w:rPr>
        <w:t>、</w:t>
      </w:r>
      <w:r>
        <w:rPr>
          <w:rFonts w:ascii="Calibri" w:hAnsi="Calibri" w:eastAsia="Calibri" w:cs="Calibri"/>
          <w:spacing w:val="6"/>
          <w:sz w:val="18"/>
          <w:szCs w:val="18"/>
        </w:rPr>
        <w:t>“</w:t>
      </w:r>
      <w:r>
        <w:rPr>
          <w:rFonts w:ascii="宋体" w:hAnsi="宋体" w:eastAsia="宋体" w:cs="宋体"/>
          <w:spacing w:val="6"/>
          <w:sz w:val="18"/>
          <w:szCs w:val="18"/>
        </w:rPr>
        <w:t>采购标的</w:t>
      </w:r>
      <w:r>
        <w:rPr>
          <w:rFonts w:ascii="Calibri" w:hAnsi="Calibri" w:eastAsia="Calibri" w:cs="Calibri"/>
          <w:spacing w:val="6"/>
          <w:sz w:val="18"/>
          <w:szCs w:val="18"/>
        </w:rPr>
        <w:t>”</w:t>
      </w:r>
      <w:r>
        <w:rPr>
          <w:rFonts w:ascii="宋体" w:hAnsi="宋体" w:eastAsia="宋体" w:cs="宋体"/>
          <w:spacing w:val="6"/>
          <w:sz w:val="18"/>
          <w:szCs w:val="18"/>
        </w:rPr>
        <w:t>及</w:t>
      </w:r>
      <w:r>
        <w:rPr>
          <w:rFonts w:ascii="Calibri" w:hAnsi="Calibri" w:eastAsia="Calibri" w:cs="Calibri"/>
          <w:spacing w:val="6"/>
          <w:sz w:val="18"/>
          <w:szCs w:val="18"/>
        </w:rPr>
        <w:t>“</w:t>
      </w:r>
      <w:r>
        <w:rPr>
          <w:rFonts w:ascii="宋体" w:hAnsi="宋体" w:eastAsia="宋体" w:cs="宋体"/>
          <w:spacing w:val="6"/>
          <w:sz w:val="18"/>
          <w:szCs w:val="18"/>
        </w:rPr>
        <w:t>数量</w:t>
      </w:r>
      <w:r>
        <w:rPr>
          <w:rFonts w:ascii="Calibri" w:hAnsi="Calibri" w:eastAsia="Calibri" w:cs="Calibri"/>
          <w:spacing w:val="6"/>
          <w:sz w:val="18"/>
          <w:szCs w:val="18"/>
        </w:rPr>
        <w:t>”</w:t>
      </w:r>
      <w:r>
        <w:rPr>
          <w:rFonts w:ascii="宋体" w:hAnsi="宋体" w:eastAsia="宋体" w:cs="宋体"/>
          <w:spacing w:val="6"/>
          <w:sz w:val="18"/>
          <w:szCs w:val="18"/>
        </w:rPr>
        <w:t>）保持一致。</w:t>
      </w:r>
    </w:p>
    <w:p w14:paraId="0853F7D4">
      <w:pPr>
        <w:spacing w:before="160" w:line="353" w:lineRule="auto"/>
        <w:ind w:left="109" w:right="33" w:firstLine="426"/>
        <w:rPr>
          <w:rFonts w:ascii="宋体" w:hAnsi="宋体" w:eastAsia="宋体" w:cs="宋体"/>
          <w:sz w:val="18"/>
          <w:szCs w:val="18"/>
        </w:rPr>
      </w:pPr>
      <w:r>
        <w:rPr>
          <w:rFonts w:ascii="Calibri" w:hAnsi="Calibri" w:eastAsia="Calibri" w:cs="Calibri"/>
          <w:spacing w:val="8"/>
          <w:sz w:val="18"/>
          <w:szCs w:val="18"/>
        </w:rPr>
        <w:t>1.2“</w:t>
      </w:r>
      <w:r>
        <w:rPr>
          <w:rFonts w:ascii="宋体" w:hAnsi="宋体" w:eastAsia="宋体" w:cs="宋体"/>
          <w:spacing w:val="8"/>
          <w:sz w:val="18"/>
          <w:szCs w:val="18"/>
        </w:rPr>
        <w:t>投标标的</w:t>
      </w:r>
      <w:r>
        <w:rPr>
          <w:rFonts w:ascii="Calibri" w:hAnsi="Calibri" w:eastAsia="Calibri" w:cs="Calibri"/>
          <w:spacing w:val="8"/>
          <w:sz w:val="18"/>
          <w:szCs w:val="18"/>
        </w:rPr>
        <w:t>”</w:t>
      </w:r>
      <w:r>
        <w:rPr>
          <w:rFonts w:ascii="宋体" w:hAnsi="宋体" w:eastAsia="宋体" w:cs="宋体"/>
          <w:spacing w:val="8"/>
          <w:sz w:val="18"/>
          <w:szCs w:val="18"/>
        </w:rPr>
        <w:t>为货物的：</w:t>
      </w:r>
      <w:r>
        <w:rPr>
          <w:rFonts w:ascii="Calibri" w:hAnsi="Calibri" w:eastAsia="Calibri" w:cs="Calibri"/>
          <w:spacing w:val="8"/>
          <w:sz w:val="18"/>
          <w:szCs w:val="18"/>
        </w:rPr>
        <w:t>“</w:t>
      </w:r>
      <w:r>
        <w:rPr>
          <w:rFonts w:ascii="宋体" w:hAnsi="宋体" w:eastAsia="宋体" w:cs="宋体"/>
          <w:spacing w:val="8"/>
          <w:sz w:val="18"/>
          <w:szCs w:val="18"/>
        </w:rPr>
        <w:t>规格</w:t>
      </w:r>
      <w:r>
        <w:rPr>
          <w:rFonts w:ascii="Calibri" w:hAnsi="Calibri" w:eastAsia="Calibri" w:cs="Calibri"/>
          <w:spacing w:val="8"/>
          <w:sz w:val="18"/>
          <w:szCs w:val="18"/>
        </w:rPr>
        <w:t>”</w:t>
      </w:r>
      <w:r>
        <w:rPr>
          <w:rFonts w:ascii="宋体" w:hAnsi="宋体" w:eastAsia="宋体" w:cs="宋体"/>
          <w:spacing w:val="8"/>
          <w:sz w:val="18"/>
          <w:szCs w:val="18"/>
        </w:rPr>
        <w:t>项</w:t>
      </w:r>
      <w:r>
        <w:rPr>
          <w:rFonts w:ascii="宋体" w:hAnsi="宋体" w:eastAsia="宋体" w:cs="宋体"/>
          <w:spacing w:val="7"/>
          <w:sz w:val="18"/>
          <w:szCs w:val="18"/>
        </w:rPr>
        <w:t>下应填写货物制造厂商赋予的品牌（属于节能、环保清单产品的货物，填写的</w:t>
      </w:r>
      <w:r>
        <w:rPr>
          <w:rFonts w:ascii="宋体" w:hAnsi="宋体" w:eastAsia="宋体" w:cs="宋体"/>
          <w:spacing w:val="10"/>
          <w:sz w:val="18"/>
          <w:szCs w:val="18"/>
        </w:rPr>
        <w:t>品牌名称应与清单载明的品牌名称保持一致）</w:t>
      </w:r>
      <w:r>
        <w:rPr>
          <w:rFonts w:ascii="宋体" w:hAnsi="宋体" w:eastAsia="宋体" w:cs="宋体"/>
          <w:spacing w:val="9"/>
          <w:sz w:val="18"/>
          <w:szCs w:val="18"/>
        </w:rPr>
        <w:t>及具体型号。</w:t>
      </w:r>
      <w:r>
        <w:rPr>
          <w:rFonts w:ascii="Calibri" w:hAnsi="Calibri" w:eastAsia="Calibri" w:cs="Calibri"/>
          <w:spacing w:val="9"/>
          <w:sz w:val="18"/>
          <w:szCs w:val="18"/>
        </w:rPr>
        <w:t>“</w:t>
      </w:r>
      <w:r>
        <w:rPr>
          <w:rFonts w:ascii="宋体" w:hAnsi="宋体" w:eastAsia="宋体" w:cs="宋体"/>
          <w:spacing w:val="9"/>
          <w:sz w:val="18"/>
          <w:szCs w:val="18"/>
        </w:rPr>
        <w:t>来源地</w:t>
      </w:r>
      <w:r>
        <w:rPr>
          <w:rFonts w:ascii="Calibri" w:hAnsi="Calibri" w:eastAsia="Calibri" w:cs="Calibri"/>
          <w:spacing w:val="9"/>
          <w:sz w:val="18"/>
          <w:szCs w:val="18"/>
        </w:rPr>
        <w:t>”</w:t>
      </w:r>
      <w:r>
        <w:rPr>
          <w:rFonts w:ascii="宋体" w:hAnsi="宋体" w:eastAsia="宋体" w:cs="宋体"/>
          <w:spacing w:val="9"/>
          <w:sz w:val="18"/>
          <w:szCs w:val="18"/>
        </w:rPr>
        <w:t>应填写货物的原产地。</w:t>
      </w:r>
      <w:r>
        <w:rPr>
          <w:rFonts w:ascii="Calibri" w:hAnsi="Calibri" w:eastAsia="Calibri" w:cs="Calibri"/>
          <w:spacing w:val="9"/>
          <w:sz w:val="18"/>
          <w:szCs w:val="18"/>
        </w:rPr>
        <w:t>“</w:t>
      </w:r>
      <w:r>
        <w:rPr>
          <w:rFonts w:ascii="宋体" w:hAnsi="宋体" w:eastAsia="宋体" w:cs="宋体"/>
          <w:spacing w:val="9"/>
          <w:sz w:val="18"/>
          <w:szCs w:val="18"/>
        </w:rPr>
        <w:t>备注</w:t>
      </w:r>
      <w:r>
        <w:rPr>
          <w:rFonts w:ascii="Calibri" w:hAnsi="Calibri" w:eastAsia="Calibri" w:cs="Calibri"/>
          <w:spacing w:val="9"/>
          <w:sz w:val="18"/>
          <w:szCs w:val="18"/>
        </w:rPr>
        <w:t>”</w:t>
      </w:r>
      <w:r>
        <w:rPr>
          <w:rFonts w:ascii="宋体" w:hAnsi="宋体" w:eastAsia="宋体" w:cs="宋体"/>
          <w:spacing w:val="9"/>
          <w:sz w:val="18"/>
          <w:szCs w:val="18"/>
        </w:rPr>
        <w:t>项下应填写货物的</w:t>
      </w:r>
      <w:r>
        <w:rPr>
          <w:rFonts w:ascii="宋体" w:hAnsi="宋体" w:eastAsia="宋体" w:cs="宋体"/>
          <w:spacing w:val="7"/>
          <w:sz w:val="18"/>
          <w:szCs w:val="18"/>
        </w:rPr>
        <w:t>详细性能说明及供货范围清单（若有</w:t>
      </w:r>
      <w:r>
        <w:rPr>
          <w:rFonts w:ascii="宋体" w:hAnsi="宋体" w:eastAsia="宋体" w:cs="宋体"/>
          <w:spacing w:val="-10"/>
          <w:sz w:val="18"/>
          <w:szCs w:val="18"/>
        </w:rPr>
        <w:t>），</w:t>
      </w:r>
      <w:r>
        <w:rPr>
          <w:rFonts w:ascii="宋体" w:hAnsi="宋体" w:eastAsia="宋体" w:cs="宋体"/>
          <w:spacing w:val="7"/>
          <w:sz w:val="18"/>
          <w:szCs w:val="18"/>
        </w:rPr>
        <w:t>其中供货范围清单包括但不限于：组成货物的主要件和关键件的名称、数量、</w:t>
      </w:r>
      <w:r>
        <w:rPr>
          <w:rFonts w:ascii="宋体" w:hAnsi="宋体" w:eastAsia="宋体" w:cs="宋体"/>
          <w:spacing w:val="10"/>
          <w:sz w:val="18"/>
          <w:szCs w:val="18"/>
        </w:rPr>
        <w:t>原产地，专用工具（若有）的名称、数量、原产地</w:t>
      </w:r>
      <w:r>
        <w:rPr>
          <w:rFonts w:ascii="宋体" w:hAnsi="宋体" w:eastAsia="宋体" w:cs="宋体"/>
          <w:spacing w:val="9"/>
          <w:sz w:val="18"/>
          <w:szCs w:val="18"/>
        </w:rPr>
        <w:t>，备品备件（若有）的名称、数量、原产地等。</w:t>
      </w:r>
    </w:p>
    <w:p w14:paraId="32064292">
      <w:pPr>
        <w:spacing w:before="161" w:line="311" w:lineRule="auto"/>
        <w:ind w:left="107" w:right="97" w:firstLine="428"/>
        <w:rPr>
          <w:rFonts w:ascii="宋体" w:hAnsi="宋体" w:eastAsia="宋体" w:cs="宋体"/>
          <w:sz w:val="18"/>
          <w:szCs w:val="18"/>
        </w:rPr>
      </w:pPr>
      <w:r>
        <w:rPr>
          <w:rFonts w:ascii="Calibri" w:hAnsi="Calibri" w:eastAsia="Calibri" w:cs="Calibri"/>
          <w:spacing w:val="8"/>
          <w:sz w:val="18"/>
          <w:szCs w:val="18"/>
        </w:rPr>
        <w:t>1.3“</w:t>
      </w:r>
      <w:r>
        <w:rPr>
          <w:rFonts w:ascii="宋体" w:hAnsi="宋体" w:eastAsia="宋体" w:cs="宋体"/>
          <w:spacing w:val="8"/>
          <w:sz w:val="18"/>
          <w:szCs w:val="18"/>
        </w:rPr>
        <w:t>投标标的</w:t>
      </w:r>
      <w:r>
        <w:rPr>
          <w:rFonts w:ascii="Calibri" w:hAnsi="Calibri" w:eastAsia="Calibri" w:cs="Calibri"/>
          <w:spacing w:val="8"/>
          <w:sz w:val="18"/>
          <w:szCs w:val="18"/>
        </w:rPr>
        <w:t>”</w:t>
      </w:r>
      <w:r>
        <w:rPr>
          <w:rFonts w:ascii="宋体" w:hAnsi="宋体" w:eastAsia="宋体" w:cs="宋体"/>
          <w:spacing w:val="8"/>
          <w:sz w:val="18"/>
          <w:szCs w:val="18"/>
        </w:rPr>
        <w:t>为服务的：</w:t>
      </w:r>
      <w:r>
        <w:rPr>
          <w:rFonts w:ascii="Calibri" w:hAnsi="Calibri" w:eastAsia="Calibri" w:cs="Calibri"/>
          <w:spacing w:val="8"/>
          <w:sz w:val="18"/>
          <w:szCs w:val="18"/>
        </w:rPr>
        <w:t>“</w:t>
      </w:r>
      <w:r>
        <w:rPr>
          <w:rFonts w:ascii="宋体" w:hAnsi="宋体" w:eastAsia="宋体" w:cs="宋体"/>
          <w:spacing w:val="8"/>
          <w:sz w:val="18"/>
          <w:szCs w:val="18"/>
        </w:rPr>
        <w:t>规格</w:t>
      </w:r>
      <w:r>
        <w:rPr>
          <w:rFonts w:ascii="Calibri" w:hAnsi="Calibri" w:eastAsia="Calibri" w:cs="Calibri"/>
          <w:spacing w:val="8"/>
          <w:sz w:val="18"/>
          <w:szCs w:val="18"/>
        </w:rPr>
        <w:t>”</w:t>
      </w:r>
      <w:r>
        <w:rPr>
          <w:rFonts w:ascii="宋体" w:hAnsi="宋体" w:eastAsia="宋体" w:cs="宋体"/>
          <w:spacing w:val="8"/>
          <w:sz w:val="18"/>
          <w:szCs w:val="18"/>
        </w:rPr>
        <w:t>项下应填写服务提供者提供的服务标准及品牌（若有）。</w:t>
      </w:r>
      <w:r>
        <w:rPr>
          <w:rFonts w:ascii="Calibri" w:hAnsi="Calibri" w:eastAsia="Calibri" w:cs="Calibri"/>
          <w:spacing w:val="7"/>
          <w:sz w:val="18"/>
          <w:szCs w:val="18"/>
        </w:rPr>
        <w:t>“</w:t>
      </w:r>
      <w:r>
        <w:rPr>
          <w:rFonts w:ascii="宋体" w:hAnsi="宋体" w:eastAsia="宋体" w:cs="宋体"/>
          <w:spacing w:val="7"/>
          <w:sz w:val="18"/>
          <w:szCs w:val="18"/>
        </w:rPr>
        <w:t>来源地</w:t>
      </w:r>
      <w:r>
        <w:rPr>
          <w:rFonts w:ascii="Calibri" w:hAnsi="Calibri" w:eastAsia="Calibri" w:cs="Calibri"/>
          <w:spacing w:val="7"/>
          <w:sz w:val="18"/>
          <w:szCs w:val="18"/>
        </w:rPr>
        <w:t>”</w:t>
      </w:r>
      <w:r>
        <w:rPr>
          <w:rFonts w:ascii="宋体" w:hAnsi="宋体" w:eastAsia="宋体" w:cs="宋体"/>
          <w:spacing w:val="7"/>
          <w:sz w:val="18"/>
          <w:szCs w:val="18"/>
        </w:rPr>
        <w:t>应填写服务提</w:t>
      </w:r>
      <w:r>
        <w:rPr>
          <w:rFonts w:ascii="宋体" w:hAnsi="宋体" w:eastAsia="宋体" w:cs="宋体"/>
          <w:spacing w:val="9"/>
          <w:sz w:val="18"/>
          <w:szCs w:val="18"/>
        </w:rPr>
        <w:t>供者的所在地。</w:t>
      </w:r>
      <w:r>
        <w:rPr>
          <w:rFonts w:ascii="Calibri" w:hAnsi="Calibri" w:eastAsia="Calibri" w:cs="Calibri"/>
          <w:spacing w:val="9"/>
          <w:sz w:val="18"/>
          <w:szCs w:val="18"/>
        </w:rPr>
        <w:t>“</w:t>
      </w:r>
      <w:r>
        <w:rPr>
          <w:rFonts w:ascii="宋体" w:hAnsi="宋体" w:eastAsia="宋体" w:cs="宋体"/>
          <w:spacing w:val="9"/>
          <w:sz w:val="18"/>
          <w:szCs w:val="18"/>
        </w:rPr>
        <w:t>备注</w:t>
      </w:r>
      <w:r>
        <w:rPr>
          <w:rFonts w:ascii="Calibri" w:hAnsi="Calibri" w:eastAsia="Calibri" w:cs="Calibri"/>
          <w:spacing w:val="9"/>
          <w:sz w:val="18"/>
          <w:szCs w:val="18"/>
        </w:rPr>
        <w:t>”</w:t>
      </w:r>
      <w:r>
        <w:rPr>
          <w:rFonts w:ascii="宋体" w:hAnsi="宋体" w:eastAsia="宋体" w:cs="宋体"/>
          <w:spacing w:val="9"/>
          <w:sz w:val="18"/>
          <w:szCs w:val="18"/>
        </w:rPr>
        <w:t>项下应填写关于服务标准所涵盖的具体项目或内容的说明等。</w:t>
      </w:r>
    </w:p>
    <w:p w14:paraId="7F066366">
      <w:pPr>
        <w:spacing w:before="160" w:line="312" w:lineRule="auto"/>
        <w:ind w:left="106" w:right="99"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、投标人需要说明的内容若需特殊表达，应先在本表中进行相应说明，再另页应答，但应做好标注说明，方便评委查阅评审。未标注说明可能导致的不利的评审后果由投标人自行承担。</w:t>
      </w:r>
    </w:p>
    <w:p w14:paraId="7503A6D9">
      <w:pPr>
        <w:spacing w:before="160" w:line="311" w:lineRule="auto"/>
        <w:ind w:left="105" w:right="49" w:firstLine="423"/>
        <w:rPr>
          <w:rFonts w:ascii="宋体" w:hAnsi="宋体" w:eastAsia="宋体" w:cs="宋体"/>
          <w:sz w:val="18"/>
          <w:szCs w:val="18"/>
        </w:rPr>
      </w:pPr>
      <w:r>
        <w:rPr>
          <w:rFonts w:ascii="Calibri" w:hAnsi="Calibri" w:eastAsia="Calibri" w:cs="Calibri"/>
          <w:spacing w:val="7"/>
          <w:sz w:val="18"/>
          <w:szCs w:val="18"/>
        </w:rPr>
        <w:t>3</w:t>
      </w:r>
      <w:r>
        <w:rPr>
          <w:rFonts w:ascii="Calibri" w:hAnsi="Calibri" w:eastAsia="Calibri" w:cs="Calibri"/>
          <w:spacing w:val="-20"/>
          <w:sz w:val="18"/>
          <w:szCs w:val="18"/>
        </w:rPr>
        <w:t xml:space="preserve"> </w:t>
      </w:r>
      <w:r>
        <w:rPr>
          <w:rFonts w:ascii="宋体" w:hAnsi="宋体" w:eastAsia="宋体" w:cs="宋体"/>
          <w:spacing w:val="7"/>
          <w:sz w:val="18"/>
          <w:szCs w:val="18"/>
        </w:rPr>
        <w:t>、电子投标文件中涉及</w:t>
      </w:r>
      <w:r>
        <w:rPr>
          <w:rFonts w:ascii="Calibri" w:hAnsi="Calibri" w:eastAsia="Calibri" w:cs="Calibri"/>
          <w:spacing w:val="7"/>
          <w:sz w:val="18"/>
          <w:szCs w:val="18"/>
        </w:rPr>
        <w:t>“</w:t>
      </w:r>
      <w:r>
        <w:rPr>
          <w:rFonts w:ascii="宋体" w:hAnsi="宋体" w:eastAsia="宋体" w:cs="宋体"/>
          <w:spacing w:val="7"/>
          <w:sz w:val="18"/>
          <w:szCs w:val="18"/>
        </w:rPr>
        <w:t>投标标的</w:t>
      </w:r>
      <w:r>
        <w:rPr>
          <w:rFonts w:ascii="Calibri" w:hAnsi="Calibri" w:eastAsia="Calibri" w:cs="Calibri"/>
          <w:spacing w:val="7"/>
          <w:sz w:val="18"/>
          <w:szCs w:val="18"/>
        </w:rPr>
        <w:t>”</w:t>
      </w:r>
      <w:r>
        <w:rPr>
          <w:rFonts w:ascii="Calibri" w:hAnsi="Calibri" w:eastAsia="Calibri" w:cs="Calibri"/>
          <w:spacing w:val="-20"/>
          <w:sz w:val="18"/>
          <w:szCs w:val="18"/>
        </w:rPr>
        <w:t xml:space="preserve"> </w:t>
      </w:r>
      <w:r>
        <w:rPr>
          <w:rFonts w:ascii="宋体" w:hAnsi="宋体" w:eastAsia="宋体" w:cs="宋体"/>
          <w:spacing w:val="7"/>
          <w:sz w:val="18"/>
          <w:szCs w:val="18"/>
        </w:rPr>
        <w:t>、</w:t>
      </w:r>
      <w:r>
        <w:rPr>
          <w:rFonts w:ascii="Calibri" w:hAnsi="Calibri" w:eastAsia="Calibri" w:cs="Calibri"/>
          <w:spacing w:val="7"/>
          <w:sz w:val="18"/>
          <w:szCs w:val="18"/>
        </w:rPr>
        <w:t>“</w:t>
      </w:r>
      <w:r>
        <w:rPr>
          <w:rFonts w:ascii="宋体" w:hAnsi="宋体" w:eastAsia="宋体" w:cs="宋体"/>
          <w:spacing w:val="7"/>
          <w:sz w:val="18"/>
          <w:szCs w:val="18"/>
        </w:rPr>
        <w:t>数量</w:t>
      </w:r>
      <w:r>
        <w:rPr>
          <w:rFonts w:ascii="Calibri" w:hAnsi="Calibri" w:eastAsia="Calibri" w:cs="Calibri"/>
          <w:spacing w:val="7"/>
          <w:sz w:val="18"/>
          <w:szCs w:val="18"/>
        </w:rPr>
        <w:t>”</w:t>
      </w:r>
      <w:r>
        <w:rPr>
          <w:rFonts w:ascii="Calibri" w:hAnsi="Calibri" w:eastAsia="Calibri" w:cs="Calibri"/>
          <w:spacing w:val="-18"/>
          <w:sz w:val="18"/>
          <w:szCs w:val="18"/>
        </w:rPr>
        <w:t xml:space="preserve"> </w:t>
      </w:r>
      <w:r>
        <w:rPr>
          <w:rFonts w:ascii="宋体" w:hAnsi="宋体" w:eastAsia="宋体" w:cs="宋体"/>
          <w:spacing w:val="7"/>
          <w:sz w:val="18"/>
          <w:szCs w:val="18"/>
        </w:rPr>
        <w:t>、</w:t>
      </w:r>
      <w:r>
        <w:rPr>
          <w:rFonts w:ascii="Calibri" w:hAnsi="Calibri" w:eastAsia="Calibri" w:cs="Calibri"/>
          <w:spacing w:val="7"/>
          <w:sz w:val="18"/>
          <w:szCs w:val="18"/>
        </w:rPr>
        <w:t>“</w:t>
      </w:r>
      <w:r>
        <w:rPr>
          <w:rFonts w:ascii="宋体" w:hAnsi="宋体" w:eastAsia="宋体" w:cs="宋体"/>
          <w:spacing w:val="7"/>
          <w:sz w:val="18"/>
          <w:szCs w:val="18"/>
        </w:rPr>
        <w:t>规格</w:t>
      </w:r>
      <w:r>
        <w:rPr>
          <w:rFonts w:ascii="Calibri" w:hAnsi="Calibri" w:eastAsia="Calibri" w:cs="Calibri"/>
          <w:spacing w:val="7"/>
          <w:sz w:val="18"/>
          <w:szCs w:val="18"/>
        </w:rPr>
        <w:t>”</w:t>
      </w:r>
      <w:r>
        <w:rPr>
          <w:rFonts w:ascii="Calibri" w:hAnsi="Calibri" w:eastAsia="Calibri" w:cs="Calibri"/>
          <w:spacing w:val="-18"/>
          <w:sz w:val="18"/>
          <w:szCs w:val="18"/>
        </w:rPr>
        <w:t xml:space="preserve"> </w:t>
      </w:r>
      <w:r>
        <w:rPr>
          <w:rFonts w:ascii="宋体" w:hAnsi="宋体" w:eastAsia="宋体" w:cs="宋体"/>
          <w:spacing w:val="7"/>
          <w:sz w:val="18"/>
          <w:szCs w:val="18"/>
        </w:rPr>
        <w:t>、</w:t>
      </w:r>
      <w:r>
        <w:rPr>
          <w:rFonts w:ascii="Calibri" w:hAnsi="Calibri" w:eastAsia="Calibri" w:cs="Calibri"/>
          <w:spacing w:val="7"/>
          <w:sz w:val="18"/>
          <w:szCs w:val="18"/>
        </w:rPr>
        <w:t>“</w:t>
      </w:r>
      <w:r>
        <w:rPr>
          <w:rFonts w:ascii="宋体" w:hAnsi="宋体" w:eastAsia="宋体" w:cs="宋体"/>
          <w:spacing w:val="7"/>
          <w:sz w:val="18"/>
          <w:szCs w:val="18"/>
        </w:rPr>
        <w:t>来源地</w:t>
      </w:r>
      <w:r>
        <w:rPr>
          <w:rFonts w:ascii="Calibri" w:hAnsi="Calibri" w:eastAsia="Calibri" w:cs="Calibri"/>
          <w:spacing w:val="7"/>
          <w:sz w:val="18"/>
          <w:szCs w:val="18"/>
        </w:rPr>
        <w:t>”</w:t>
      </w:r>
      <w:r>
        <w:rPr>
          <w:rFonts w:ascii="宋体" w:hAnsi="宋体" w:eastAsia="宋体" w:cs="宋体"/>
          <w:spacing w:val="7"/>
          <w:sz w:val="18"/>
          <w:szCs w:val="18"/>
        </w:rPr>
        <w:t>的内容若不一致，以投标客户端的投标</w:t>
      </w:r>
      <w:r>
        <w:rPr>
          <w:rFonts w:ascii="宋体" w:hAnsi="宋体" w:eastAsia="宋体" w:cs="宋体"/>
          <w:spacing w:val="6"/>
          <w:sz w:val="18"/>
          <w:szCs w:val="18"/>
        </w:rPr>
        <w:t>（响应）</w:t>
      </w:r>
      <w:r>
        <w:rPr>
          <w:rFonts w:ascii="宋体" w:hAnsi="宋体" w:eastAsia="宋体" w:cs="宋体"/>
          <w:spacing w:val="8"/>
          <w:sz w:val="18"/>
          <w:szCs w:val="18"/>
        </w:rPr>
        <w:t>报价明细表为准。</w:t>
      </w:r>
    </w:p>
    <w:p w14:paraId="6408873C">
      <w:pPr>
        <w:spacing w:before="162" w:line="229" w:lineRule="auto"/>
        <w:ind w:left="6898"/>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41C7A965">
      <w:pPr>
        <w:spacing w:before="160" w:line="230" w:lineRule="auto"/>
        <w:ind w:left="7498"/>
        <w:rPr>
          <w:rFonts w:ascii="宋体" w:hAnsi="宋体" w:eastAsia="宋体" w:cs="宋体"/>
          <w:sz w:val="18"/>
          <w:szCs w:val="18"/>
        </w:rPr>
      </w:pPr>
      <w:r>
        <w:rPr>
          <w:rFonts w:ascii="宋体" w:hAnsi="宋体" w:eastAsia="宋体" w:cs="宋体"/>
          <w:spacing w:val="-2"/>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2"/>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2"/>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2"/>
          <w:sz w:val="18"/>
          <w:szCs w:val="18"/>
          <w:u w:val="single" w:color="auto"/>
        </w:rPr>
        <w:t>日</w:t>
      </w:r>
    </w:p>
    <w:p w14:paraId="18717289">
      <w:pPr>
        <w:spacing w:line="230" w:lineRule="auto"/>
        <w:rPr>
          <w:rFonts w:ascii="宋体" w:hAnsi="宋体" w:eastAsia="宋体" w:cs="宋体"/>
          <w:sz w:val="18"/>
          <w:szCs w:val="18"/>
        </w:rPr>
        <w:sectPr>
          <w:footerReference r:id="rId62" w:type="default"/>
          <w:pgSz w:w="11906" w:h="16839"/>
          <w:pgMar w:top="1134" w:right="1134" w:bottom="1134" w:left="1134" w:header="0" w:footer="0" w:gutter="0"/>
          <w:cols w:space="0" w:num="1"/>
          <w:rtlGutter w:val="0"/>
          <w:docGrid w:linePitch="0" w:charSpace="0"/>
        </w:sectPr>
      </w:pPr>
    </w:p>
    <w:p w14:paraId="2FED367D">
      <w:pPr>
        <w:spacing w:before="41" w:line="189" w:lineRule="auto"/>
        <w:ind w:left="3665"/>
        <w:outlineLvl w:val="2"/>
        <w:rPr>
          <w:rFonts w:ascii="微软雅黑" w:hAnsi="微软雅黑" w:eastAsia="微软雅黑" w:cs="微软雅黑"/>
          <w:sz w:val="20"/>
          <w:szCs w:val="20"/>
        </w:rPr>
      </w:pPr>
      <w:r>
        <w:rPr>
          <w:rFonts w:ascii="微软雅黑" w:hAnsi="微软雅黑" w:eastAsia="微软雅黑" w:cs="微软雅黑"/>
          <w:b/>
          <w:bCs/>
          <w:color w:val="333333"/>
          <w:spacing w:val="9"/>
          <w:sz w:val="20"/>
          <w:szCs w:val="20"/>
        </w:rPr>
        <w:t>二、技术和服务要求响应表</w:t>
      </w:r>
    </w:p>
    <w:p w14:paraId="625B7104">
      <w:pPr>
        <w:rPr>
          <w:rFonts w:ascii="Arial"/>
          <w:sz w:val="21"/>
        </w:rPr>
      </w:pPr>
    </w:p>
    <w:p w14:paraId="5A34D3AC">
      <w:pPr>
        <w:spacing w:before="59" w:line="224" w:lineRule="auto"/>
        <w:ind w:left="530"/>
        <w:rPr>
          <w:rFonts w:ascii="宋体" w:hAnsi="宋体" w:eastAsia="宋体" w:cs="宋体"/>
          <w:sz w:val="18"/>
          <w:szCs w:val="18"/>
        </w:rPr>
      </w:pPr>
      <w:r>
        <w:rPr>
          <w:rFonts w:ascii="宋体" w:hAnsi="宋体" w:eastAsia="宋体" w:cs="宋体"/>
          <w:spacing w:val="7"/>
          <w:sz w:val="18"/>
          <w:szCs w:val="18"/>
        </w:rPr>
        <w:t>项目编号：</w:t>
      </w:r>
      <w:r>
        <w:rPr>
          <w:rFonts w:ascii="宋体" w:hAnsi="宋体" w:eastAsia="宋体" w:cs="宋体"/>
          <w:sz w:val="18"/>
          <w:szCs w:val="18"/>
          <w:u w:val="single" w:color="auto"/>
        </w:rPr>
        <w:t xml:space="preserve">                 </w:t>
      </w:r>
    </w:p>
    <w:tbl>
      <w:tblPr>
        <w:tblStyle w:val="5"/>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1342"/>
        <w:gridCol w:w="2682"/>
        <w:gridCol w:w="1678"/>
        <w:gridCol w:w="2687"/>
      </w:tblGrid>
      <w:tr w14:paraId="675F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347" w:type="dxa"/>
            <w:vAlign w:val="top"/>
          </w:tcPr>
          <w:p w14:paraId="1F4E1950">
            <w:pPr>
              <w:spacing w:before="170" w:line="217" w:lineRule="auto"/>
              <w:ind w:left="101"/>
              <w:rPr>
                <w:rFonts w:ascii="宋体" w:hAnsi="宋体" w:eastAsia="宋体" w:cs="宋体"/>
                <w:sz w:val="18"/>
                <w:szCs w:val="18"/>
              </w:rPr>
            </w:pPr>
            <w:r>
              <w:rPr>
                <w:rFonts w:ascii="宋体" w:hAnsi="宋体" w:eastAsia="宋体" w:cs="宋体"/>
                <w:spacing w:val="7"/>
                <w:sz w:val="18"/>
                <w:szCs w:val="18"/>
              </w:rPr>
              <w:t>采购包</w:t>
            </w:r>
          </w:p>
        </w:tc>
        <w:tc>
          <w:tcPr>
            <w:tcW w:w="1342" w:type="dxa"/>
            <w:vAlign w:val="top"/>
          </w:tcPr>
          <w:p w14:paraId="5AA77A87">
            <w:pPr>
              <w:spacing w:before="170" w:line="217" w:lineRule="auto"/>
              <w:ind w:left="114"/>
              <w:rPr>
                <w:rFonts w:ascii="宋体" w:hAnsi="宋体" w:eastAsia="宋体" w:cs="宋体"/>
                <w:sz w:val="18"/>
                <w:szCs w:val="18"/>
              </w:rPr>
            </w:pPr>
            <w:r>
              <w:rPr>
                <w:rFonts w:ascii="宋体" w:hAnsi="宋体" w:eastAsia="宋体" w:cs="宋体"/>
                <w:spacing w:val="2"/>
                <w:sz w:val="18"/>
                <w:szCs w:val="18"/>
              </w:rPr>
              <w:t>品目号</w:t>
            </w:r>
          </w:p>
        </w:tc>
        <w:tc>
          <w:tcPr>
            <w:tcW w:w="2682" w:type="dxa"/>
            <w:vAlign w:val="top"/>
          </w:tcPr>
          <w:p w14:paraId="377D9128">
            <w:pPr>
              <w:spacing w:before="170" w:line="217" w:lineRule="auto"/>
              <w:ind w:left="101"/>
              <w:rPr>
                <w:rFonts w:ascii="宋体" w:hAnsi="宋体" w:eastAsia="宋体" w:cs="宋体"/>
                <w:sz w:val="18"/>
                <w:szCs w:val="18"/>
              </w:rPr>
            </w:pPr>
            <w:r>
              <w:rPr>
                <w:rFonts w:ascii="宋体" w:hAnsi="宋体" w:eastAsia="宋体" w:cs="宋体"/>
                <w:spacing w:val="8"/>
                <w:sz w:val="18"/>
                <w:szCs w:val="18"/>
              </w:rPr>
              <w:t>技术和服务要求</w:t>
            </w:r>
          </w:p>
        </w:tc>
        <w:tc>
          <w:tcPr>
            <w:tcW w:w="1678" w:type="dxa"/>
            <w:vAlign w:val="top"/>
          </w:tcPr>
          <w:p w14:paraId="7D5583B1">
            <w:pPr>
              <w:spacing w:before="170" w:line="217" w:lineRule="auto"/>
              <w:ind w:left="104"/>
              <w:rPr>
                <w:rFonts w:ascii="宋体" w:hAnsi="宋体" w:eastAsia="宋体" w:cs="宋体"/>
                <w:sz w:val="18"/>
                <w:szCs w:val="18"/>
              </w:rPr>
            </w:pPr>
            <w:r>
              <w:rPr>
                <w:rFonts w:ascii="宋体" w:hAnsi="宋体" w:eastAsia="宋体" w:cs="宋体"/>
                <w:spacing w:val="7"/>
                <w:sz w:val="18"/>
                <w:szCs w:val="18"/>
              </w:rPr>
              <w:t>投标响应</w:t>
            </w:r>
          </w:p>
        </w:tc>
        <w:tc>
          <w:tcPr>
            <w:tcW w:w="2687" w:type="dxa"/>
            <w:vAlign w:val="top"/>
          </w:tcPr>
          <w:p w14:paraId="44B2DCE0">
            <w:pPr>
              <w:spacing w:before="170" w:line="217" w:lineRule="auto"/>
              <w:ind w:left="104"/>
              <w:rPr>
                <w:rFonts w:ascii="宋体" w:hAnsi="宋体" w:eastAsia="宋体" w:cs="宋体"/>
                <w:sz w:val="18"/>
                <w:szCs w:val="18"/>
              </w:rPr>
            </w:pPr>
            <w:r>
              <w:rPr>
                <w:rFonts w:ascii="宋体" w:hAnsi="宋体" w:eastAsia="宋体" w:cs="宋体"/>
                <w:spacing w:val="8"/>
                <w:sz w:val="18"/>
                <w:szCs w:val="18"/>
              </w:rPr>
              <w:t>是否偏离及说明</w:t>
            </w:r>
          </w:p>
        </w:tc>
      </w:tr>
      <w:tr w14:paraId="0C7C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347" w:type="dxa"/>
            <w:vMerge w:val="restart"/>
            <w:tcBorders>
              <w:bottom w:val="nil"/>
            </w:tcBorders>
            <w:vAlign w:val="top"/>
          </w:tcPr>
          <w:p w14:paraId="597BB88E">
            <w:pPr>
              <w:spacing w:line="340" w:lineRule="auto"/>
              <w:rPr>
                <w:rFonts w:ascii="Arial"/>
                <w:sz w:val="21"/>
              </w:rPr>
            </w:pPr>
          </w:p>
          <w:p w14:paraId="29E8D7E7">
            <w:pPr>
              <w:spacing w:before="55" w:line="195" w:lineRule="auto"/>
              <w:ind w:left="109"/>
              <w:rPr>
                <w:rFonts w:ascii="Calibri" w:hAnsi="Calibri" w:eastAsia="Calibri" w:cs="Calibri"/>
                <w:sz w:val="18"/>
                <w:szCs w:val="18"/>
              </w:rPr>
            </w:pPr>
            <w:r>
              <w:rPr>
                <w:rFonts w:ascii="Calibri" w:hAnsi="Calibri" w:eastAsia="Calibri" w:cs="Calibri"/>
                <w:sz w:val="18"/>
                <w:szCs w:val="18"/>
              </w:rPr>
              <w:t>*</w:t>
            </w:r>
          </w:p>
        </w:tc>
        <w:tc>
          <w:tcPr>
            <w:tcW w:w="1342" w:type="dxa"/>
            <w:vAlign w:val="top"/>
          </w:tcPr>
          <w:p w14:paraId="223D5E90">
            <w:pPr>
              <w:spacing w:before="201" w:line="193" w:lineRule="auto"/>
              <w:ind w:left="106"/>
              <w:rPr>
                <w:rFonts w:ascii="Calibri" w:hAnsi="Calibri" w:eastAsia="Calibri" w:cs="Calibri"/>
                <w:sz w:val="18"/>
                <w:szCs w:val="18"/>
              </w:rPr>
            </w:pPr>
            <w:r>
              <w:rPr>
                <w:rFonts w:ascii="Calibri" w:hAnsi="Calibri" w:eastAsia="Calibri" w:cs="Calibri"/>
                <w:spacing w:val="-2"/>
                <w:sz w:val="18"/>
                <w:szCs w:val="18"/>
              </w:rPr>
              <w:t>*-1</w:t>
            </w:r>
          </w:p>
        </w:tc>
        <w:tc>
          <w:tcPr>
            <w:tcW w:w="2682" w:type="dxa"/>
            <w:vAlign w:val="top"/>
          </w:tcPr>
          <w:p w14:paraId="1AD56FFD">
            <w:pPr>
              <w:rPr>
                <w:rFonts w:ascii="Arial"/>
                <w:sz w:val="21"/>
              </w:rPr>
            </w:pPr>
          </w:p>
        </w:tc>
        <w:tc>
          <w:tcPr>
            <w:tcW w:w="1678" w:type="dxa"/>
            <w:vAlign w:val="top"/>
          </w:tcPr>
          <w:p w14:paraId="4979B28A">
            <w:pPr>
              <w:rPr>
                <w:rFonts w:ascii="Arial"/>
                <w:sz w:val="21"/>
              </w:rPr>
            </w:pPr>
          </w:p>
        </w:tc>
        <w:tc>
          <w:tcPr>
            <w:tcW w:w="2687" w:type="dxa"/>
            <w:vAlign w:val="top"/>
          </w:tcPr>
          <w:p w14:paraId="3B6DF44B">
            <w:pPr>
              <w:rPr>
                <w:rFonts w:ascii="Arial"/>
                <w:sz w:val="21"/>
              </w:rPr>
            </w:pPr>
          </w:p>
        </w:tc>
      </w:tr>
      <w:tr w14:paraId="00D9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347" w:type="dxa"/>
            <w:vMerge w:val="continue"/>
            <w:tcBorders>
              <w:top w:val="nil"/>
            </w:tcBorders>
            <w:vAlign w:val="top"/>
          </w:tcPr>
          <w:p w14:paraId="6B93CCC0">
            <w:pPr>
              <w:rPr>
                <w:rFonts w:ascii="Arial"/>
                <w:sz w:val="21"/>
              </w:rPr>
            </w:pPr>
          </w:p>
        </w:tc>
        <w:tc>
          <w:tcPr>
            <w:tcW w:w="1342" w:type="dxa"/>
            <w:vAlign w:val="top"/>
          </w:tcPr>
          <w:p w14:paraId="486E48D6">
            <w:pPr>
              <w:spacing w:line="257" w:lineRule="auto"/>
              <w:rPr>
                <w:rFonts w:ascii="Arial"/>
                <w:sz w:val="21"/>
              </w:rPr>
            </w:pPr>
          </w:p>
          <w:p w14:paraId="50F0B2D0">
            <w:pPr>
              <w:spacing w:before="55" w:line="64" w:lineRule="exact"/>
              <w:ind w:left="105"/>
              <w:rPr>
                <w:rFonts w:ascii="Calibri" w:hAnsi="Calibri" w:eastAsia="Calibri" w:cs="Calibri"/>
                <w:sz w:val="18"/>
                <w:szCs w:val="18"/>
              </w:rPr>
            </w:pPr>
            <w:r>
              <w:rPr>
                <w:rFonts w:ascii="Calibri" w:hAnsi="Calibri" w:eastAsia="Calibri" w:cs="Calibri"/>
                <w:position w:val="1"/>
                <w:sz w:val="18"/>
                <w:szCs w:val="18"/>
              </w:rPr>
              <w:t>…</w:t>
            </w:r>
          </w:p>
        </w:tc>
        <w:tc>
          <w:tcPr>
            <w:tcW w:w="2682" w:type="dxa"/>
            <w:vAlign w:val="top"/>
          </w:tcPr>
          <w:p w14:paraId="4515744A">
            <w:pPr>
              <w:rPr>
                <w:rFonts w:ascii="Arial"/>
                <w:sz w:val="21"/>
              </w:rPr>
            </w:pPr>
          </w:p>
        </w:tc>
        <w:tc>
          <w:tcPr>
            <w:tcW w:w="1678" w:type="dxa"/>
            <w:vAlign w:val="top"/>
          </w:tcPr>
          <w:p w14:paraId="1E38DABE">
            <w:pPr>
              <w:rPr>
                <w:rFonts w:ascii="Arial"/>
                <w:sz w:val="21"/>
              </w:rPr>
            </w:pPr>
          </w:p>
        </w:tc>
        <w:tc>
          <w:tcPr>
            <w:tcW w:w="2687" w:type="dxa"/>
            <w:vAlign w:val="top"/>
          </w:tcPr>
          <w:p w14:paraId="1E278D21">
            <w:pPr>
              <w:rPr>
                <w:rFonts w:ascii="Arial"/>
                <w:sz w:val="21"/>
              </w:rPr>
            </w:pPr>
          </w:p>
        </w:tc>
      </w:tr>
      <w:tr w14:paraId="2986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347" w:type="dxa"/>
            <w:vAlign w:val="top"/>
          </w:tcPr>
          <w:p w14:paraId="69CD4B35">
            <w:pPr>
              <w:spacing w:line="258" w:lineRule="auto"/>
              <w:rPr>
                <w:rFonts w:ascii="Arial"/>
                <w:sz w:val="21"/>
              </w:rPr>
            </w:pPr>
          </w:p>
          <w:p w14:paraId="65188CCD">
            <w:pPr>
              <w:spacing w:before="55" w:line="67" w:lineRule="exact"/>
              <w:ind w:left="108"/>
              <w:rPr>
                <w:rFonts w:ascii="Calibri" w:hAnsi="Calibri" w:eastAsia="Calibri" w:cs="Calibri"/>
                <w:sz w:val="18"/>
                <w:szCs w:val="18"/>
              </w:rPr>
            </w:pPr>
            <w:r>
              <w:rPr>
                <w:rFonts w:ascii="Calibri" w:hAnsi="Calibri" w:eastAsia="Calibri" w:cs="Calibri"/>
                <w:position w:val="1"/>
                <w:sz w:val="18"/>
                <w:szCs w:val="18"/>
              </w:rPr>
              <w:t>…</w:t>
            </w:r>
          </w:p>
        </w:tc>
        <w:tc>
          <w:tcPr>
            <w:tcW w:w="1342" w:type="dxa"/>
            <w:vAlign w:val="top"/>
          </w:tcPr>
          <w:p w14:paraId="18B3B953">
            <w:pPr>
              <w:rPr>
                <w:rFonts w:ascii="Arial"/>
                <w:sz w:val="21"/>
              </w:rPr>
            </w:pPr>
          </w:p>
        </w:tc>
        <w:tc>
          <w:tcPr>
            <w:tcW w:w="2682" w:type="dxa"/>
            <w:vAlign w:val="top"/>
          </w:tcPr>
          <w:p w14:paraId="11FE750F">
            <w:pPr>
              <w:rPr>
                <w:rFonts w:ascii="Arial"/>
                <w:sz w:val="21"/>
              </w:rPr>
            </w:pPr>
          </w:p>
        </w:tc>
        <w:tc>
          <w:tcPr>
            <w:tcW w:w="1678" w:type="dxa"/>
            <w:vAlign w:val="top"/>
          </w:tcPr>
          <w:p w14:paraId="2A5DD354">
            <w:pPr>
              <w:rPr>
                <w:rFonts w:ascii="Arial"/>
                <w:sz w:val="21"/>
              </w:rPr>
            </w:pPr>
          </w:p>
        </w:tc>
        <w:tc>
          <w:tcPr>
            <w:tcW w:w="2687" w:type="dxa"/>
            <w:vAlign w:val="top"/>
          </w:tcPr>
          <w:p w14:paraId="52F09F6D">
            <w:pPr>
              <w:rPr>
                <w:rFonts w:ascii="Arial"/>
                <w:sz w:val="21"/>
              </w:rPr>
            </w:pPr>
          </w:p>
        </w:tc>
      </w:tr>
    </w:tbl>
    <w:p w14:paraId="5715436D">
      <w:pPr>
        <w:spacing w:before="166" w:line="234" w:lineRule="auto"/>
        <w:ind w:left="543"/>
        <w:rPr>
          <w:rFonts w:ascii="宋体" w:hAnsi="宋体" w:eastAsia="宋体" w:cs="宋体"/>
          <w:sz w:val="18"/>
          <w:szCs w:val="18"/>
        </w:rPr>
      </w:pPr>
      <w:r>
        <w:rPr>
          <w:rFonts w:ascii="宋体" w:hAnsi="宋体" w:eastAsia="宋体" w:cs="宋体"/>
          <w:spacing w:val="1"/>
          <w:sz w:val="18"/>
          <w:szCs w:val="18"/>
        </w:rPr>
        <w:t>※注意：</w:t>
      </w:r>
    </w:p>
    <w:p w14:paraId="1E490066">
      <w:pPr>
        <w:spacing w:before="155" w:line="229" w:lineRule="auto"/>
        <w:ind w:left="535"/>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17"/>
          <w:sz w:val="18"/>
          <w:szCs w:val="18"/>
        </w:rPr>
        <w:t xml:space="preserve"> </w:t>
      </w:r>
      <w:r>
        <w:rPr>
          <w:rFonts w:ascii="宋体" w:hAnsi="宋体" w:eastAsia="宋体" w:cs="宋体"/>
          <w:spacing w:val="6"/>
          <w:sz w:val="18"/>
          <w:szCs w:val="18"/>
        </w:rPr>
        <w:t>、本表应按照下列规定填写：</w:t>
      </w:r>
    </w:p>
    <w:p w14:paraId="39C4C6F8">
      <w:pPr>
        <w:spacing w:before="160" w:line="229" w:lineRule="auto"/>
        <w:ind w:left="535"/>
        <w:rPr>
          <w:rFonts w:ascii="宋体" w:hAnsi="宋体" w:eastAsia="宋体" w:cs="宋体"/>
          <w:sz w:val="18"/>
          <w:szCs w:val="18"/>
        </w:rPr>
      </w:pPr>
      <w:r>
        <w:rPr>
          <w:rFonts w:ascii="Calibri" w:hAnsi="Calibri" w:eastAsia="Calibri" w:cs="Calibri"/>
          <w:spacing w:val="9"/>
          <w:sz w:val="18"/>
          <w:szCs w:val="18"/>
        </w:rPr>
        <w:t>1.1“</w:t>
      </w:r>
      <w:r>
        <w:rPr>
          <w:rFonts w:ascii="宋体" w:hAnsi="宋体" w:eastAsia="宋体" w:cs="宋体"/>
          <w:spacing w:val="9"/>
          <w:sz w:val="18"/>
          <w:szCs w:val="18"/>
        </w:rPr>
        <w:t>技术和服务要求</w:t>
      </w:r>
      <w:r>
        <w:rPr>
          <w:rFonts w:ascii="Calibri" w:hAnsi="Calibri" w:eastAsia="Calibri" w:cs="Calibri"/>
          <w:spacing w:val="9"/>
          <w:sz w:val="18"/>
          <w:szCs w:val="18"/>
        </w:rPr>
        <w:t>”</w:t>
      </w:r>
      <w:r>
        <w:rPr>
          <w:rFonts w:ascii="宋体" w:hAnsi="宋体" w:eastAsia="宋体" w:cs="宋体"/>
          <w:spacing w:val="9"/>
          <w:sz w:val="18"/>
          <w:szCs w:val="18"/>
        </w:rPr>
        <w:t>项下填写的内容应与招</w:t>
      </w:r>
      <w:r>
        <w:rPr>
          <w:rFonts w:ascii="宋体" w:hAnsi="宋体" w:eastAsia="宋体" w:cs="宋体"/>
          <w:spacing w:val="8"/>
          <w:sz w:val="18"/>
          <w:szCs w:val="18"/>
        </w:rPr>
        <w:t>标文件第五章</w:t>
      </w:r>
      <w:r>
        <w:rPr>
          <w:rFonts w:ascii="Calibri" w:hAnsi="Calibri" w:eastAsia="Calibri" w:cs="Calibri"/>
          <w:spacing w:val="8"/>
          <w:sz w:val="18"/>
          <w:szCs w:val="18"/>
        </w:rPr>
        <w:t>“</w:t>
      </w:r>
      <w:r>
        <w:rPr>
          <w:rFonts w:ascii="宋体" w:hAnsi="宋体" w:eastAsia="宋体" w:cs="宋体"/>
          <w:spacing w:val="8"/>
          <w:sz w:val="18"/>
          <w:szCs w:val="18"/>
        </w:rPr>
        <w:t>技术和服务要求</w:t>
      </w:r>
      <w:r>
        <w:rPr>
          <w:rFonts w:ascii="Calibri" w:hAnsi="Calibri" w:eastAsia="Calibri" w:cs="Calibri"/>
          <w:spacing w:val="8"/>
          <w:sz w:val="18"/>
          <w:szCs w:val="18"/>
        </w:rPr>
        <w:t>”</w:t>
      </w:r>
      <w:r>
        <w:rPr>
          <w:rFonts w:ascii="宋体" w:hAnsi="宋体" w:eastAsia="宋体" w:cs="宋体"/>
          <w:spacing w:val="8"/>
          <w:sz w:val="18"/>
          <w:szCs w:val="18"/>
        </w:rPr>
        <w:t>的内容保持一致。</w:t>
      </w:r>
    </w:p>
    <w:p w14:paraId="615DB265">
      <w:pPr>
        <w:spacing w:before="162" w:line="339" w:lineRule="auto"/>
        <w:ind w:left="107" w:right="3" w:firstLine="428"/>
        <w:rPr>
          <w:rFonts w:ascii="宋体" w:hAnsi="宋体" w:eastAsia="宋体" w:cs="宋体"/>
          <w:sz w:val="18"/>
          <w:szCs w:val="18"/>
        </w:rPr>
      </w:pPr>
      <w:r>
        <w:rPr>
          <w:rFonts w:ascii="Calibri" w:hAnsi="Calibri" w:eastAsia="Calibri" w:cs="Calibri"/>
          <w:spacing w:val="9"/>
          <w:sz w:val="18"/>
          <w:szCs w:val="18"/>
        </w:rPr>
        <w:t>1.2“</w:t>
      </w:r>
      <w:r>
        <w:rPr>
          <w:rFonts w:ascii="宋体" w:hAnsi="宋体" w:eastAsia="宋体" w:cs="宋体"/>
          <w:spacing w:val="9"/>
          <w:sz w:val="18"/>
          <w:szCs w:val="18"/>
        </w:rPr>
        <w:t>投标响应</w:t>
      </w:r>
      <w:r>
        <w:rPr>
          <w:rFonts w:ascii="Calibri" w:hAnsi="Calibri" w:eastAsia="Calibri" w:cs="Calibri"/>
          <w:spacing w:val="9"/>
          <w:sz w:val="18"/>
          <w:szCs w:val="18"/>
        </w:rPr>
        <w:t>”</w:t>
      </w:r>
      <w:r>
        <w:rPr>
          <w:rFonts w:ascii="宋体" w:hAnsi="宋体" w:eastAsia="宋体" w:cs="宋体"/>
          <w:spacing w:val="9"/>
          <w:sz w:val="18"/>
          <w:szCs w:val="18"/>
        </w:rPr>
        <w:t>项下应填写具体的响应内容并与</w:t>
      </w:r>
      <w:r>
        <w:rPr>
          <w:rFonts w:ascii="Calibri" w:hAnsi="Calibri" w:eastAsia="Calibri" w:cs="Calibri"/>
          <w:spacing w:val="9"/>
          <w:sz w:val="18"/>
          <w:szCs w:val="18"/>
        </w:rPr>
        <w:t>“</w:t>
      </w:r>
      <w:r>
        <w:rPr>
          <w:rFonts w:ascii="宋体" w:hAnsi="宋体" w:eastAsia="宋体" w:cs="宋体"/>
          <w:spacing w:val="9"/>
          <w:sz w:val="18"/>
          <w:szCs w:val="18"/>
        </w:rPr>
        <w:t>技术和服务要求</w:t>
      </w:r>
      <w:r>
        <w:rPr>
          <w:rFonts w:ascii="Calibri" w:hAnsi="Calibri" w:eastAsia="Calibri" w:cs="Calibri"/>
          <w:spacing w:val="9"/>
          <w:sz w:val="18"/>
          <w:szCs w:val="18"/>
        </w:rPr>
        <w:t>”</w:t>
      </w:r>
      <w:r>
        <w:rPr>
          <w:rFonts w:ascii="宋体" w:hAnsi="宋体" w:eastAsia="宋体" w:cs="宋体"/>
          <w:spacing w:val="9"/>
          <w:sz w:val="18"/>
          <w:szCs w:val="18"/>
        </w:rPr>
        <w:t>项下填写的内容逐项</w:t>
      </w:r>
      <w:r>
        <w:rPr>
          <w:rFonts w:ascii="宋体" w:hAnsi="宋体" w:eastAsia="宋体" w:cs="宋体"/>
          <w:spacing w:val="8"/>
          <w:sz w:val="18"/>
          <w:szCs w:val="18"/>
        </w:rPr>
        <w:t>对应；对招标文件</w:t>
      </w:r>
      <w:r>
        <w:rPr>
          <w:rFonts w:ascii="Calibri" w:hAnsi="Calibri" w:eastAsia="Calibri" w:cs="Calibri"/>
          <w:spacing w:val="8"/>
          <w:sz w:val="18"/>
          <w:szCs w:val="18"/>
        </w:rPr>
        <w:t>“</w:t>
      </w:r>
      <w:r>
        <w:rPr>
          <w:rFonts w:ascii="宋体" w:hAnsi="宋体" w:eastAsia="宋体" w:cs="宋体"/>
          <w:spacing w:val="8"/>
          <w:sz w:val="18"/>
          <w:szCs w:val="18"/>
        </w:rPr>
        <w:t>技术和</w:t>
      </w:r>
      <w:r>
        <w:rPr>
          <w:rFonts w:ascii="宋体" w:hAnsi="宋体" w:eastAsia="宋体" w:cs="宋体"/>
          <w:spacing w:val="7"/>
          <w:sz w:val="18"/>
          <w:szCs w:val="18"/>
        </w:rPr>
        <w:t>服务要求</w:t>
      </w:r>
      <w:r>
        <w:rPr>
          <w:rFonts w:ascii="Calibri" w:hAnsi="Calibri" w:eastAsia="Calibri" w:cs="Calibri"/>
          <w:spacing w:val="7"/>
          <w:sz w:val="18"/>
          <w:szCs w:val="18"/>
        </w:rPr>
        <w:t>”</w:t>
      </w:r>
      <w:r>
        <w:rPr>
          <w:rFonts w:ascii="宋体" w:hAnsi="宋体" w:eastAsia="宋体" w:cs="宋体"/>
          <w:spacing w:val="7"/>
          <w:sz w:val="18"/>
          <w:szCs w:val="18"/>
        </w:rPr>
        <w:t>项下涉及</w:t>
      </w:r>
      <w:r>
        <w:rPr>
          <w:rFonts w:ascii="Calibri" w:hAnsi="Calibri" w:eastAsia="Calibri" w:cs="Calibri"/>
          <w:spacing w:val="7"/>
          <w:sz w:val="18"/>
          <w:szCs w:val="18"/>
        </w:rPr>
        <w:t>“≥</w:t>
      </w:r>
      <w:r>
        <w:rPr>
          <w:rFonts w:ascii="宋体" w:hAnsi="宋体" w:eastAsia="宋体" w:cs="宋体"/>
          <w:spacing w:val="7"/>
          <w:sz w:val="18"/>
          <w:szCs w:val="18"/>
        </w:rPr>
        <w:t>或＞</w:t>
      </w:r>
      <w:r>
        <w:rPr>
          <w:rFonts w:ascii="宋体" w:hAnsi="宋体" w:eastAsia="宋体" w:cs="宋体"/>
          <w:spacing w:val="-62"/>
          <w:sz w:val="18"/>
          <w:szCs w:val="18"/>
        </w:rPr>
        <w:t xml:space="preserve"> </w:t>
      </w:r>
      <w:r>
        <w:rPr>
          <w:rFonts w:ascii="Calibri" w:hAnsi="Calibri" w:eastAsia="Calibri" w:cs="Calibri"/>
          <w:spacing w:val="7"/>
          <w:sz w:val="18"/>
          <w:szCs w:val="18"/>
        </w:rPr>
        <w:t>”</w:t>
      </w:r>
      <w:r>
        <w:rPr>
          <w:rFonts w:ascii="Calibri" w:hAnsi="Calibri" w:eastAsia="Calibri" w:cs="Calibri"/>
          <w:spacing w:val="-20"/>
          <w:sz w:val="18"/>
          <w:szCs w:val="18"/>
        </w:rPr>
        <w:t xml:space="preserve"> </w:t>
      </w:r>
      <w:r>
        <w:rPr>
          <w:rFonts w:ascii="宋体" w:hAnsi="宋体" w:eastAsia="宋体" w:cs="宋体"/>
          <w:spacing w:val="7"/>
          <w:sz w:val="18"/>
          <w:szCs w:val="18"/>
        </w:rPr>
        <w:t>、</w:t>
      </w:r>
      <w:r>
        <w:rPr>
          <w:rFonts w:ascii="Calibri" w:hAnsi="Calibri" w:eastAsia="Calibri" w:cs="Calibri"/>
          <w:spacing w:val="7"/>
          <w:sz w:val="18"/>
          <w:szCs w:val="18"/>
        </w:rPr>
        <w:t>“≤</w:t>
      </w:r>
      <w:r>
        <w:rPr>
          <w:rFonts w:ascii="宋体" w:hAnsi="宋体" w:eastAsia="宋体" w:cs="宋体"/>
          <w:spacing w:val="7"/>
          <w:sz w:val="18"/>
          <w:szCs w:val="18"/>
        </w:rPr>
        <w:t>或＜</w:t>
      </w:r>
      <w:r>
        <w:rPr>
          <w:rFonts w:ascii="Calibri" w:hAnsi="Calibri" w:eastAsia="Calibri" w:cs="Calibri"/>
          <w:spacing w:val="7"/>
          <w:sz w:val="18"/>
          <w:szCs w:val="18"/>
        </w:rPr>
        <w:t>”</w:t>
      </w:r>
      <w:r>
        <w:rPr>
          <w:rFonts w:ascii="宋体" w:hAnsi="宋体" w:eastAsia="宋体" w:cs="宋体"/>
          <w:spacing w:val="7"/>
          <w:sz w:val="18"/>
          <w:szCs w:val="18"/>
        </w:rPr>
        <w:t>及某个区间值范围内的内容，投标响应应填写具体的数值，但技术指标只能以范围作响应的除外。</w:t>
      </w:r>
    </w:p>
    <w:p w14:paraId="66D8DE17">
      <w:pPr>
        <w:spacing w:before="159" w:line="312" w:lineRule="auto"/>
        <w:ind w:left="107" w:right="3" w:firstLine="428"/>
        <w:rPr>
          <w:rFonts w:ascii="宋体" w:hAnsi="宋体" w:eastAsia="宋体" w:cs="宋体"/>
          <w:sz w:val="18"/>
          <w:szCs w:val="18"/>
        </w:rPr>
      </w:pPr>
      <w:r>
        <w:rPr>
          <w:rFonts w:ascii="Calibri" w:hAnsi="Calibri" w:eastAsia="Calibri" w:cs="Calibri"/>
          <w:spacing w:val="6"/>
          <w:sz w:val="18"/>
          <w:szCs w:val="18"/>
        </w:rPr>
        <w:t>1.3“</w:t>
      </w:r>
      <w:r>
        <w:rPr>
          <w:rFonts w:ascii="宋体" w:hAnsi="宋体" w:eastAsia="宋体" w:cs="宋体"/>
          <w:spacing w:val="6"/>
          <w:sz w:val="18"/>
          <w:szCs w:val="18"/>
        </w:rPr>
        <w:t>是否偏离及说明</w:t>
      </w:r>
      <w:r>
        <w:rPr>
          <w:rFonts w:ascii="Calibri" w:hAnsi="Calibri" w:eastAsia="Calibri" w:cs="Calibri"/>
          <w:spacing w:val="6"/>
          <w:sz w:val="18"/>
          <w:szCs w:val="18"/>
        </w:rPr>
        <w:t>”</w:t>
      </w:r>
      <w:r>
        <w:rPr>
          <w:rFonts w:ascii="宋体" w:hAnsi="宋体" w:eastAsia="宋体" w:cs="宋体"/>
          <w:spacing w:val="6"/>
          <w:sz w:val="18"/>
          <w:szCs w:val="18"/>
        </w:rPr>
        <w:t>项下应按下列规定填写：优于的，填写</w:t>
      </w:r>
      <w:r>
        <w:rPr>
          <w:rFonts w:ascii="Calibri" w:hAnsi="Calibri" w:eastAsia="Calibri" w:cs="Calibri"/>
          <w:spacing w:val="6"/>
          <w:sz w:val="18"/>
          <w:szCs w:val="18"/>
        </w:rPr>
        <w:t>“</w:t>
      </w:r>
      <w:r>
        <w:rPr>
          <w:rFonts w:ascii="宋体" w:hAnsi="宋体" w:eastAsia="宋体" w:cs="宋体"/>
          <w:spacing w:val="6"/>
          <w:sz w:val="18"/>
          <w:szCs w:val="18"/>
        </w:rPr>
        <w:t>正偏离</w:t>
      </w:r>
      <w:r>
        <w:rPr>
          <w:rFonts w:ascii="Calibri" w:hAnsi="Calibri" w:eastAsia="Calibri" w:cs="Calibri"/>
          <w:spacing w:val="6"/>
          <w:sz w:val="18"/>
          <w:szCs w:val="18"/>
        </w:rPr>
        <w:t>”</w:t>
      </w:r>
      <w:r>
        <w:rPr>
          <w:rFonts w:ascii="宋体" w:hAnsi="宋体" w:eastAsia="宋体" w:cs="宋体"/>
          <w:spacing w:val="6"/>
          <w:sz w:val="18"/>
          <w:szCs w:val="18"/>
        </w:rPr>
        <w:t>；符合的，填写</w:t>
      </w:r>
      <w:r>
        <w:rPr>
          <w:rFonts w:ascii="Calibri" w:hAnsi="Calibri" w:eastAsia="Calibri" w:cs="Calibri"/>
          <w:spacing w:val="6"/>
          <w:sz w:val="18"/>
          <w:szCs w:val="18"/>
        </w:rPr>
        <w:t>“</w:t>
      </w:r>
      <w:r>
        <w:rPr>
          <w:rFonts w:ascii="宋体" w:hAnsi="宋体" w:eastAsia="宋体" w:cs="宋体"/>
          <w:spacing w:val="6"/>
          <w:sz w:val="18"/>
          <w:szCs w:val="18"/>
        </w:rPr>
        <w:t>无偏离</w:t>
      </w:r>
      <w:r>
        <w:rPr>
          <w:rFonts w:ascii="Calibri" w:hAnsi="Calibri" w:eastAsia="Calibri" w:cs="Calibri"/>
          <w:spacing w:val="6"/>
          <w:sz w:val="18"/>
          <w:szCs w:val="18"/>
        </w:rPr>
        <w:t>”</w:t>
      </w:r>
      <w:r>
        <w:rPr>
          <w:rFonts w:ascii="宋体" w:hAnsi="宋体" w:eastAsia="宋体" w:cs="宋体"/>
          <w:spacing w:val="6"/>
          <w:sz w:val="18"/>
          <w:szCs w:val="18"/>
        </w:rPr>
        <w:t>；低于的，填写</w:t>
      </w:r>
      <w:r>
        <w:rPr>
          <w:rFonts w:ascii="Calibri" w:hAnsi="Calibri" w:eastAsia="Calibri" w:cs="Calibri"/>
          <w:spacing w:val="6"/>
          <w:sz w:val="18"/>
          <w:szCs w:val="18"/>
        </w:rPr>
        <w:t>“</w:t>
      </w:r>
      <w:r>
        <w:rPr>
          <w:rFonts w:ascii="宋体" w:hAnsi="宋体" w:eastAsia="宋体" w:cs="宋体"/>
          <w:spacing w:val="6"/>
          <w:sz w:val="18"/>
          <w:szCs w:val="18"/>
        </w:rPr>
        <w:t>负</w:t>
      </w:r>
      <w:r>
        <w:rPr>
          <w:rFonts w:ascii="宋体" w:hAnsi="宋体" w:eastAsia="宋体" w:cs="宋体"/>
          <w:spacing w:val="4"/>
          <w:sz w:val="18"/>
          <w:szCs w:val="18"/>
        </w:rPr>
        <w:t>偏离</w:t>
      </w:r>
      <w:r>
        <w:rPr>
          <w:rFonts w:ascii="Calibri" w:hAnsi="Calibri" w:eastAsia="Calibri" w:cs="Calibri"/>
          <w:spacing w:val="4"/>
          <w:sz w:val="18"/>
          <w:szCs w:val="18"/>
        </w:rPr>
        <w:t>”</w:t>
      </w:r>
      <w:r>
        <w:rPr>
          <w:rFonts w:ascii="宋体" w:hAnsi="宋体" w:eastAsia="宋体" w:cs="宋体"/>
          <w:spacing w:val="4"/>
          <w:sz w:val="18"/>
          <w:szCs w:val="18"/>
        </w:rPr>
        <w:t>。</w:t>
      </w:r>
    </w:p>
    <w:p w14:paraId="3FC5F9AB">
      <w:pPr>
        <w:spacing w:before="160" w:line="394" w:lineRule="auto"/>
        <w:ind w:left="106" w:right="5"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、投标人需要说明的内容若需特殊表达，应先在本表中进行相应说明，再另页应答，但应做好标注说明，方便评委查阅评审。未标注说明可能导致的不利的评审后果由投标人自行承担。</w:t>
      </w:r>
    </w:p>
    <w:p w14:paraId="73892B19">
      <w:pPr>
        <w:spacing w:before="1" w:line="228" w:lineRule="auto"/>
        <w:ind w:right="3"/>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32AC9836">
      <w:pPr>
        <w:spacing w:before="160"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3764877E">
      <w:pPr>
        <w:spacing w:line="248" w:lineRule="auto"/>
        <w:rPr>
          <w:rFonts w:ascii="Arial"/>
          <w:sz w:val="21"/>
        </w:rPr>
      </w:pPr>
    </w:p>
    <w:p w14:paraId="44F30C16">
      <w:pPr>
        <w:spacing w:line="249" w:lineRule="auto"/>
        <w:rPr>
          <w:rFonts w:ascii="Arial"/>
          <w:sz w:val="21"/>
        </w:rPr>
      </w:pPr>
    </w:p>
    <w:p w14:paraId="0A6C944F">
      <w:pPr>
        <w:spacing w:line="249" w:lineRule="auto"/>
        <w:rPr>
          <w:rFonts w:ascii="Arial"/>
          <w:sz w:val="21"/>
        </w:rPr>
      </w:pPr>
    </w:p>
    <w:p w14:paraId="7C43486E">
      <w:pPr>
        <w:spacing w:before="87" w:line="189" w:lineRule="auto"/>
        <w:ind w:left="3981"/>
        <w:outlineLvl w:val="2"/>
        <w:rPr>
          <w:rFonts w:ascii="微软雅黑" w:hAnsi="微软雅黑" w:eastAsia="微软雅黑" w:cs="微软雅黑"/>
          <w:sz w:val="20"/>
          <w:szCs w:val="20"/>
        </w:rPr>
      </w:pPr>
      <w:r>
        <w:rPr>
          <w:rFonts w:ascii="微软雅黑" w:hAnsi="微软雅黑" w:eastAsia="微软雅黑" w:cs="微软雅黑"/>
          <w:b/>
          <w:bCs/>
          <w:color w:val="333333"/>
          <w:spacing w:val="9"/>
          <w:sz w:val="20"/>
          <w:szCs w:val="20"/>
        </w:rPr>
        <w:t>三、商务条件响应表</w:t>
      </w:r>
    </w:p>
    <w:p w14:paraId="57E38E06">
      <w:pPr>
        <w:rPr>
          <w:rFonts w:ascii="Arial"/>
          <w:sz w:val="21"/>
        </w:rPr>
      </w:pPr>
    </w:p>
    <w:p w14:paraId="4C6A0ADE">
      <w:pPr>
        <w:spacing w:before="59" w:line="224" w:lineRule="auto"/>
        <w:ind w:left="530"/>
        <w:rPr>
          <w:rFonts w:ascii="宋体" w:hAnsi="宋体" w:eastAsia="宋体" w:cs="宋体"/>
          <w:sz w:val="18"/>
          <w:szCs w:val="18"/>
        </w:rPr>
      </w:pPr>
      <w:r>
        <w:rPr>
          <w:rFonts w:ascii="宋体" w:hAnsi="宋体" w:eastAsia="宋体" w:cs="宋体"/>
          <w:spacing w:val="7"/>
          <w:sz w:val="18"/>
          <w:szCs w:val="18"/>
        </w:rPr>
        <w:t>项目编号：</w:t>
      </w:r>
      <w:r>
        <w:rPr>
          <w:rFonts w:ascii="宋体" w:hAnsi="宋体" w:eastAsia="宋体" w:cs="宋体"/>
          <w:sz w:val="18"/>
          <w:szCs w:val="18"/>
          <w:u w:val="single" w:color="auto"/>
        </w:rPr>
        <w:t xml:space="preserve">                 </w:t>
      </w:r>
    </w:p>
    <w:tbl>
      <w:tblPr>
        <w:tblStyle w:val="5"/>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2"/>
        <w:gridCol w:w="1497"/>
        <w:gridCol w:w="1871"/>
        <w:gridCol w:w="1871"/>
        <w:gridCol w:w="2995"/>
      </w:tblGrid>
      <w:tr w14:paraId="0310D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02" w:type="dxa"/>
            <w:vAlign w:val="top"/>
          </w:tcPr>
          <w:p w14:paraId="1A30153E">
            <w:pPr>
              <w:spacing w:before="170" w:line="217" w:lineRule="auto"/>
              <w:ind w:left="101"/>
              <w:rPr>
                <w:rFonts w:ascii="宋体" w:hAnsi="宋体" w:eastAsia="宋体" w:cs="宋体"/>
                <w:sz w:val="18"/>
                <w:szCs w:val="18"/>
              </w:rPr>
            </w:pPr>
            <w:r>
              <w:rPr>
                <w:rFonts w:ascii="宋体" w:hAnsi="宋体" w:eastAsia="宋体" w:cs="宋体"/>
                <w:spacing w:val="7"/>
                <w:sz w:val="18"/>
                <w:szCs w:val="18"/>
              </w:rPr>
              <w:t>采购包</w:t>
            </w:r>
          </w:p>
        </w:tc>
        <w:tc>
          <w:tcPr>
            <w:tcW w:w="1497" w:type="dxa"/>
            <w:vAlign w:val="top"/>
          </w:tcPr>
          <w:p w14:paraId="2179DA36">
            <w:pPr>
              <w:spacing w:before="170" w:line="217" w:lineRule="auto"/>
              <w:ind w:left="115"/>
              <w:rPr>
                <w:rFonts w:ascii="宋体" w:hAnsi="宋体" w:eastAsia="宋体" w:cs="宋体"/>
                <w:sz w:val="18"/>
                <w:szCs w:val="18"/>
              </w:rPr>
            </w:pPr>
            <w:r>
              <w:rPr>
                <w:rFonts w:ascii="宋体" w:hAnsi="宋体" w:eastAsia="宋体" w:cs="宋体"/>
                <w:spacing w:val="2"/>
                <w:sz w:val="18"/>
                <w:szCs w:val="18"/>
              </w:rPr>
              <w:t>品目号</w:t>
            </w:r>
          </w:p>
        </w:tc>
        <w:tc>
          <w:tcPr>
            <w:tcW w:w="1871" w:type="dxa"/>
            <w:vAlign w:val="top"/>
          </w:tcPr>
          <w:p w14:paraId="33266BF2">
            <w:pPr>
              <w:spacing w:before="170" w:line="217" w:lineRule="auto"/>
              <w:ind w:left="104"/>
              <w:rPr>
                <w:rFonts w:ascii="宋体" w:hAnsi="宋体" w:eastAsia="宋体" w:cs="宋体"/>
                <w:sz w:val="18"/>
                <w:szCs w:val="18"/>
              </w:rPr>
            </w:pPr>
            <w:r>
              <w:rPr>
                <w:rFonts w:ascii="宋体" w:hAnsi="宋体" w:eastAsia="宋体" w:cs="宋体"/>
                <w:spacing w:val="6"/>
                <w:sz w:val="18"/>
                <w:szCs w:val="18"/>
              </w:rPr>
              <w:t>商务条件</w:t>
            </w:r>
          </w:p>
        </w:tc>
        <w:tc>
          <w:tcPr>
            <w:tcW w:w="1871" w:type="dxa"/>
            <w:vAlign w:val="top"/>
          </w:tcPr>
          <w:p w14:paraId="06762402">
            <w:pPr>
              <w:spacing w:before="170" w:line="217" w:lineRule="auto"/>
              <w:ind w:left="103"/>
              <w:rPr>
                <w:rFonts w:ascii="宋体" w:hAnsi="宋体" w:eastAsia="宋体" w:cs="宋体"/>
                <w:sz w:val="18"/>
                <w:szCs w:val="18"/>
              </w:rPr>
            </w:pPr>
            <w:r>
              <w:rPr>
                <w:rFonts w:ascii="宋体" w:hAnsi="宋体" w:eastAsia="宋体" w:cs="宋体"/>
                <w:spacing w:val="7"/>
                <w:sz w:val="18"/>
                <w:szCs w:val="18"/>
              </w:rPr>
              <w:t>投标响应</w:t>
            </w:r>
          </w:p>
        </w:tc>
        <w:tc>
          <w:tcPr>
            <w:tcW w:w="2995" w:type="dxa"/>
            <w:vAlign w:val="top"/>
          </w:tcPr>
          <w:p w14:paraId="2114344E">
            <w:pPr>
              <w:spacing w:before="170" w:line="217" w:lineRule="auto"/>
              <w:ind w:left="105"/>
              <w:rPr>
                <w:rFonts w:ascii="宋体" w:hAnsi="宋体" w:eastAsia="宋体" w:cs="宋体"/>
                <w:sz w:val="18"/>
                <w:szCs w:val="18"/>
              </w:rPr>
            </w:pPr>
            <w:r>
              <w:rPr>
                <w:rFonts w:ascii="宋体" w:hAnsi="宋体" w:eastAsia="宋体" w:cs="宋体"/>
                <w:spacing w:val="8"/>
                <w:sz w:val="18"/>
                <w:szCs w:val="18"/>
              </w:rPr>
              <w:t>是否偏离及说明</w:t>
            </w:r>
          </w:p>
        </w:tc>
      </w:tr>
      <w:tr w14:paraId="7C195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502" w:type="dxa"/>
            <w:vMerge w:val="restart"/>
            <w:tcBorders>
              <w:bottom w:val="nil"/>
            </w:tcBorders>
            <w:vAlign w:val="top"/>
          </w:tcPr>
          <w:p w14:paraId="6E45DCDF">
            <w:pPr>
              <w:spacing w:line="341" w:lineRule="auto"/>
              <w:rPr>
                <w:rFonts w:ascii="Arial"/>
                <w:sz w:val="21"/>
              </w:rPr>
            </w:pPr>
          </w:p>
          <w:p w14:paraId="013F3DCB">
            <w:pPr>
              <w:spacing w:before="55" w:line="195" w:lineRule="auto"/>
              <w:ind w:left="109"/>
              <w:rPr>
                <w:rFonts w:ascii="Calibri" w:hAnsi="Calibri" w:eastAsia="Calibri" w:cs="Calibri"/>
                <w:sz w:val="18"/>
                <w:szCs w:val="18"/>
              </w:rPr>
            </w:pPr>
            <w:r>
              <w:rPr>
                <w:rFonts w:ascii="Calibri" w:hAnsi="Calibri" w:eastAsia="Calibri" w:cs="Calibri"/>
                <w:sz w:val="18"/>
                <w:szCs w:val="18"/>
              </w:rPr>
              <w:t>*</w:t>
            </w:r>
          </w:p>
        </w:tc>
        <w:tc>
          <w:tcPr>
            <w:tcW w:w="1497" w:type="dxa"/>
            <w:vAlign w:val="top"/>
          </w:tcPr>
          <w:p w14:paraId="44C50C4D">
            <w:pPr>
              <w:spacing w:before="202" w:line="192" w:lineRule="auto"/>
              <w:ind w:left="107"/>
              <w:rPr>
                <w:rFonts w:ascii="Calibri" w:hAnsi="Calibri" w:eastAsia="Calibri" w:cs="Calibri"/>
                <w:sz w:val="18"/>
                <w:szCs w:val="18"/>
              </w:rPr>
            </w:pPr>
            <w:r>
              <w:rPr>
                <w:rFonts w:ascii="Calibri" w:hAnsi="Calibri" w:eastAsia="Calibri" w:cs="Calibri"/>
                <w:spacing w:val="-2"/>
                <w:sz w:val="18"/>
                <w:szCs w:val="18"/>
              </w:rPr>
              <w:t>*-1</w:t>
            </w:r>
          </w:p>
        </w:tc>
        <w:tc>
          <w:tcPr>
            <w:tcW w:w="1871" w:type="dxa"/>
            <w:vAlign w:val="top"/>
          </w:tcPr>
          <w:p w14:paraId="446C7389">
            <w:pPr>
              <w:rPr>
                <w:rFonts w:ascii="Arial"/>
                <w:sz w:val="21"/>
              </w:rPr>
            </w:pPr>
          </w:p>
        </w:tc>
        <w:tc>
          <w:tcPr>
            <w:tcW w:w="1871" w:type="dxa"/>
            <w:vAlign w:val="top"/>
          </w:tcPr>
          <w:p w14:paraId="7DC05443">
            <w:pPr>
              <w:rPr>
                <w:rFonts w:ascii="Arial"/>
                <w:sz w:val="21"/>
              </w:rPr>
            </w:pPr>
          </w:p>
        </w:tc>
        <w:tc>
          <w:tcPr>
            <w:tcW w:w="2995" w:type="dxa"/>
            <w:vAlign w:val="top"/>
          </w:tcPr>
          <w:p w14:paraId="6D338528">
            <w:pPr>
              <w:rPr>
                <w:rFonts w:ascii="Arial"/>
                <w:sz w:val="21"/>
              </w:rPr>
            </w:pPr>
          </w:p>
        </w:tc>
      </w:tr>
      <w:tr w14:paraId="6D51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502" w:type="dxa"/>
            <w:vMerge w:val="continue"/>
            <w:tcBorders>
              <w:top w:val="nil"/>
            </w:tcBorders>
            <w:vAlign w:val="top"/>
          </w:tcPr>
          <w:p w14:paraId="5CA4848F">
            <w:pPr>
              <w:rPr>
                <w:rFonts w:ascii="Arial"/>
                <w:sz w:val="21"/>
              </w:rPr>
            </w:pPr>
          </w:p>
        </w:tc>
        <w:tc>
          <w:tcPr>
            <w:tcW w:w="1497" w:type="dxa"/>
            <w:vAlign w:val="top"/>
          </w:tcPr>
          <w:p w14:paraId="20D3E903">
            <w:pPr>
              <w:spacing w:line="258" w:lineRule="auto"/>
              <w:rPr>
                <w:rFonts w:ascii="Arial"/>
                <w:sz w:val="21"/>
              </w:rPr>
            </w:pPr>
          </w:p>
          <w:p w14:paraId="2DB3412E">
            <w:pPr>
              <w:spacing w:before="55" w:line="63" w:lineRule="exact"/>
              <w:ind w:left="106"/>
              <w:rPr>
                <w:rFonts w:ascii="Calibri" w:hAnsi="Calibri" w:eastAsia="Calibri" w:cs="Calibri"/>
                <w:sz w:val="18"/>
                <w:szCs w:val="18"/>
              </w:rPr>
            </w:pPr>
            <w:r>
              <w:rPr>
                <w:rFonts w:ascii="Calibri" w:hAnsi="Calibri" w:eastAsia="Calibri" w:cs="Calibri"/>
                <w:position w:val="1"/>
                <w:sz w:val="18"/>
                <w:szCs w:val="18"/>
              </w:rPr>
              <w:t>…</w:t>
            </w:r>
          </w:p>
        </w:tc>
        <w:tc>
          <w:tcPr>
            <w:tcW w:w="1871" w:type="dxa"/>
            <w:vAlign w:val="top"/>
          </w:tcPr>
          <w:p w14:paraId="77CB10C3">
            <w:pPr>
              <w:rPr>
                <w:rFonts w:ascii="Arial"/>
                <w:sz w:val="21"/>
              </w:rPr>
            </w:pPr>
          </w:p>
        </w:tc>
        <w:tc>
          <w:tcPr>
            <w:tcW w:w="1871" w:type="dxa"/>
            <w:vAlign w:val="top"/>
          </w:tcPr>
          <w:p w14:paraId="18C8E67E">
            <w:pPr>
              <w:rPr>
                <w:rFonts w:ascii="Arial"/>
                <w:sz w:val="21"/>
              </w:rPr>
            </w:pPr>
          </w:p>
        </w:tc>
        <w:tc>
          <w:tcPr>
            <w:tcW w:w="2995" w:type="dxa"/>
            <w:vAlign w:val="top"/>
          </w:tcPr>
          <w:p w14:paraId="4A7AF641">
            <w:pPr>
              <w:rPr>
                <w:rFonts w:ascii="Arial"/>
                <w:sz w:val="21"/>
              </w:rPr>
            </w:pPr>
          </w:p>
        </w:tc>
      </w:tr>
      <w:tr w14:paraId="4C87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02" w:type="dxa"/>
            <w:vAlign w:val="top"/>
          </w:tcPr>
          <w:p w14:paraId="17DB3F69">
            <w:pPr>
              <w:spacing w:line="258" w:lineRule="auto"/>
              <w:rPr>
                <w:rFonts w:ascii="Arial"/>
                <w:sz w:val="21"/>
              </w:rPr>
            </w:pPr>
          </w:p>
          <w:p w14:paraId="2C94B3A5">
            <w:pPr>
              <w:spacing w:before="55" w:line="67" w:lineRule="exact"/>
              <w:ind w:left="108"/>
              <w:rPr>
                <w:rFonts w:ascii="Calibri" w:hAnsi="Calibri" w:eastAsia="Calibri" w:cs="Calibri"/>
                <w:sz w:val="18"/>
                <w:szCs w:val="18"/>
              </w:rPr>
            </w:pPr>
            <w:r>
              <w:rPr>
                <w:rFonts w:ascii="Calibri" w:hAnsi="Calibri" w:eastAsia="Calibri" w:cs="Calibri"/>
                <w:position w:val="1"/>
                <w:sz w:val="18"/>
                <w:szCs w:val="18"/>
              </w:rPr>
              <w:t>…</w:t>
            </w:r>
          </w:p>
        </w:tc>
        <w:tc>
          <w:tcPr>
            <w:tcW w:w="1497" w:type="dxa"/>
            <w:vAlign w:val="top"/>
          </w:tcPr>
          <w:p w14:paraId="146F42DA">
            <w:pPr>
              <w:rPr>
                <w:rFonts w:ascii="Arial"/>
                <w:sz w:val="21"/>
              </w:rPr>
            </w:pPr>
          </w:p>
        </w:tc>
        <w:tc>
          <w:tcPr>
            <w:tcW w:w="1871" w:type="dxa"/>
            <w:vAlign w:val="top"/>
          </w:tcPr>
          <w:p w14:paraId="2AF2CEE4">
            <w:pPr>
              <w:rPr>
                <w:rFonts w:ascii="Arial"/>
                <w:sz w:val="21"/>
              </w:rPr>
            </w:pPr>
          </w:p>
        </w:tc>
        <w:tc>
          <w:tcPr>
            <w:tcW w:w="1871" w:type="dxa"/>
            <w:vAlign w:val="top"/>
          </w:tcPr>
          <w:p w14:paraId="08E71F89">
            <w:pPr>
              <w:rPr>
                <w:rFonts w:ascii="Arial"/>
                <w:sz w:val="21"/>
              </w:rPr>
            </w:pPr>
          </w:p>
        </w:tc>
        <w:tc>
          <w:tcPr>
            <w:tcW w:w="2995" w:type="dxa"/>
            <w:vAlign w:val="top"/>
          </w:tcPr>
          <w:p w14:paraId="3B6E82D4">
            <w:pPr>
              <w:rPr>
                <w:rFonts w:ascii="Arial"/>
                <w:sz w:val="21"/>
              </w:rPr>
            </w:pPr>
          </w:p>
        </w:tc>
      </w:tr>
    </w:tbl>
    <w:p w14:paraId="42714988">
      <w:pPr>
        <w:spacing w:before="166" w:line="234" w:lineRule="auto"/>
        <w:ind w:left="543"/>
        <w:rPr>
          <w:rFonts w:ascii="宋体" w:hAnsi="宋体" w:eastAsia="宋体" w:cs="宋体"/>
          <w:sz w:val="18"/>
          <w:szCs w:val="18"/>
        </w:rPr>
      </w:pPr>
      <w:r>
        <w:rPr>
          <w:rFonts w:ascii="宋体" w:hAnsi="宋体" w:eastAsia="宋体" w:cs="宋体"/>
          <w:spacing w:val="1"/>
          <w:sz w:val="18"/>
          <w:szCs w:val="18"/>
        </w:rPr>
        <w:t>※注意：</w:t>
      </w:r>
    </w:p>
    <w:p w14:paraId="6560FE8A">
      <w:pPr>
        <w:spacing w:before="156" w:line="229" w:lineRule="auto"/>
        <w:ind w:left="535"/>
        <w:rPr>
          <w:rFonts w:ascii="宋体" w:hAnsi="宋体" w:eastAsia="宋体" w:cs="宋体"/>
          <w:sz w:val="18"/>
          <w:szCs w:val="18"/>
        </w:rPr>
      </w:pPr>
      <w:r>
        <w:rPr>
          <w:rFonts w:ascii="Calibri" w:hAnsi="Calibri" w:eastAsia="Calibri" w:cs="Calibri"/>
          <w:spacing w:val="6"/>
          <w:sz w:val="18"/>
          <w:szCs w:val="18"/>
        </w:rPr>
        <w:t>1</w:t>
      </w:r>
      <w:r>
        <w:rPr>
          <w:rFonts w:ascii="Calibri" w:hAnsi="Calibri" w:eastAsia="Calibri" w:cs="Calibri"/>
          <w:spacing w:val="-17"/>
          <w:sz w:val="18"/>
          <w:szCs w:val="18"/>
        </w:rPr>
        <w:t xml:space="preserve"> </w:t>
      </w:r>
      <w:r>
        <w:rPr>
          <w:rFonts w:ascii="宋体" w:hAnsi="宋体" w:eastAsia="宋体" w:cs="宋体"/>
          <w:spacing w:val="6"/>
          <w:sz w:val="18"/>
          <w:szCs w:val="18"/>
        </w:rPr>
        <w:t>、本表应按照下列规定填写：</w:t>
      </w:r>
    </w:p>
    <w:p w14:paraId="14049AA7">
      <w:pPr>
        <w:spacing w:before="161" w:line="229" w:lineRule="auto"/>
        <w:ind w:left="535"/>
        <w:rPr>
          <w:rFonts w:ascii="宋体" w:hAnsi="宋体" w:eastAsia="宋体" w:cs="宋体"/>
          <w:sz w:val="18"/>
          <w:szCs w:val="18"/>
        </w:rPr>
      </w:pPr>
      <w:r>
        <w:rPr>
          <w:rFonts w:ascii="Calibri" w:hAnsi="Calibri" w:eastAsia="Calibri" w:cs="Calibri"/>
          <w:spacing w:val="8"/>
          <w:sz w:val="18"/>
          <w:szCs w:val="18"/>
        </w:rPr>
        <w:t>1.1“</w:t>
      </w:r>
      <w:r>
        <w:rPr>
          <w:rFonts w:ascii="宋体" w:hAnsi="宋体" w:eastAsia="宋体" w:cs="宋体"/>
          <w:spacing w:val="8"/>
          <w:sz w:val="18"/>
          <w:szCs w:val="18"/>
        </w:rPr>
        <w:t>商务条件</w:t>
      </w:r>
      <w:r>
        <w:rPr>
          <w:rFonts w:ascii="Calibri" w:hAnsi="Calibri" w:eastAsia="Calibri" w:cs="Calibri"/>
          <w:spacing w:val="8"/>
          <w:sz w:val="18"/>
          <w:szCs w:val="18"/>
        </w:rPr>
        <w:t>”</w:t>
      </w:r>
      <w:r>
        <w:rPr>
          <w:rFonts w:ascii="宋体" w:hAnsi="宋体" w:eastAsia="宋体" w:cs="宋体"/>
          <w:spacing w:val="8"/>
          <w:sz w:val="18"/>
          <w:szCs w:val="18"/>
        </w:rPr>
        <w:t>项下填写的内容应与招标文件第五章</w:t>
      </w:r>
      <w:r>
        <w:rPr>
          <w:rFonts w:ascii="Calibri" w:hAnsi="Calibri" w:eastAsia="Calibri" w:cs="Calibri"/>
          <w:spacing w:val="8"/>
          <w:sz w:val="18"/>
          <w:szCs w:val="18"/>
        </w:rPr>
        <w:t>“</w:t>
      </w:r>
      <w:r>
        <w:rPr>
          <w:rFonts w:ascii="宋体" w:hAnsi="宋体" w:eastAsia="宋体" w:cs="宋体"/>
          <w:spacing w:val="8"/>
          <w:sz w:val="18"/>
          <w:szCs w:val="18"/>
        </w:rPr>
        <w:t>商务条件</w:t>
      </w:r>
      <w:r>
        <w:rPr>
          <w:rFonts w:ascii="Calibri" w:hAnsi="Calibri" w:eastAsia="Calibri" w:cs="Calibri"/>
          <w:spacing w:val="8"/>
          <w:sz w:val="18"/>
          <w:szCs w:val="18"/>
        </w:rPr>
        <w:t>”</w:t>
      </w:r>
      <w:r>
        <w:rPr>
          <w:rFonts w:ascii="宋体" w:hAnsi="宋体" w:eastAsia="宋体" w:cs="宋体"/>
          <w:spacing w:val="8"/>
          <w:sz w:val="18"/>
          <w:szCs w:val="18"/>
        </w:rPr>
        <w:t>的内容保持一致。</w:t>
      </w:r>
    </w:p>
    <w:p w14:paraId="39DC969D">
      <w:pPr>
        <w:spacing w:before="160" w:line="312" w:lineRule="auto"/>
        <w:ind w:left="124" w:right="3" w:firstLine="411"/>
        <w:rPr>
          <w:rFonts w:ascii="宋体" w:hAnsi="宋体" w:eastAsia="宋体" w:cs="宋体"/>
          <w:sz w:val="18"/>
          <w:szCs w:val="18"/>
        </w:rPr>
      </w:pPr>
      <w:r>
        <w:rPr>
          <w:rFonts w:ascii="Calibri" w:hAnsi="Calibri" w:eastAsia="Calibri" w:cs="Calibri"/>
          <w:spacing w:val="8"/>
          <w:sz w:val="18"/>
          <w:szCs w:val="18"/>
        </w:rPr>
        <w:t>1.2“</w:t>
      </w:r>
      <w:r>
        <w:rPr>
          <w:rFonts w:ascii="宋体" w:hAnsi="宋体" w:eastAsia="宋体" w:cs="宋体"/>
          <w:spacing w:val="8"/>
          <w:sz w:val="18"/>
          <w:szCs w:val="18"/>
        </w:rPr>
        <w:t>投标响应</w:t>
      </w:r>
      <w:r>
        <w:rPr>
          <w:rFonts w:ascii="Calibri" w:hAnsi="Calibri" w:eastAsia="Calibri" w:cs="Calibri"/>
          <w:spacing w:val="8"/>
          <w:sz w:val="18"/>
          <w:szCs w:val="18"/>
        </w:rPr>
        <w:t>”</w:t>
      </w:r>
      <w:r>
        <w:rPr>
          <w:rFonts w:ascii="宋体" w:hAnsi="宋体" w:eastAsia="宋体" w:cs="宋体"/>
          <w:spacing w:val="8"/>
          <w:sz w:val="18"/>
          <w:szCs w:val="18"/>
        </w:rPr>
        <w:t>项下应填写具体的响应内容并与</w:t>
      </w:r>
      <w:r>
        <w:rPr>
          <w:rFonts w:ascii="Calibri" w:hAnsi="Calibri" w:eastAsia="Calibri" w:cs="Calibri"/>
          <w:spacing w:val="8"/>
          <w:sz w:val="18"/>
          <w:szCs w:val="18"/>
        </w:rPr>
        <w:t>“</w:t>
      </w:r>
      <w:r>
        <w:rPr>
          <w:rFonts w:ascii="宋体" w:hAnsi="宋体" w:eastAsia="宋体" w:cs="宋体"/>
          <w:spacing w:val="8"/>
          <w:sz w:val="18"/>
          <w:szCs w:val="18"/>
        </w:rPr>
        <w:t>商务条件</w:t>
      </w:r>
      <w:r>
        <w:rPr>
          <w:rFonts w:ascii="Calibri" w:hAnsi="Calibri" w:eastAsia="Calibri" w:cs="Calibri"/>
          <w:spacing w:val="8"/>
          <w:sz w:val="18"/>
          <w:szCs w:val="18"/>
        </w:rPr>
        <w:t>”</w:t>
      </w:r>
      <w:r>
        <w:rPr>
          <w:rFonts w:ascii="宋体" w:hAnsi="宋体" w:eastAsia="宋体" w:cs="宋体"/>
          <w:spacing w:val="8"/>
          <w:sz w:val="18"/>
          <w:szCs w:val="18"/>
        </w:rPr>
        <w:t>项下填写的内容逐项对应；对</w:t>
      </w:r>
      <w:r>
        <w:rPr>
          <w:rFonts w:ascii="Calibri" w:hAnsi="Calibri" w:eastAsia="Calibri" w:cs="Calibri"/>
          <w:spacing w:val="8"/>
          <w:sz w:val="18"/>
          <w:szCs w:val="18"/>
        </w:rPr>
        <w:t>“</w:t>
      </w:r>
      <w:r>
        <w:rPr>
          <w:rFonts w:ascii="宋体" w:hAnsi="宋体" w:eastAsia="宋体" w:cs="宋体"/>
          <w:spacing w:val="8"/>
          <w:sz w:val="18"/>
          <w:szCs w:val="18"/>
        </w:rPr>
        <w:t>商务条件</w:t>
      </w:r>
      <w:r>
        <w:rPr>
          <w:rFonts w:ascii="Calibri" w:hAnsi="Calibri" w:eastAsia="Calibri" w:cs="Calibri"/>
          <w:spacing w:val="8"/>
          <w:sz w:val="18"/>
          <w:szCs w:val="18"/>
        </w:rPr>
        <w:t>”</w:t>
      </w:r>
      <w:r>
        <w:rPr>
          <w:rFonts w:ascii="宋体" w:hAnsi="宋体" w:eastAsia="宋体" w:cs="宋体"/>
          <w:spacing w:val="8"/>
          <w:sz w:val="18"/>
          <w:szCs w:val="18"/>
        </w:rPr>
        <w:t>项下涉</w:t>
      </w:r>
      <w:r>
        <w:rPr>
          <w:rFonts w:ascii="宋体" w:hAnsi="宋体" w:eastAsia="宋体" w:cs="宋体"/>
          <w:spacing w:val="7"/>
          <w:sz w:val="18"/>
          <w:szCs w:val="18"/>
        </w:rPr>
        <w:t>及</w:t>
      </w:r>
      <w:r>
        <w:rPr>
          <w:rFonts w:ascii="Calibri" w:hAnsi="Calibri" w:eastAsia="Calibri" w:cs="Calibri"/>
          <w:spacing w:val="7"/>
          <w:sz w:val="18"/>
          <w:szCs w:val="18"/>
        </w:rPr>
        <w:t>“≥</w:t>
      </w:r>
      <w:r>
        <w:rPr>
          <w:rFonts w:ascii="宋体" w:hAnsi="宋体" w:eastAsia="宋体" w:cs="宋体"/>
          <w:spacing w:val="7"/>
          <w:sz w:val="18"/>
          <w:szCs w:val="18"/>
        </w:rPr>
        <w:t>或</w:t>
      </w:r>
      <w:r>
        <w:rPr>
          <w:rFonts w:ascii="宋体" w:hAnsi="宋体" w:eastAsia="宋体" w:cs="宋体"/>
          <w:sz w:val="18"/>
          <w:szCs w:val="18"/>
        </w:rPr>
        <w:t xml:space="preserve"> </w:t>
      </w:r>
      <w:r>
        <w:rPr>
          <w:rFonts w:ascii="宋体" w:hAnsi="宋体" w:eastAsia="宋体" w:cs="宋体"/>
          <w:spacing w:val="9"/>
          <w:sz w:val="18"/>
          <w:szCs w:val="18"/>
        </w:rPr>
        <w:t>&gt;</w:t>
      </w:r>
      <w:r>
        <w:rPr>
          <w:rFonts w:ascii="宋体" w:hAnsi="宋体" w:eastAsia="宋体" w:cs="宋体"/>
          <w:spacing w:val="-49"/>
          <w:sz w:val="18"/>
          <w:szCs w:val="18"/>
        </w:rPr>
        <w:t xml:space="preserve"> </w:t>
      </w:r>
      <w:r>
        <w:rPr>
          <w:rFonts w:ascii="Calibri" w:hAnsi="Calibri" w:eastAsia="Calibri" w:cs="Calibri"/>
          <w:spacing w:val="9"/>
          <w:sz w:val="18"/>
          <w:szCs w:val="18"/>
        </w:rPr>
        <w:t>”</w:t>
      </w:r>
      <w:r>
        <w:rPr>
          <w:rFonts w:ascii="Calibri" w:hAnsi="Calibri" w:eastAsia="Calibri" w:cs="Calibri"/>
          <w:spacing w:val="-20"/>
          <w:sz w:val="18"/>
          <w:szCs w:val="18"/>
        </w:rPr>
        <w:t xml:space="preserve"> </w:t>
      </w:r>
      <w:r>
        <w:rPr>
          <w:rFonts w:ascii="宋体" w:hAnsi="宋体" w:eastAsia="宋体" w:cs="宋体"/>
          <w:spacing w:val="9"/>
          <w:sz w:val="18"/>
          <w:szCs w:val="18"/>
        </w:rPr>
        <w:t>、</w:t>
      </w:r>
      <w:r>
        <w:rPr>
          <w:rFonts w:ascii="Calibri" w:hAnsi="Calibri" w:eastAsia="Calibri" w:cs="Calibri"/>
          <w:spacing w:val="9"/>
          <w:sz w:val="18"/>
          <w:szCs w:val="18"/>
        </w:rPr>
        <w:t>“≤</w:t>
      </w:r>
      <w:r>
        <w:rPr>
          <w:rFonts w:ascii="宋体" w:hAnsi="宋体" w:eastAsia="宋体" w:cs="宋体"/>
          <w:spacing w:val="9"/>
          <w:sz w:val="18"/>
          <w:szCs w:val="18"/>
        </w:rPr>
        <w:t>或＜</w:t>
      </w:r>
      <w:r>
        <w:rPr>
          <w:rFonts w:ascii="Calibri" w:hAnsi="Calibri" w:eastAsia="Calibri" w:cs="Calibri"/>
          <w:spacing w:val="9"/>
          <w:sz w:val="18"/>
          <w:szCs w:val="18"/>
        </w:rPr>
        <w:t>”</w:t>
      </w:r>
      <w:r>
        <w:rPr>
          <w:rFonts w:ascii="宋体" w:hAnsi="宋体" w:eastAsia="宋体" w:cs="宋体"/>
          <w:spacing w:val="9"/>
          <w:sz w:val="18"/>
          <w:szCs w:val="18"/>
        </w:rPr>
        <w:t>及某个区间值范围内的内容，应填写具体的数值。</w:t>
      </w:r>
    </w:p>
    <w:p w14:paraId="66F1FF3C">
      <w:pPr>
        <w:spacing w:before="160" w:line="312" w:lineRule="auto"/>
        <w:ind w:left="107" w:right="3" w:firstLine="428"/>
        <w:rPr>
          <w:rFonts w:ascii="宋体" w:hAnsi="宋体" w:eastAsia="宋体" w:cs="宋体"/>
          <w:sz w:val="18"/>
          <w:szCs w:val="18"/>
        </w:rPr>
      </w:pPr>
      <w:r>
        <w:rPr>
          <w:rFonts w:ascii="Calibri" w:hAnsi="Calibri" w:eastAsia="Calibri" w:cs="Calibri"/>
          <w:spacing w:val="6"/>
          <w:sz w:val="18"/>
          <w:szCs w:val="18"/>
        </w:rPr>
        <w:t>1.3“</w:t>
      </w:r>
      <w:r>
        <w:rPr>
          <w:rFonts w:ascii="宋体" w:hAnsi="宋体" w:eastAsia="宋体" w:cs="宋体"/>
          <w:spacing w:val="6"/>
          <w:sz w:val="18"/>
          <w:szCs w:val="18"/>
        </w:rPr>
        <w:t>是否偏离及说明</w:t>
      </w:r>
      <w:r>
        <w:rPr>
          <w:rFonts w:ascii="Calibri" w:hAnsi="Calibri" w:eastAsia="Calibri" w:cs="Calibri"/>
          <w:spacing w:val="6"/>
          <w:sz w:val="18"/>
          <w:szCs w:val="18"/>
        </w:rPr>
        <w:t>”</w:t>
      </w:r>
      <w:r>
        <w:rPr>
          <w:rFonts w:ascii="宋体" w:hAnsi="宋体" w:eastAsia="宋体" w:cs="宋体"/>
          <w:spacing w:val="6"/>
          <w:sz w:val="18"/>
          <w:szCs w:val="18"/>
        </w:rPr>
        <w:t>项下应按下列规定填写：优于的，填写</w:t>
      </w:r>
      <w:r>
        <w:rPr>
          <w:rFonts w:ascii="Calibri" w:hAnsi="Calibri" w:eastAsia="Calibri" w:cs="Calibri"/>
          <w:spacing w:val="6"/>
          <w:sz w:val="18"/>
          <w:szCs w:val="18"/>
        </w:rPr>
        <w:t>“</w:t>
      </w:r>
      <w:r>
        <w:rPr>
          <w:rFonts w:ascii="宋体" w:hAnsi="宋体" w:eastAsia="宋体" w:cs="宋体"/>
          <w:spacing w:val="6"/>
          <w:sz w:val="18"/>
          <w:szCs w:val="18"/>
        </w:rPr>
        <w:t>正偏离</w:t>
      </w:r>
      <w:r>
        <w:rPr>
          <w:rFonts w:ascii="Calibri" w:hAnsi="Calibri" w:eastAsia="Calibri" w:cs="Calibri"/>
          <w:spacing w:val="6"/>
          <w:sz w:val="18"/>
          <w:szCs w:val="18"/>
        </w:rPr>
        <w:t>”</w:t>
      </w:r>
      <w:r>
        <w:rPr>
          <w:rFonts w:ascii="宋体" w:hAnsi="宋体" w:eastAsia="宋体" w:cs="宋体"/>
          <w:spacing w:val="6"/>
          <w:sz w:val="18"/>
          <w:szCs w:val="18"/>
        </w:rPr>
        <w:t>；符合的，填写</w:t>
      </w:r>
      <w:r>
        <w:rPr>
          <w:rFonts w:ascii="Calibri" w:hAnsi="Calibri" w:eastAsia="Calibri" w:cs="Calibri"/>
          <w:spacing w:val="6"/>
          <w:sz w:val="18"/>
          <w:szCs w:val="18"/>
        </w:rPr>
        <w:t>“</w:t>
      </w:r>
      <w:r>
        <w:rPr>
          <w:rFonts w:ascii="宋体" w:hAnsi="宋体" w:eastAsia="宋体" w:cs="宋体"/>
          <w:spacing w:val="6"/>
          <w:sz w:val="18"/>
          <w:szCs w:val="18"/>
        </w:rPr>
        <w:t>无偏离</w:t>
      </w:r>
      <w:r>
        <w:rPr>
          <w:rFonts w:ascii="Calibri" w:hAnsi="Calibri" w:eastAsia="Calibri" w:cs="Calibri"/>
          <w:spacing w:val="6"/>
          <w:sz w:val="18"/>
          <w:szCs w:val="18"/>
        </w:rPr>
        <w:t>”</w:t>
      </w:r>
      <w:r>
        <w:rPr>
          <w:rFonts w:ascii="宋体" w:hAnsi="宋体" w:eastAsia="宋体" w:cs="宋体"/>
          <w:spacing w:val="6"/>
          <w:sz w:val="18"/>
          <w:szCs w:val="18"/>
        </w:rPr>
        <w:t>；低于的，填写</w:t>
      </w:r>
      <w:r>
        <w:rPr>
          <w:rFonts w:ascii="Calibri" w:hAnsi="Calibri" w:eastAsia="Calibri" w:cs="Calibri"/>
          <w:spacing w:val="6"/>
          <w:sz w:val="18"/>
          <w:szCs w:val="18"/>
        </w:rPr>
        <w:t>“</w:t>
      </w:r>
      <w:r>
        <w:rPr>
          <w:rFonts w:ascii="宋体" w:hAnsi="宋体" w:eastAsia="宋体" w:cs="宋体"/>
          <w:spacing w:val="6"/>
          <w:sz w:val="18"/>
          <w:szCs w:val="18"/>
        </w:rPr>
        <w:t>负</w:t>
      </w:r>
      <w:r>
        <w:rPr>
          <w:rFonts w:ascii="宋体" w:hAnsi="宋体" w:eastAsia="宋体" w:cs="宋体"/>
          <w:spacing w:val="4"/>
          <w:sz w:val="18"/>
          <w:szCs w:val="18"/>
        </w:rPr>
        <w:t>偏离</w:t>
      </w:r>
      <w:r>
        <w:rPr>
          <w:rFonts w:ascii="Calibri" w:hAnsi="Calibri" w:eastAsia="Calibri" w:cs="Calibri"/>
          <w:spacing w:val="4"/>
          <w:sz w:val="18"/>
          <w:szCs w:val="18"/>
        </w:rPr>
        <w:t>”</w:t>
      </w:r>
      <w:r>
        <w:rPr>
          <w:rFonts w:ascii="宋体" w:hAnsi="宋体" w:eastAsia="宋体" w:cs="宋体"/>
          <w:spacing w:val="4"/>
          <w:sz w:val="18"/>
          <w:szCs w:val="18"/>
        </w:rPr>
        <w:t>。</w:t>
      </w:r>
    </w:p>
    <w:p w14:paraId="1AFC75A7">
      <w:pPr>
        <w:spacing w:before="160" w:line="394" w:lineRule="auto"/>
        <w:ind w:left="106" w:right="5" w:firstLine="423"/>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、投标人需要说明的内容若需特殊表达，应先在本表中进行相应说明，再另页应答，但应做好标注说明，方便评委查阅评审。未标注说明可能导致的不利的评审后果由投标人自行承担。</w:t>
      </w:r>
    </w:p>
    <w:p w14:paraId="74FD8613">
      <w:pPr>
        <w:spacing w:before="1" w:line="228" w:lineRule="auto"/>
        <w:ind w:right="3"/>
        <w:jc w:val="right"/>
        <w:rPr>
          <w:rFonts w:ascii="宋体" w:hAnsi="宋体" w:eastAsia="宋体" w:cs="宋体"/>
          <w:sz w:val="18"/>
          <w:szCs w:val="18"/>
        </w:rPr>
      </w:pPr>
      <w:r>
        <w:rPr>
          <w:rFonts w:ascii="宋体" w:hAnsi="宋体" w:eastAsia="宋体" w:cs="宋体"/>
          <w:spacing w:val="11"/>
          <w:sz w:val="18"/>
          <w:szCs w:val="18"/>
        </w:rPr>
        <w:t>投标人</w:t>
      </w:r>
      <w:r>
        <w:rPr>
          <w:rFonts w:ascii="宋体" w:hAnsi="宋体" w:eastAsia="宋体" w:cs="宋体"/>
          <w:spacing w:val="-3"/>
          <w:sz w:val="18"/>
          <w:szCs w:val="18"/>
        </w:rPr>
        <w:t>：</w:t>
      </w:r>
      <w:r>
        <w:rPr>
          <w:rFonts w:ascii="宋体" w:hAnsi="宋体" w:eastAsia="宋体" w:cs="宋体"/>
          <w:spacing w:val="-3"/>
          <w:sz w:val="18"/>
          <w:szCs w:val="18"/>
          <w:u w:val="single" w:color="auto"/>
        </w:rPr>
        <w:t>（</w:t>
      </w:r>
      <w:r>
        <w:rPr>
          <w:rFonts w:ascii="宋体" w:hAnsi="宋体" w:eastAsia="宋体" w:cs="宋体"/>
          <w:spacing w:val="11"/>
          <w:sz w:val="18"/>
          <w:szCs w:val="18"/>
          <w:u w:val="single" w:color="auto"/>
        </w:rPr>
        <w:t>全称并加盖单位公章）</w:t>
      </w:r>
    </w:p>
    <w:p w14:paraId="1EC4E8E6">
      <w:pPr>
        <w:spacing w:line="228" w:lineRule="auto"/>
        <w:rPr>
          <w:rFonts w:ascii="宋体" w:hAnsi="宋体" w:eastAsia="宋体" w:cs="宋体"/>
          <w:sz w:val="18"/>
          <w:szCs w:val="18"/>
        </w:rPr>
        <w:sectPr>
          <w:footerReference r:id="rId63" w:type="default"/>
          <w:pgSz w:w="11906" w:h="16839"/>
          <w:pgMar w:top="1134" w:right="1134" w:bottom="1134" w:left="1134" w:header="0" w:footer="0" w:gutter="0"/>
          <w:cols w:space="0" w:num="1"/>
          <w:rtlGutter w:val="0"/>
          <w:docGrid w:linePitch="0" w:charSpace="0"/>
        </w:sectPr>
      </w:pPr>
    </w:p>
    <w:p w14:paraId="3DD9A7A0">
      <w:pPr>
        <w:spacing w:before="37" w:line="230" w:lineRule="auto"/>
        <w:jc w:val="right"/>
        <w:rPr>
          <w:rFonts w:ascii="宋体" w:hAnsi="宋体" w:eastAsia="宋体" w:cs="宋体"/>
          <w:sz w:val="18"/>
          <w:szCs w:val="18"/>
        </w:rPr>
      </w:pPr>
      <w:r>
        <w:rPr>
          <w:rFonts w:ascii="宋体" w:hAnsi="宋体" w:eastAsia="宋体" w:cs="宋体"/>
          <w:spacing w:val="-7"/>
          <w:sz w:val="18"/>
          <w:szCs w:val="18"/>
        </w:rPr>
        <w:t>日期：</w:t>
      </w:r>
      <w:r>
        <w:rPr>
          <w:rFonts w:ascii="宋体" w:hAnsi="宋体" w:eastAsia="宋体" w:cs="宋体"/>
          <w:spacing w:val="7"/>
          <w:sz w:val="18"/>
          <w:szCs w:val="18"/>
          <w:u w:val="single" w:color="auto"/>
        </w:rPr>
        <w:t xml:space="preserve">    </w:t>
      </w:r>
      <w:r>
        <w:rPr>
          <w:rFonts w:ascii="宋体" w:hAnsi="宋体" w:eastAsia="宋体" w:cs="宋体"/>
          <w:spacing w:val="-7"/>
          <w:sz w:val="18"/>
          <w:szCs w:val="18"/>
          <w:u w:val="single" w:color="auto"/>
        </w:rPr>
        <w:t>年</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月</w:t>
      </w:r>
      <w:r>
        <w:rPr>
          <w:rFonts w:ascii="宋体" w:hAnsi="宋体" w:eastAsia="宋体" w:cs="宋体"/>
          <w:spacing w:val="15"/>
          <w:sz w:val="18"/>
          <w:szCs w:val="18"/>
          <w:u w:val="single" w:color="auto"/>
        </w:rPr>
        <w:t xml:space="preserve">    </w:t>
      </w:r>
      <w:r>
        <w:rPr>
          <w:rFonts w:ascii="宋体" w:hAnsi="宋体" w:eastAsia="宋体" w:cs="宋体"/>
          <w:spacing w:val="-7"/>
          <w:sz w:val="18"/>
          <w:szCs w:val="18"/>
          <w:u w:val="single" w:color="auto"/>
        </w:rPr>
        <w:t>日</w:t>
      </w:r>
    </w:p>
    <w:p w14:paraId="340F340B">
      <w:pPr>
        <w:spacing w:line="351" w:lineRule="auto"/>
        <w:rPr>
          <w:rFonts w:ascii="Arial"/>
          <w:sz w:val="21"/>
        </w:rPr>
      </w:pPr>
    </w:p>
    <w:p w14:paraId="553D7140">
      <w:pPr>
        <w:spacing w:line="352" w:lineRule="auto"/>
        <w:rPr>
          <w:rFonts w:ascii="Arial"/>
          <w:sz w:val="21"/>
        </w:rPr>
      </w:pPr>
    </w:p>
    <w:p w14:paraId="2B76D85D">
      <w:pPr>
        <w:spacing w:before="86" w:line="233" w:lineRule="auto"/>
        <w:ind w:left="3143"/>
        <w:outlineLvl w:val="2"/>
        <w:rPr>
          <w:rFonts w:ascii="微软雅黑" w:hAnsi="微软雅黑" w:eastAsia="微软雅黑" w:cs="微软雅黑"/>
          <w:sz w:val="20"/>
          <w:szCs w:val="20"/>
        </w:rPr>
      </w:pPr>
      <w:r>
        <w:rPr>
          <w:rFonts w:ascii="微软雅黑" w:hAnsi="微软雅黑" w:eastAsia="微软雅黑" w:cs="微软雅黑"/>
          <w:b/>
          <w:bCs/>
          <w:color w:val="333333"/>
          <w:spacing w:val="4"/>
          <w:sz w:val="20"/>
          <w:szCs w:val="20"/>
        </w:rPr>
        <w:t>四、投标人提交的其他资料 （若有）</w:t>
      </w:r>
    </w:p>
    <w:p w14:paraId="1A8CBE8C">
      <w:pPr>
        <w:spacing w:before="280" w:line="230" w:lineRule="auto"/>
        <w:ind w:left="4651"/>
        <w:rPr>
          <w:rFonts w:ascii="宋体" w:hAnsi="宋体" w:eastAsia="宋体" w:cs="宋体"/>
          <w:sz w:val="18"/>
          <w:szCs w:val="18"/>
        </w:rPr>
      </w:pPr>
      <w:r>
        <w:rPr>
          <w:rFonts w:ascii="宋体" w:hAnsi="宋体" w:eastAsia="宋体" w:cs="宋体"/>
          <w:spacing w:val="7"/>
          <w:sz w:val="18"/>
          <w:szCs w:val="18"/>
        </w:rPr>
        <w:t>编制说明</w:t>
      </w:r>
    </w:p>
    <w:p w14:paraId="3EA1366F">
      <w:pPr>
        <w:spacing w:before="160" w:line="312" w:lineRule="auto"/>
        <w:ind w:right="64" w:firstLine="427"/>
        <w:rPr>
          <w:rFonts w:ascii="宋体" w:hAnsi="宋体" w:eastAsia="宋体" w:cs="宋体"/>
          <w:sz w:val="18"/>
          <w:szCs w:val="18"/>
        </w:rPr>
      </w:pPr>
      <w:r>
        <w:rPr>
          <w:rFonts w:ascii="Calibri" w:hAnsi="Calibri" w:eastAsia="Calibri" w:cs="Calibri"/>
          <w:spacing w:val="8"/>
          <w:sz w:val="18"/>
          <w:szCs w:val="18"/>
        </w:rPr>
        <w:t>1</w:t>
      </w:r>
      <w:r>
        <w:rPr>
          <w:rFonts w:ascii="Calibri" w:hAnsi="Calibri" w:eastAsia="Calibri" w:cs="Calibri"/>
          <w:spacing w:val="-5"/>
          <w:sz w:val="18"/>
          <w:szCs w:val="18"/>
        </w:rPr>
        <w:t xml:space="preserve"> </w:t>
      </w:r>
      <w:r>
        <w:rPr>
          <w:rFonts w:ascii="宋体" w:hAnsi="宋体" w:eastAsia="宋体" w:cs="宋体"/>
          <w:spacing w:val="8"/>
          <w:sz w:val="18"/>
          <w:szCs w:val="18"/>
        </w:rPr>
        <w:t>、招标文件要求提交的除</w:t>
      </w:r>
      <w:r>
        <w:rPr>
          <w:rFonts w:ascii="Calibri" w:hAnsi="Calibri" w:eastAsia="Calibri" w:cs="Calibri"/>
          <w:spacing w:val="8"/>
          <w:sz w:val="18"/>
          <w:szCs w:val="18"/>
        </w:rPr>
        <w:t>“</w:t>
      </w:r>
      <w:r>
        <w:rPr>
          <w:rFonts w:ascii="宋体" w:hAnsi="宋体" w:eastAsia="宋体" w:cs="宋体"/>
          <w:spacing w:val="8"/>
          <w:sz w:val="18"/>
          <w:szCs w:val="18"/>
        </w:rPr>
        <w:t>资格及资信证明部分</w:t>
      </w:r>
      <w:r>
        <w:rPr>
          <w:rFonts w:ascii="Calibri" w:hAnsi="Calibri" w:eastAsia="Calibri" w:cs="Calibri"/>
          <w:spacing w:val="8"/>
          <w:sz w:val="18"/>
          <w:szCs w:val="18"/>
        </w:rPr>
        <w:t>”</w:t>
      </w:r>
      <w:r>
        <w:rPr>
          <w:rFonts w:ascii="Calibri" w:hAnsi="Calibri" w:eastAsia="Calibri" w:cs="Calibri"/>
          <w:spacing w:val="-21"/>
          <w:sz w:val="18"/>
          <w:szCs w:val="18"/>
        </w:rPr>
        <w:t xml:space="preserve"> </w:t>
      </w:r>
      <w:r>
        <w:rPr>
          <w:rFonts w:ascii="宋体" w:hAnsi="宋体" w:eastAsia="宋体" w:cs="宋体"/>
          <w:spacing w:val="8"/>
          <w:sz w:val="18"/>
          <w:szCs w:val="18"/>
        </w:rPr>
        <w:t>、</w:t>
      </w:r>
      <w:r>
        <w:rPr>
          <w:rFonts w:ascii="Calibri" w:hAnsi="Calibri" w:eastAsia="Calibri" w:cs="Calibri"/>
          <w:spacing w:val="8"/>
          <w:sz w:val="18"/>
          <w:szCs w:val="18"/>
        </w:rPr>
        <w:t>“</w:t>
      </w:r>
      <w:r>
        <w:rPr>
          <w:rFonts w:ascii="宋体" w:hAnsi="宋体" w:eastAsia="宋体" w:cs="宋体"/>
          <w:spacing w:val="8"/>
          <w:sz w:val="18"/>
          <w:szCs w:val="18"/>
        </w:rPr>
        <w:t>报价部分</w:t>
      </w:r>
      <w:r>
        <w:rPr>
          <w:rFonts w:ascii="Calibri" w:hAnsi="Calibri" w:eastAsia="Calibri" w:cs="Calibri"/>
          <w:spacing w:val="8"/>
          <w:sz w:val="18"/>
          <w:szCs w:val="18"/>
        </w:rPr>
        <w:t>”</w:t>
      </w:r>
      <w:r>
        <w:rPr>
          <w:rFonts w:ascii="宋体" w:hAnsi="宋体" w:eastAsia="宋体" w:cs="宋体"/>
          <w:spacing w:val="8"/>
          <w:sz w:val="18"/>
          <w:szCs w:val="18"/>
        </w:rPr>
        <w:t>外的其他证明材料或资料加盖投标人的单位公章</w:t>
      </w:r>
      <w:r>
        <w:rPr>
          <w:rFonts w:ascii="宋体" w:hAnsi="宋体" w:eastAsia="宋体" w:cs="宋体"/>
          <w:spacing w:val="7"/>
          <w:sz w:val="18"/>
          <w:szCs w:val="18"/>
        </w:rPr>
        <w:t>后应在此项下提交。</w:t>
      </w:r>
    </w:p>
    <w:p w14:paraId="214A6EB7">
      <w:pPr>
        <w:spacing w:before="160" w:line="312" w:lineRule="auto"/>
        <w:ind w:left="2" w:right="2" w:firstLine="419"/>
        <w:rPr>
          <w:rFonts w:ascii="宋体" w:hAnsi="宋体" w:eastAsia="宋体" w:cs="宋体"/>
          <w:sz w:val="18"/>
          <w:szCs w:val="18"/>
        </w:rPr>
      </w:pPr>
      <w:r>
        <w:rPr>
          <w:rFonts w:ascii="Calibri" w:hAnsi="Calibri" w:eastAsia="Calibri" w:cs="Calibri"/>
          <w:spacing w:val="9"/>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rPr>
        <w:t>、招标文件要求投标人提供方案（包括但不限于：组织、实施、技术、服务方案等）的，投标人应在此项下提</w:t>
      </w:r>
      <w:r>
        <w:rPr>
          <w:rFonts w:ascii="宋体" w:hAnsi="宋体" w:eastAsia="宋体" w:cs="宋体"/>
          <w:spacing w:val="-1"/>
          <w:sz w:val="18"/>
          <w:szCs w:val="18"/>
        </w:rPr>
        <w:t>交。</w:t>
      </w:r>
    </w:p>
    <w:p w14:paraId="6D411D2C">
      <w:pPr>
        <w:spacing w:before="160" w:line="312" w:lineRule="auto"/>
        <w:ind w:left="2" w:right="2" w:firstLine="418"/>
        <w:rPr>
          <w:rFonts w:ascii="宋体" w:hAnsi="宋体" w:eastAsia="宋体" w:cs="宋体"/>
          <w:sz w:val="18"/>
          <w:szCs w:val="18"/>
        </w:rPr>
      </w:pPr>
      <w:r>
        <w:rPr>
          <w:rFonts w:ascii="Calibri" w:hAnsi="Calibri" w:eastAsia="Calibri" w:cs="Calibri"/>
          <w:spacing w:val="9"/>
          <w:sz w:val="18"/>
          <w:szCs w:val="18"/>
        </w:rPr>
        <w:t>3</w:t>
      </w:r>
      <w:r>
        <w:rPr>
          <w:rFonts w:ascii="Calibri" w:hAnsi="Calibri" w:eastAsia="Calibri" w:cs="Calibri"/>
          <w:spacing w:val="-8"/>
          <w:sz w:val="18"/>
          <w:szCs w:val="18"/>
        </w:rPr>
        <w:t xml:space="preserve"> </w:t>
      </w:r>
      <w:r>
        <w:rPr>
          <w:rFonts w:ascii="宋体" w:hAnsi="宋体" w:eastAsia="宋体" w:cs="宋体"/>
          <w:spacing w:val="9"/>
          <w:sz w:val="18"/>
          <w:szCs w:val="18"/>
        </w:rPr>
        <w:t>、除招标文件另有规定外，投标人认为需要提交的其他证明材料或资料加盖投标人的单位公章后应在此项下提</w:t>
      </w:r>
      <w:r>
        <w:rPr>
          <w:rFonts w:ascii="宋体" w:hAnsi="宋体" w:eastAsia="宋体" w:cs="宋体"/>
          <w:spacing w:val="-1"/>
          <w:sz w:val="18"/>
          <w:szCs w:val="18"/>
        </w:rPr>
        <w:t>交。</w:t>
      </w:r>
    </w:p>
    <w:sectPr>
      <w:footerReference r:id="rId64" w:type="default"/>
      <w:pgSz w:w="11906" w:h="16839"/>
      <w:pgMar w:top="1134" w:right="1134" w:bottom="1134" w:left="113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47D5">
    <w:pPr>
      <w:spacing w:line="209" w:lineRule="auto"/>
      <w:ind w:left="4621"/>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10"/>
        <w:w w:val="102"/>
        <w:sz w:val="18"/>
        <w:szCs w:val="18"/>
      </w:rPr>
      <w:t xml:space="preserve">  </w:t>
    </w:r>
    <w:r>
      <w:rPr>
        <w:rFonts w:ascii="宋体" w:hAnsi="宋体" w:eastAsia="宋体" w:cs="宋体"/>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C0D1">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10</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1A747">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11</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1722">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12</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7196">
    <w:pPr>
      <w:spacing w:line="209" w:lineRule="auto"/>
      <w:ind w:left="445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13</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074A">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14</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B31B">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15</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879B">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16</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1391">
    <w:pPr>
      <w:spacing w:line="209" w:lineRule="auto"/>
      <w:ind w:left="445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17</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CB27">
    <w:pPr>
      <w:spacing w:line="209" w:lineRule="auto"/>
      <w:ind w:left="4456"/>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18</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1C6B">
    <w:pPr>
      <w:spacing w:line="209" w:lineRule="auto"/>
      <w:ind w:left="457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19</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EB63">
    <w:pPr>
      <w:spacing w:line="209" w:lineRule="auto"/>
      <w:ind w:left="46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95A6">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A460">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925C">
    <w:pPr>
      <w:spacing w:line="209" w:lineRule="auto"/>
      <w:ind w:left="445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22</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A907">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23</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D8A9">
    <w:pPr>
      <w:spacing w:line="209" w:lineRule="auto"/>
      <w:ind w:left="445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C63B">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D14B">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26</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5177">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27</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C487">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1C804">
    <w:pPr>
      <w:spacing w:line="209" w:lineRule="auto"/>
      <w:ind w:left="45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ADE0">
    <w:pPr>
      <w:spacing w:line="209" w:lineRule="auto"/>
      <w:ind w:left="46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1E69">
    <w:pPr>
      <w:spacing w:line="209" w:lineRule="auto"/>
      <w:ind w:left="457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3DF9">
    <w:pPr>
      <w:spacing w:line="209" w:lineRule="auto"/>
      <w:ind w:left="4457"/>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41</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38E7">
    <w:pPr>
      <w:spacing w:line="209" w:lineRule="auto"/>
      <w:ind w:left="4459"/>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42</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6CB5">
    <w:pPr>
      <w:spacing w:line="209" w:lineRule="auto"/>
      <w:ind w:left="4466"/>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43</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CBCA">
    <w:pPr>
      <w:spacing w:line="209" w:lineRule="auto"/>
      <w:ind w:left="4466"/>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44</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B482">
    <w:pPr>
      <w:spacing w:line="209" w:lineRule="auto"/>
      <w:ind w:left="4458"/>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45</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E8B9">
    <w:pPr>
      <w:spacing w:line="209" w:lineRule="auto"/>
      <w:ind w:left="4460"/>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46</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9FD8">
    <w:pPr>
      <w:spacing w:line="209" w:lineRule="auto"/>
      <w:ind w:left="4460"/>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47</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0EA0">
    <w:pPr>
      <w:spacing w:line="209" w:lineRule="auto"/>
      <w:ind w:left="4460"/>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48</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82ED">
    <w:pPr>
      <w:spacing w:line="209" w:lineRule="auto"/>
      <w:ind w:left="4459"/>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49</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1232">
    <w:pPr>
      <w:spacing w:line="209" w:lineRule="auto"/>
      <w:ind w:left="486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10"/>
        <w:w w:val="102"/>
        <w:sz w:val="18"/>
        <w:szCs w:val="18"/>
      </w:rPr>
      <w:t xml:space="preserve">  </w:t>
    </w:r>
    <w:r>
      <w:rPr>
        <w:rFonts w:ascii="宋体" w:hAnsi="宋体" w:eastAsia="宋体" w:cs="宋体"/>
        <w:spacing w:val="-4"/>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EA1D">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911C">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2113">
    <w:pPr>
      <w:spacing w:line="209" w:lineRule="auto"/>
      <w:ind w:left="444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52</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8987">
    <w:pPr>
      <w:spacing w:line="209" w:lineRule="auto"/>
      <w:ind w:left="44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53</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95AD">
    <w:pPr>
      <w:spacing w:line="209" w:lineRule="auto"/>
      <w:ind w:left="44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8D14">
    <w:pPr>
      <w:spacing w:line="209" w:lineRule="auto"/>
      <w:ind w:left="445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DD90">
    <w:pPr>
      <w:spacing w:line="209" w:lineRule="auto"/>
      <w:ind w:left="44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56</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AF30">
    <w:pPr>
      <w:spacing w:line="209" w:lineRule="auto"/>
      <w:ind w:left="445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57</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92A7">
    <w:pPr>
      <w:spacing w:line="209" w:lineRule="auto"/>
      <w:ind w:left="445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1672">
    <w:pPr>
      <w:spacing w:line="209" w:lineRule="auto"/>
      <w:ind w:left="445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34B9">
    <w:pPr>
      <w:spacing w:line="209" w:lineRule="auto"/>
      <w:ind w:left="46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5</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9164">
    <w:pPr>
      <w:spacing w:line="209" w:lineRule="auto"/>
      <w:ind w:left="44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7E2B">
    <w:pPr>
      <w:spacing w:line="209" w:lineRule="auto"/>
      <w:ind w:left="44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4943">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62</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3778">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63</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915C">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C23D">
    <w:pPr>
      <w:spacing w:line="209" w:lineRule="auto"/>
      <w:ind w:left="44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271B">
    <w:pPr>
      <w:spacing w:line="209" w:lineRule="auto"/>
      <w:ind w:left="446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66</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AE762">
    <w:pPr>
      <w:spacing w:line="209" w:lineRule="auto"/>
      <w:ind w:left="445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67</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FBDE">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CE30">
    <w:pPr>
      <w:spacing w:line="209" w:lineRule="auto"/>
      <w:ind w:left="45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166C">
    <w:pPr>
      <w:spacing w:line="209" w:lineRule="auto"/>
      <w:ind w:left="46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6</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F6F6">
    <w:pPr>
      <w:spacing w:line="209" w:lineRule="auto"/>
      <w:ind w:left="445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70</w:t>
    </w:r>
    <w:r>
      <w:rPr>
        <w:rFonts w:ascii="Calibri" w:hAnsi="Calibri" w:eastAsia="Calibri" w:cs="Calibri"/>
        <w:spacing w:val="10"/>
        <w:w w:val="101"/>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FA14">
    <w:pPr>
      <w:spacing w:line="209" w:lineRule="auto"/>
      <w:ind w:left="46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7</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129C">
    <w:pPr>
      <w:spacing w:line="209" w:lineRule="auto"/>
      <w:ind w:left="462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343D">
    <w:pPr>
      <w:spacing w:line="209" w:lineRule="auto"/>
      <w:ind w:left="462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950C1D"/>
    <w:rsid w:val="392B2C4C"/>
    <w:rsid w:val="41E24DF8"/>
    <w:rsid w:val="575D0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8" Type="http://schemas.openxmlformats.org/officeDocument/2006/relationships/fontTable" Target="fontTable.xml"/><Relationship Id="rId67" Type="http://schemas.openxmlformats.org/officeDocument/2006/relationships/image" Target="media/image2.png"/><Relationship Id="rId66" Type="http://schemas.openxmlformats.org/officeDocument/2006/relationships/image" Target="media/image1.jpeg"/><Relationship Id="rId65" Type="http://schemas.openxmlformats.org/officeDocument/2006/relationships/theme" Target="theme/theme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77</Pages>
  <Words>13954</Words>
  <Characters>14629</Characters>
  <TotalTime>2</TotalTime>
  <ScaleCrop>false</ScaleCrop>
  <LinksUpToDate>false</LinksUpToDate>
  <CharactersWithSpaces>14950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2025-09-22T21:43:00Z</dcterms:created>
  <dc:creator>Administrator</dc:creator>
  <cp:lastModifiedBy> </cp:lastModifiedBy>
  <dcterms:modified xsi:type="dcterms:W3CDTF">2025-09-28T10:06:12Z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2025-09-28T15:24:01Z</vt:filetime>
  </property>
  <property fmtid="{D5CDD505-2E9C-101B-9397-08002B2CF9AE}" pid="4" name="KSOTemplateDocerSaveRecord">
    <vt:lpwstr>eyJoZGlkIjoiZGNlNjg2ZDE5NDEwMjgyM2Y3ZTQ0OTA5ZjQ1ZDEyMzIiLCJ1c2VySWQiOiIzMTkyMzE0NDcifQ==</vt:lpwstr>
  </property>
  <property fmtid="{D5CDD505-2E9C-101B-9397-08002B2CF9AE}" pid="5" name="KSOProductBuildVer">
    <vt:lpwstr>2052-12.1.0.21915</vt:lpwstr>
  </property>
  <property fmtid="{D5CDD505-2E9C-101B-9397-08002B2CF9AE}" pid="6" name="ICV">
    <vt:lpwstr>C8FAA18A4D9749BBB7D28D982419AF96_12</vt:lpwstr>
  </property>
</Properties>
</file>