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7"/>
          <w:rFonts w:ascii="宋体" w:hAnsi="宋体" w:cs="Times New Roman"/>
          <w:b/>
          <w:bCs/>
          <w:sz w:val="72"/>
          <w:szCs w:val="72"/>
          <w:lang w:val="zh-CN"/>
        </w:rPr>
      </w:pPr>
    </w:p>
    <w:p>
      <w:pPr>
        <w:pStyle w:val="26"/>
        <w:rPr>
          <w:lang w:val="zh-CN"/>
        </w:rPr>
      </w:pPr>
    </w:p>
    <w:p>
      <w:pPr>
        <w:pStyle w:val="50"/>
        <w:rPr>
          <w:rStyle w:val="27"/>
          <w:lang w:val="zh-CN"/>
        </w:rPr>
      </w:pP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福州职业技术学院</w:t>
      </w: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网上竞价文件</w:t>
      </w:r>
    </w:p>
    <w:p>
      <w:pPr>
        <w:spacing w:line="500" w:lineRule="atLeast"/>
        <w:jc w:val="center"/>
        <w:rPr>
          <w:rStyle w:val="27"/>
          <w:rFonts w:ascii="宋体" w:hAnsi="宋体" w:cs="Times New Roman"/>
          <w:b/>
          <w:bCs/>
          <w:sz w:val="36"/>
          <w:szCs w:val="36"/>
        </w:rPr>
      </w:pPr>
    </w:p>
    <w:p>
      <w:pPr>
        <w:spacing w:line="500" w:lineRule="atLeast"/>
        <w:jc w:val="both"/>
        <w:rPr>
          <w:rStyle w:val="27"/>
          <w:rFonts w:ascii="宋体" w:hAnsi="宋体" w:cs="Times New Roman"/>
          <w:b/>
          <w:bCs/>
          <w:sz w:val="36"/>
          <w:szCs w:val="36"/>
        </w:rPr>
      </w:pPr>
    </w:p>
    <w:p>
      <w:pPr>
        <w:spacing w:line="360" w:lineRule="auto"/>
        <w:jc w:val="left"/>
        <w:rPr>
          <w:rStyle w:val="27"/>
          <w:rFonts w:ascii="宋体" w:hAnsi="宋体" w:cs="Times New Roman"/>
          <w:b/>
          <w:bCs/>
          <w:sz w:val="30"/>
          <w:szCs w:val="30"/>
          <w:lang w:val="zh-CN"/>
        </w:rPr>
      </w:pPr>
    </w:p>
    <w:p>
      <w:pPr>
        <w:pStyle w:val="50"/>
        <w:keepNext w:val="0"/>
        <w:keepLines w:val="0"/>
        <w:pageBreakBefore w:val="0"/>
        <w:widowControl/>
        <w:kinsoku/>
        <w:wordWrap/>
        <w:overflowPunct/>
        <w:topLinePunct w:val="0"/>
        <w:autoSpaceDE/>
        <w:autoSpaceDN/>
        <w:bidi w:val="0"/>
        <w:adjustRightInd/>
        <w:snapToGrid/>
        <w:spacing w:after="0" w:line="800" w:lineRule="exact"/>
        <w:ind w:left="0" w:leftChars="0" w:firstLine="0"/>
        <w:jc w:val="center"/>
        <w:textAlignment w:val="baseline"/>
        <w:rPr>
          <w:rStyle w:val="27"/>
          <w:rFonts w:hint="eastAsia" w:ascii="宋体" w:hAnsi="宋体" w:eastAsia="宋体" w:cs="Times New Roman"/>
          <w:b/>
          <w:bCs/>
          <w:sz w:val="30"/>
          <w:szCs w:val="30"/>
          <w:lang w:val="zh-CN" w:eastAsia="zh-CN"/>
        </w:rPr>
      </w:pPr>
      <w:r>
        <w:rPr>
          <w:rStyle w:val="27"/>
          <w:rFonts w:ascii="宋体" w:hAnsi="宋体" w:cs="Times New Roman"/>
          <w:b/>
          <w:bCs/>
          <w:sz w:val="30"/>
          <w:szCs w:val="30"/>
          <w:lang w:val="zh-CN"/>
        </w:rPr>
        <w:t>竞价编号：</w:t>
      </w:r>
      <w:r>
        <w:rPr>
          <w:rStyle w:val="27"/>
          <w:rFonts w:hint="eastAsia" w:ascii="宋体" w:hAnsi="宋体" w:cs="Times New Roman"/>
          <w:b/>
          <w:bCs/>
          <w:sz w:val="30"/>
          <w:szCs w:val="30"/>
          <w:lang w:val="zh-CN"/>
        </w:rPr>
        <w:t>FJHR202403</w:t>
      </w:r>
      <w:r>
        <w:rPr>
          <w:rStyle w:val="27"/>
          <w:rFonts w:hint="eastAsia" w:ascii="宋体" w:hAnsi="宋体" w:cs="Times New Roman"/>
          <w:b/>
          <w:bCs/>
          <w:sz w:val="30"/>
          <w:szCs w:val="30"/>
          <w:lang w:val="en-US" w:eastAsia="zh-CN"/>
        </w:rPr>
        <w:t>5</w:t>
      </w:r>
    </w:p>
    <w:p>
      <w:pPr>
        <w:pStyle w:val="50"/>
        <w:keepNext w:val="0"/>
        <w:keepLines w:val="0"/>
        <w:pageBreakBefore w:val="0"/>
        <w:widowControl/>
        <w:kinsoku/>
        <w:wordWrap/>
        <w:overflowPunct/>
        <w:topLinePunct w:val="0"/>
        <w:autoSpaceDE/>
        <w:autoSpaceDN/>
        <w:bidi w:val="0"/>
        <w:adjustRightInd/>
        <w:snapToGrid/>
        <w:spacing w:after="0" w:line="800" w:lineRule="exact"/>
        <w:ind w:left="0" w:leftChars="0" w:firstLine="0"/>
        <w:jc w:val="center"/>
        <w:textAlignment w:val="baseline"/>
        <w:rPr>
          <w:rStyle w:val="27"/>
          <w:rFonts w:hint="eastAsia" w:ascii="宋体" w:hAnsi="宋体" w:cs="Times New Roman"/>
          <w:b/>
          <w:bCs/>
          <w:sz w:val="30"/>
          <w:szCs w:val="30"/>
          <w:lang w:eastAsia="zh-CN"/>
        </w:rPr>
      </w:pPr>
      <w:r>
        <w:rPr>
          <w:rStyle w:val="27"/>
          <w:rFonts w:ascii="宋体" w:hAnsi="宋体" w:cs="Times New Roman"/>
          <w:b/>
          <w:bCs/>
          <w:sz w:val="30"/>
          <w:szCs w:val="30"/>
          <w:lang w:val="zh-CN"/>
        </w:rPr>
        <w:t>项目名称：</w:t>
      </w:r>
      <w:r>
        <w:rPr>
          <w:rStyle w:val="27"/>
          <w:rFonts w:hint="eastAsia" w:ascii="宋体" w:hAnsi="宋体" w:cs="Times New Roman"/>
          <w:b/>
          <w:bCs/>
          <w:sz w:val="30"/>
          <w:szCs w:val="30"/>
          <w:lang w:eastAsia="zh-CN"/>
        </w:rPr>
        <w:t>交通工程学院汽车实训基地搬迁项目</w:t>
      </w:r>
    </w:p>
    <w:p>
      <w:pPr>
        <w:pStyle w:val="50"/>
        <w:keepNext w:val="0"/>
        <w:keepLines w:val="0"/>
        <w:pageBreakBefore w:val="0"/>
        <w:widowControl/>
        <w:kinsoku/>
        <w:wordWrap/>
        <w:overflowPunct/>
        <w:topLinePunct w:val="0"/>
        <w:autoSpaceDE/>
        <w:autoSpaceDN/>
        <w:bidi w:val="0"/>
        <w:adjustRightInd/>
        <w:snapToGrid/>
        <w:spacing w:after="0" w:line="800" w:lineRule="exact"/>
        <w:ind w:left="0" w:leftChars="0" w:firstLine="0"/>
        <w:jc w:val="center"/>
        <w:textAlignment w:val="baseline"/>
        <w:rPr>
          <w:rStyle w:val="27"/>
          <w:rFonts w:ascii="宋体" w:hAnsi="宋体" w:cs="Times New Roman"/>
          <w:b/>
          <w:bCs/>
          <w:sz w:val="30"/>
          <w:szCs w:val="30"/>
        </w:rPr>
      </w:pPr>
      <w:r>
        <w:rPr>
          <w:rStyle w:val="27"/>
          <w:rFonts w:ascii="宋体" w:hAnsi="宋体" w:cs="Times New Roman"/>
          <w:b/>
          <w:bCs/>
          <w:sz w:val="30"/>
          <w:szCs w:val="30"/>
        </w:rPr>
        <w:t>采购人：福州职业技术学院</w:t>
      </w:r>
    </w:p>
    <w:p>
      <w:pPr>
        <w:pStyle w:val="50"/>
        <w:ind w:left="0" w:leftChars="0" w:firstLine="0"/>
        <w:rPr>
          <w:rStyle w:val="27"/>
          <w:rFonts w:ascii="宋体" w:hAnsi="宋体" w:cs="Times New Roman"/>
          <w:b/>
          <w:bCs/>
          <w:sz w:val="36"/>
          <w:szCs w:val="36"/>
        </w:rPr>
      </w:pPr>
    </w:p>
    <w:p>
      <w:pPr>
        <w:pStyle w:val="50"/>
        <w:ind w:left="0" w:leftChars="0" w:firstLine="0"/>
        <w:rPr>
          <w:rStyle w:val="27"/>
          <w:rFonts w:ascii="宋体" w:hAnsi="宋体" w:cs="Times New Roman"/>
          <w:b/>
          <w:bCs/>
          <w:sz w:val="36"/>
          <w:szCs w:val="36"/>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rPr>
        <w:t>福建省宏瑞招标代理有限公司</w:t>
      </w:r>
    </w:p>
    <w:p>
      <w:pPr>
        <w:spacing w:line="360" w:lineRule="auto"/>
        <w:jc w:val="center"/>
        <w:rPr>
          <w:rStyle w:val="27"/>
          <w:rFonts w:ascii="宋体" w:hAnsi="宋体" w:cs="Times New Roman"/>
          <w:b/>
          <w:bCs/>
          <w:sz w:val="30"/>
          <w:szCs w:val="30"/>
        </w:rPr>
      </w:pPr>
    </w:p>
    <w:p>
      <w:pPr>
        <w:spacing w:line="360" w:lineRule="auto"/>
        <w:jc w:val="center"/>
        <w:rPr>
          <w:rStyle w:val="27"/>
          <w:rFonts w:ascii="宋体" w:hAnsi="宋体"/>
          <w:b/>
          <w:sz w:val="36"/>
          <w:szCs w:val="36"/>
          <w:u w:val="single"/>
        </w:rPr>
      </w:pPr>
      <w:r>
        <w:rPr>
          <w:rStyle w:val="27"/>
          <w:rFonts w:ascii="宋体" w:hAnsi="宋体" w:cs="Times New Roman"/>
          <w:b/>
          <w:bCs/>
          <w:sz w:val="30"/>
          <w:szCs w:val="30"/>
        </w:rPr>
        <w:t>二○二</w:t>
      </w:r>
      <w:r>
        <w:rPr>
          <w:rStyle w:val="27"/>
          <w:rFonts w:hint="eastAsia" w:ascii="宋体" w:hAnsi="宋体" w:cs="Times New Roman"/>
          <w:b/>
          <w:bCs/>
          <w:sz w:val="30"/>
          <w:szCs w:val="30"/>
        </w:rPr>
        <w:t>四</w:t>
      </w:r>
      <w:r>
        <w:rPr>
          <w:rStyle w:val="27"/>
          <w:rFonts w:ascii="宋体" w:hAnsi="宋体" w:cs="Times New Roman"/>
          <w:b/>
          <w:bCs/>
          <w:sz w:val="30"/>
          <w:szCs w:val="30"/>
        </w:rPr>
        <w:t>年</w:t>
      </w:r>
      <w:r>
        <w:rPr>
          <w:rStyle w:val="27"/>
          <w:rFonts w:hint="eastAsia" w:ascii="宋体" w:hAnsi="宋体" w:cs="Times New Roman"/>
          <w:b/>
          <w:bCs/>
          <w:sz w:val="30"/>
          <w:szCs w:val="30"/>
          <w:lang w:eastAsia="zh-CN"/>
        </w:rPr>
        <w:t>七</w:t>
      </w:r>
      <w:r>
        <w:rPr>
          <w:rStyle w:val="27"/>
          <w:rFonts w:ascii="宋体" w:hAnsi="宋体" w:cs="Times New Roman"/>
          <w:b/>
          <w:bCs/>
          <w:sz w:val="30"/>
          <w:szCs w:val="30"/>
        </w:rPr>
        <w:t>月</w:t>
      </w:r>
    </w:p>
    <w:p>
      <w:pPr>
        <w:rPr>
          <w:rStyle w:val="27"/>
          <w:rFonts w:ascii="宋体" w:hAnsi="宋体"/>
        </w:rPr>
      </w:pPr>
    </w:p>
    <w:p>
      <w:pPr>
        <w:spacing w:line="500" w:lineRule="exact"/>
        <w:ind w:firstLine="640" w:firstLineChars="200"/>
        <w:jc w:val="center"/>
        <w:rPr>
          <w:rStyle w:val="27"/>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7"/>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360" w:lineRule="auto"/>
        <w:rPr>
          <w:rStyle w:val="27"/>
          <w:rFonts w:hAnsi="宋体" w:cs="宋体"/>
          <w:bCs/>
          <w:sz w:val="24"/>
        </w:rPr>
      </w:pPr>
      <w:r>
        <w:rPr>
          <w:rStyle w:val="27"/>
          <w:rFonts w:hAnsi="宋体" w:cs="宋体"/>
          <w:bCs/>
          <w:sz w:val="24"/>
        </w:rPr>
        <w:t>第一章 竞价公告</w:t>
      </w:r>
    </w:p>
    <w:p>
      <w:pPr>
        <w:pStyle w:val="60"/>
        <w:spacing w:line="360" w:lineRule="auto"/>
        <w:rPr>
          <w:rStyle w:val="27"/>
          <w:rFonts w:hAnsi="宋体" w:cs="宋体"/>
          <w:bCs/>
          <w:sz w:val="24"/>
        </w:rPr>
      </w:pPr>
      <w:r>
        <w:rPr>
          <w:rStyle w:val="27"/>
          <w:rFonts w:hAnsi="宋体" w:cs="宋体"/>
          <w:bCs/>
          <w:sz w:val="24"/>
        </w:rPr>
        <w:t>第二章 网上竞价内容及要求</w:t>
      </w:r>
    </w:p>
    <w:p>
      <w:pPr>
        <w:pStyle w:val="60"/>
        <w:spacing w:line="360" w:lineRule="auto"/>
        <w:rPr>
          <w:rStyle w:val="27"/>
          <w:rFonts w:hAnsi="宋体" w:cs="宋体"/>
          <w:bCs/>
          <w:sz w:val="24"/>
        </w:rPr>
      </w:pPr>
      <w:r>
        <w:rPr>
          <w:rStyle w:val="27"/>
          <w:rFonts w:hAnsi="宋体" w:cs="宋体"/>
          <w:bCs/>
          <w:sz w:val="24"/>
        </w:rPr>
        <w:t>第三章 证明材料格式</w:t>
      </w:r>
    </w:p>
    <w:p>
      <w:pPr>
        <w:spacing w:line="360" w:lineRule="auto"/>
        <w:rPr>
          <w:rStyle w:val="27"/>
          <w:rFonts w:ascii="宋体" w:hAnsi="宋体" w:cs="宋体"/>
          <w:bCs/>
          <w:kern w:val="0"/>
          <w:sz w:val="24"/>
        </w:rPr>
      </w:pPr>
      <w:r>
        <w:rPr>
          <w:rStyle w:val="27"/>
          <w:rFonts w:ascii="宋体" w:hAnsi="宋体" w:cs="宋体"/>
          <w:bCs/>
          <w:kern w:val="0"/>
          <w:sz w:val="24"/>
        </w:rPr>
        <w:t>第四章 报价文件</w:t>
      </w:r>
    </w:p>
    <w:p>
      <w:pPr>
        <w:spacing w:line="500" w:lineRule="exact"/>
        <w:ind w:firstLine="480" w:firstLineChars="200"/>
        <w:jc w:val="center"/>
        <w:rPr>
          <w:rStyle w:val="27"/>
          <w:rFonts w:ascii="宋体" w:hAnsi="宋体" w:cs="宋体"/>
          <w:bCs/>
          <w:kern w:val="0"/>
          <w:sz w:val="24"/>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rPr>
          <w:rStyle w:val="27"/>
          <w:rFonts w:ascii="宋体" w:hAnsi="宋体" w:cs="宋体"/>
          <w:b/>
          <w:bCs/>
          <w:kern w:val="0"/>
          <w:sz w:val="32"/>
          <w:szCs w:val="32"/>
        </w:rPr>
      </w:pPr>
    </w:p>
    <w:p>
      <w:pPr>
        <w:spacing w:line="500" w:lineRule="exact"/>
        <w:jc w:val="center"/>
        <w:outlineLvl w:val="0"/>
        <w:rPr>
          <w:rStyle w:val="27"/>
          <w:rFonts w:ascii="宋体" w:hAnsi="宋体" w:cs="宋体"/>
          <w:b/>
          <w:bCs/>
          <w:kern w:val="0"/>
          <w:sz w:val="32"/>
          <w:szCs w:val="32"/>
        </w:rPr>
      </w:pPr>
      <w:r>
        <w:rPr>
          <w:rStyle w:val="27"/>
          <w:rFonts w:ascii="宋体" w:hAnsi="宋体" w:cs="宋体"/>
          <w:b/>
          <w:bCs/>
          <w:kern w:val="0"/>
          <w:sz w:val="32"/>
          <w:szCs w:val="32"/>
        </w:rPr>
        <w:t>第一章 竞价公告</w:t>
      </w:r>
    </w:p>
    <w:p>
      <w:pPr>
        <w:spacing w:line="460" w:lineRule="atLeast"/>
        <w:ind w:firstLine="480" w:firstLineChars="200"/>
        <w:jc w:val="left"/>
        <w:rPr>
          <w:rStyle w:val="27"/>
          <w:rFonts w:ascii="宋体" w:hAnsi="宋体"/>
          <w:kern w:val="0"/>
          <w:sz w:val="24"/>
        </w:rPr>
      </w:pPr>
      <w:r>
        <w:rPr>
          <w:rStyle w:val="27"/>
          <w:rFonts w:ascii="宋体" w:hAnsi="宋体"/>
          <w:kern w:val="0"/>
          <w:sz w:val="24"/>
        </w:rPr>
        <w:t>福建省宏瑞招标代理有限公司受</w:t>
      </w:r>
      <w:r>
        <w:rPr>
          <w:rStyle w:val="27"/>
          <w:rFonts w:ascii="宋体" w:hAnsi="宋体" w:cs="宋体"/>
          <w:bCs/>
          <w:kern w:val="0"/>
          <w:sz w:val="24"/>
          <w:u w:val="single" w:color="000000"/>
        </w:rPr>
        <w:t>福州职业技术学院</w:t>
      </w:r>
      <w:r>
        <w:rPr>
          <w:rStyle w:val="27"/>
          <w:rFonts w:ascii="宋体" w:hAnsi="宋体"/>
          <w:kern w:val="0"/>
          <w:sz w:val="24"/>
        </w:rPr>
        <w:t>委托现通过网上竞价的方式选择</w:t>
      </w:r>
      <w:r>
        <w:rPr>
          <w:rStyle w:val="27"/>
          <w:rFonts w:hint="eastAsia" w:ascii="宋体" w:hAnsi="宋体" w:cs="宋体"/>
          <w:bCs/>
          <w:kern w:val="0"/>
          <w:sz w:val="24"/>
          <w:u w:val="single" w:color="000000"/>
          <w:lang w:eastAsia="zh-CN"/>
        </w:rPr>
        <w:t>交通工程学院汽车实训基地搬迁项目</w:t>
      </w:r>
      <w:r>
        <w:rPr>
          <w:rStyle w:val="27"/>
          <w:rFonts w:ascii="宋体" w:hAnsi="宋体"/>
          <w:kern w:val="0"/>
          <w:sz w:val="24"/>
        </w:rPr>
        <w:t>的</w:t>
      </w:r>
      <w:r>
        <w:rPr>
          <w:rStyle w:val="27"/>
          <w:rFonts w:hint="eastAsia" w:ascii="宋体" w:hAnsi="宋体"/>
          <w:kern w:val="0"/>
          <w:sz w:val="24"/>
        </w:rPr>
        <w:t>成交人</w:t>
      </w:r>
      <w:r>
        <w:rPr>
          <w:rStyle w:val="27"/>
          <w:rFonts w:ascii="宋体" w:hAnsi="宋体"/>
          <w:kern w:val="0"/>
          <w:sz w:val="24"/>
        </w:rPr>
        <w:t>。现邀请合格的竞价人对</w:t>
      </w:r>
      <w:r>
        <w:rPr>
          <w:rStyle w:val="27"/>
          <w:rFonts w:ascii="宋体" w:hAnsi="宋体"/>
          <w:sz w:val="24"/>
        </w:rPr>
        <w:t>本项目进行网</w:t>
      </w:r>
      <w:r>
        <w:rPr>
          <w:rStyle w:val="27"/>
          <w:rFonts w:ascii="宋体" w:hAnsi="宋体"/>
          <w:kern w:val="0"/>
          <w:sz w:val="24"/>
        </w:rPr>
        <w:t>上竞价。</w:t>
      </w:r>
    </w:p>
    <w:p>
      <w:pPr>
        <w:spacing w:line="460" w:lineRule="atLeast"/>
        <w:ind w:firstLine="480" w:firstLineChars="200"/>
        <w:jc w:val="left"/>
        <w:rPr>
          <w:rStyle w:val="27"/>
          <w:rFonts w:hint="eastAsia" w:ascii="宋体" w:hAnsi="宋体"/>
          <w:kern w:val="0"/>
          <w:sz w:val="24"/>
        </w:rPr>
      </w:pPr>
      <w:r>
        <w:rPr>
          <w:rStyle w:val="27"/>
          <w:rFonts w:hint="eastAsia" w:ascii="宋体" w:hAnsi="宋体"/>
          <w:kern w:val="0"/>
          <w:sz w:val="24"/>
          <w:lang w:val="en-US" w:eastAsia="zh-CN"/>
        </w:rPr>
        <w:t>1.</w:t>
      </w:r>
      <w:r>
        <w:rPr>
          <w:rStyle w:val="27"/>
          <w:rFonts w:ascii="宋体" w:hAnsi="宋体"/>
          <w:kern w:val="0"/>
          <w:sz w:val="24"/>
        </w:rPr>
        <w:t>竞价编号：</w:t>
      </w:r>
      <w:r>
        <w:rPr>
          <w:rStyle w:val="27"/>
          <w:rFonts w:hint="eastAsia" w:ascii="宋体" w:hAnsi="宋体"/>
          <w:kern w:val="0"/>
          <w:sz w:val="24"/>
          <w:lang w:eastAsia="zh-CN"/>
        </w:rPr>
        <w:t>FJHR202403</w:t>
      </w:r>
      <w:r>
        <w:rPr>
          <w:rStyle w:val="27"/>
          <w:rFonts w:hint="eastAsia" w:ascii="宋体" w:hAnsi="宋体"/>
          <w:kern w:val="0"/>
          <w:sz w:val="24"/>
          <w:lang w:val="en-US" w:eastAsia="zh-CN"/>
        </w:rPr>
        <w:t>5</w:t>
      </w:r>
    </w:p>
    <w:p>
      <w:pPr>
        <w:spacing w:line="460" w:lineRule="atLeast"/>
        <w:ind w:firstLine="480" w:firstLineChars="200"/>
        <w:jc w:val="left"/>
        <w:rPr>
          <w:rStyle w:val="27"/>
          <w:rFonts w:hint="eastAsia" w:ascii="宋体" w:hAnsi="宋体" w:eastAsia="宋体"/>
          <w:kern w:val="0"/>
          <w:sz w:val="24"/>
          <w:lang w:eastAsia="zh-CN"/>
        </w:rPr>
      </w:pPr>
      <w:r>
        <w:rPr>
          <w:rStyle w:val="27"/>
          <w:rFonts w:hint="eastAsia" w:ascii="宋体" w:hAnsi="宋体"/>
          <w:kern w:val="0"/>
          <w:sz w:val="24"/>
          <w:lang w:val="en-US" w:eastAsia="zh-CN"/>
        </w:rPr>
        <w:t>2.</w:t>
      </w:r>
      <w:r>
        <w:rPr>
          <w:rStyle w:val="27"/>
          <w:rFonts w:ascii="宋体" w:hAnsi="宋体"/>
          <w:kern w:val="0"/>
          <w:sz w:val="24"/>
        </w:rPr>
        <w:t>项目名称：</w:t>
      </w:r>
      <w:r>
        <w:rPr>
          <w:rStyle w:val="27"/>
          <w:rFonts w:hint="eastAsia" w:ascii="宋体" w:hAnsi="宋体"/>
          <w:kern w:val="0"/>
          <w:sz w:val="24"/>
          <w:lang w:eastAsia="zh-CN"/>
        </w:rPr>
        <w:t>交通工程学院汽车实训基地搬迁项目</w:t>
      </w:r>
    </w:p>
    <w:p>
      <w:pPr>
        <w:spacing w:line="460" w:lineRule="atLeast"/>
        <w:ind w:firstLine="480" w:firstLineChars="200"/>
        <w:jc w:val="left"/>
        <w:rPr>
          <w:rStyle w:val="27"/>
          <w:rFonts w:ascii="宋体" w:hAnsi="宋体"/>
          <w:kern w:val="0"/>
          <w:sz w:val="24"/>
        </w:rPr>
      </w:pPr>
      <w:r>
        <w:rPr>
          <w:rStyle w:val="27"/>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27"/>
          <w:rFonts w:ascii="宋体" w:hAnsi="宋体"/>
          <w:kern w:val="0"/>
          <w:sz w:val="24"/>
        </w:rPr>
      </w:pPr>
      <w:r>
        <w:rPr>
          <w:rStyle w:val="27"/>
          <w:rFonts w:ascii="宋体" w:hAnsi="宋体"/>
          <w:kern w:val="0"/>
          <w:sz w:val="24"/>
        </w:rPr>
        <w:t>4．时间：</w:t>
      </w:r>
    </w:p>
    <w:p>
      <w:pPr>
        <w:spacing w:line="460" w:lineRule="atLeast"/>
        <w:ind w:firstLine="480" w:firstLineChars="200"/>
        <w:jc w:val="left"/>
        <w:rPr>
          <w:rFonts w:ascii="宋体" w:hAnsi="宋体" w:cs="宋体"/>
          <w:kern w:val="0"/>
          <w:sz w:val="24"/>
        </w:rPr>
      </w:pPr>
      <w:bookmarkStart w:id="2" w:name="_GoBack"/>
      <w:r>
        <w:rPr>
          <w:rFonts w:hint="eastAsia" w:ascii="宋体" w:hAnsi="宋体" w:cs="宋体"/>
          <w:kern w:val="0"/>
          <w:sz w:val="24"/>
        </w:rPr>
        <w:t>报名起始时间：2024年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4</w:t>
      </w:r>
      <w:r>
        <w:rPr>
          <w:rFonts w:hint="eastAsia" w:ascii="宋体" w:hAnsi="宋体" w:cs="宋体"/>
          <w:kern w:val="0"/>
          <w:sz w:val="24"/>
        </w:rPr>
        <w:t>日 17:00:00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竞价起始时间：2024年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5</w:t>
      </w:r>
      <w:r>
        <w:rPr>
          <w:rFonts w:hint="eastAsia" w:ascii="宋体" w:hAnsi="宋体" w:cs="宋体"/>
          <w:kern w:val="0"/>
          <w:sz w:val="24"/>
        </w:rPr>
        <w:t xml:space="preserve">日 </w:t>
      </w:r>
      <w:r>
        <w:rPr>
          <w:rFonts w:hint="eastAsia" w:ascii="宋体" w:hAnsi="宋体" w:cs="宋体"/>
          <w:kern w:val="0"/>
          <w:sz w:val="24"/>
          <w:lang w:val="en-US" w:eastAsia="zh-CN"/>
        </w:rPr>
        <w:t>09</w:t>
      </w:r>
      <w:r>
        <w:rPr>
          <w:rFonts w:hint="eastAsia" w:ascii="宋体" w:hAnsi="宋体" w:cs="宋体"/>
          <w:kern w:val="0"/>
          <w:sz w:val="24"/>
        </w:rPr>
        <w:t>:</w:t>
      </w:r>
      <w:r>
        <w:rPr>
          <w:rFonts w:hint="eastAsia" w:ascii="宋体" w:hAnsi="宋体" w:cs="宋体"/>
          <w:kern w:val="0"/>
          <w:sz w:val="24"/>
          <w:lang w:val="en-US" w:eastAsia="zh-CN"/>
        </w:rPr>
        <w:t>00</w:t>
      </w:r>
      <w:r>
        <w:rPr>
          <w:rFonts w:hint="eastAsia" w:ascii="宋体" w:hAnsi="宋体" w:cs="宋体"/>
          <w:kern w:val="0"/>
          <w:sz w:val="24"/>
        </w:rPr>
        <w:t>:00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竞价截止时间：2024年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5</w:t>
      </w:r>
      <w:r>
        <w:rPr>
          <w:rFonts w:hint="eastAsia" w:ascii="宋体" w:hAnsi="宋体" w:cs="宋体"/>
          <w:kern w:val="0"/>
          <w:sz w:val="24"/>
        </w:rPr>
        <w:t xml:space="preserve">日 </w:t>
      </w:r>
      <w:r>
        <w:rPr>
          <w:rFonts w:hint="eastAsia" w:ascii="宋体" w:hAnsi="宋体" w:cs="宋体"/>
          <w:kern w:val="0"/>
          <w:sz w:val="24"/>
          <w:lang w:val="en-US" w:eastAsia="zh-CN"/>
        </w:rPr>
        <w:t>11</w:t>
      </w:r>
      <w:r>
        <w:rPr>
          <w:rFonts w:hint="eastAsia" w:ascii="宋体" w:hAnsi="宋体" w:cs="宋体"/>
          <w:kern w:val="0"/>
          <w:sz w:val="24"/>
        </w:rPr>
        <w:t>:</w:t>
      </w:r>
      <w:r>
        <w:rPr>
          <w:rFonts w:hint="eastAsia" w:ascii="宋体" w:hAnsi="宋体" w:cs="宋体"/>
          <w:kern w:val="0"/>
          <w:sz w:val="24"/>
          <w:lang w:val="en-US" w:eastAsia="zh-CN"/>
        </w:rPr>
        <w:t>00</w:t>
      </w:r>
      <w:r>
        <w:rPr>
          <w:rFonts w:hint="eastAsia" w:ascii="宋体" w:hAnsi="宋体" w:cs="宋体"/>
          <w:kern w:val="0"/>
          <w:sz w:val="24"/>
        </w:rPr>
        <w:t>:00</w:t>
      </w:r>
    </w:p>
    <w:bookmarkEnd w:id="2"/>
    <w:p>
      <w:pPr>
        <w:spacing w:line="460" w:lineRule="atLeast"/>
        <w:ind w:firstLine="480" w:firstLineChars="200"/>
        <w:jc w:val="left"/>
        <w:rPr>
          <w:rStyle w:val="27"/>
          <w:rFonts w:ascii="宋体" w:hAnsi="宋体"/>
          <w:kern w:val="0"/>
          <w:sz w:val="24"/>
        </w:rPr>
      </w:pPr>
      <w:r>
        <w:rPr>
          <w:rStyle w:val="27"/>
          <w:rFonts w:ascii="宋体" w:hAnsi="宋体"/>
          <w:kern w:val="0"/>
          <w:sz w:val="24"/>
        </w:rPr>
        <w:t>5.</w:t>
      </w:r>
      <w:r>
        <w:rPr>
          <w:rStyle w:val="27"/>
          <w:rFonts w:ascii="宋体" w:hAnsi="宋体"/>
          <w:sz w:val="24"/>
        </w:rPr>
        <w:t>本项目须有三家(含三家)以上竞价人参与报价，</w:t>
      </w:r>
      <w:r>
        <w:rPr>
          <w:rStyle w:val="27"/>
          <w:rFonts w:ascii="宋体" w:hAnsi="宋体"/>
          <w:kern w:val="0"/>
          <w:sz w:val="24"/>
        </w:rPr>
        <w:t>否则本项目按流标处理。</w:t>
      </w:r>
    </w:p>
    <w:p>
      <w:pPr>
        <w:spacing w:line="460" w:lineRule="atLeast"/>
        <w:ind w:firstLine="480" w:firstLineChars="200"/>
        <w:jc w:val="left"/>
        <w:rPr>
          <w:rStyle w:val="27"/>
          <w:rFonts w:ascii="宋体" w:hAnsi="宋体"/>
          <w:kern w:val="0"/>
          <w:sz w:val="24"/>
        </w:rPr>
      </w:pPr>
      <w:r>
        <w:rPr>
          <w:rStyle w:val="27"/>
          <w:rFonts w:ascii="宋体" w:hAnsi="宋体"/>
          <w:kern w:val="0"/>
          <w:sz w:val="24"/>
        </w:rPr>
        <w:t>6.本项目不接受联合体投标。本项目不得转包。</w:t>
      </w:r>
    </w:p>
    <w:p>
      <w:pPr>
        <w:spacing w:line="460" w:lineRule="atLeast"/>
        <w:ind w:firstLine="480" w:firstLineChars="200"/>
        <w:jc w:val="left"/>
        <w:rPr>
          <w:rStyle w:val="27"/>
          <w:rFonts w:ascii="宋体" w:hAnsi="宋体" w:cs="Times New Roman"/>
          <w:bCs/>
          <w:sz w:val="24"/>
        </w:rPr>
      </w:pPr>
      <w:r>
        <w:rPr>
          <w:rStyle w:val="27"/>
          <w:rFonts w:ascii="宋体" w:hAnsi="宋体"/>
          <w:kern w:val="0"/>
          <w:sz w:val="24"/>
        </w:rPr>
        <w:t>7．</w:t>
      </w:r>
      <w:r>
        <w:rPr>
          <w:rStyle w:val="27"/>
          <w:rFonts w:ascii="宋体" w:hAnsi="宋体" w:cs="Times New Roman"/>
          <w:bCs/>
          <w:sz w:val="24"/>
        </w:rPr>
        <w:t>联系方式</w:t>
      </w:r>
    </w:p>
    <w:p>
      <w:pPr>
        <w:spacing w:line="460" w:lineRule="atLeast"/>
        <w:ind w:firstLine="480" w:firstLineChars="200"/>
        <w:rPr>
          <w:rStyle w:val="27"/>
          <w:rFonts w:ascii="宋体" w:hAnsi="宋体"/>
          <w:sz w:val="24"/>
        </w:rPr>
      </w:pPr>
      <w:r>
        <w:rPr>
          <w:rStyle w:val="27"/>
          <w:rFonts w:ascii="宋体" w:hAnsi="宋体"/>
          <w:sz w:val="24"/>
        </w:rPr>
        <w:t>采购人：福州职业技术学院</w:t>
      </w:r>
    </w:p>
    <w:p>
      <w:pPr>
        <w:spacing w:line="460" w:lineRule="atLeast"/>
        <w:ind w:firstLine="480" w:firstLineChars="200"/>
        <w:rPr>
          <w:rStyle w:val="27"/>
          <w:rFonts w:ascii="宋体" w:hAnsi="宋体"/>
          <w:sz w:val="24"/>
        </w:rPr>
      </w:pPr>
      <w:r>
        <w:rPr>
          <w:rStyle w:val="27"/>
          <w:rFonts w:ascii="宋体" w:hAnsi="宋体"/>
          <w:sz w:val="24"/>
        </w:rPr>
        <w:t>地址：福州市闽侯上街联榕路8号</w:t>
      </w:r>
    </w:p>
    <w:p>
      <w:pPr>
        <w:spacing w:line="460" w:lineRule="atLeast"/>
        <w:ind w:firstLine="480" w:firstLineChars="200"/>
        <w:rPr>
          <w:rStyle w:val="27"/>
          <w:rFonts w:ascii="宋体" w:hAnsi="宋体" w:cs="Times New Roman"/>
          <w:sz w:val="24"/>
        </w:rPr>
      </w:pPr>
      <w:r>
        <w:rPr>
          <w:rStyle w:val="27"/>
          <w:rFonts w:ascii="宋体" w:hAnsi="宋体"/>
          <w:sz w:val="24"/>
        </w:rPr>
        <w:t>联系人及电话：</w:t>
      </w:r>
      <w:r>
        <w:rPr>
          <w:rStyle w:val="27"/>
          <w:rFonts w:ascii="宋体" w:hAnsi="宋体" w:cs="Times New Roman"/>
          <w:sz w:val="24"/>
        </w:rPr>
        <w:t>林老师，13675042386</w:t>
      </w:r>
    </w:p>
    <w:p>
      <w:pPr>
        <w:spacing w:line="460" w:lineRule="atLeast"/>
        <w:ind w:firstLine="480" w:firstLineChars="200"/>
        <w:rPr>
          <w:rStyle w:val="27"/>
          <w:rFonts w:ascii="宋体" w:hAnsi="宋体"/>
          <w:sz w:val="24"/>
        </w:rPr>
      </w:pPr>
      <w:r>
        <w:rPr>
          <w:rStyle w:val="27"/>
          <w:rFonts w:ascii="宋体" w:hAnsi="宋体"/>
          <w:sz w:val="24"/>
        </w:rPr>
        <w:t xml:space="preserve">采购代理机构：福建省宏瑞招标代理有限公司 </w:t>
      </w:r>
    </w:p>
    <w:p>
      <w:pPr>
        <w:spacing w:line="460" w:lineRule="atLeast"/>
        <w:ind w:firstLine="480" w:firstLineChars="200"/>
        <w:rPr>
          <w:rStyle w:val="27"/>
          <w:rFonts w:ascii="宋体" w:hAnsi="宋体"/>
          <w:sz w:val="24"/>
        </w:rPr>
      </w:pPr>
      <w:r>
        <w:rPr>
          <w:rStyle w:val="27"/>
          <w:rFonts w:ascii="宋体" w:hAnsi="宋体"/>
          <w:sz w:val="24"/>
        </w:rPr>
        <w:t>地  址：福州市鼓楼区西洪路518号恩特楼A-402/403</w:t>
      </w:r>
    </w:p>
    <w:p>
      <w:pPr>
        <w:spacing w:line="460" w:lineRule="atLeast"/>
        <w:ind w:firstLine="480" w:firstLineChars="200"/>
        <w:rPr>
          <w:rStyle w:val="27"/>
          <w:rFonts w:ascii="宋体" w:hAnsi="宋体"/>
          <w:sz w:val="24"/>
        </w:rPr>
      </w:pPr>
      <w:r>
        <w:rPr>
          <w:rStyle w:val="27"/>
          <w:rFonts w:ascii="宋体" w:hAnsi="宋体"/>
          <w:sz w:val="24"/>
        </w:rPr>
        <w:t xml:space="preserve">邮  编：350001    </w:t>
      </w:r>
    </w:p>
    <w:p>
      <w:pPr>
        <w:spacing w:line="460" w:lineRule="atLeast"/>
        <w:ind w:firstLine="480" w:firstLineChars="200"/>
        <w:rPr>
          <w:rStyle w:val="27"/>
          <w:rFonts w:ascii="宋体" w:hAnsi="宋体"/>
          <w:sz w:val="24"/>
        </w:rPr>
      </w:pPr>
      <w:r>
        <w:rPr>
          <w:rStyle w:val="27"/>
          <w:rFonts w:ascii="宋体" w:hAnsi="宋体"/>
          <w:sz w:val="24"/>
        </w:rPr>
        <w:t xml:space="preserve">电  话：0591-83701177  </w:t>
      </w:r>
    </w:p>
    <w:p>
      <w:pPr>
        <w:spacing w:line="460" w:lineRule="atLeast"/>
        <w:ind w:firstLine="480" w:firstLineChars="200"/>
        <w:rPr>
          <w:rStyle w:val="27"/>
          <w:rFonts w:ascii="宋体" w:hAnsi="宋体"/>
          <w:sz w:val="24"/>
        </w:rPr>
      </w:pPr>
      <w:r>
        <w:rPr>
          <w:rStyle w:val="27"/>
          <w:rFonts w:ascii="宋体" w:hAnsi="宋体"/>
          <w:sz w:val="24"/>
        </w:rPr>
        <w:t>项目负责人：</w:t>
      </w:r>
      <w:r>
        <w:rPr>
          <w:rStyle w:val="27"/>
          <w:rFonts w:hint="eastAsia" w:ascii="宋体" w:hAnsi="宋体"/>
          <w:sz w:val="24"/>
        </w:rPr>
        <w:t>黄艳娜</w:t>
      </w:r>
      <w:r>
        <w:rPr>
          <w:rStyle w:val="27"/>
          <w:rFonts w:ascii="宋体" w:hAnsi="宋体"/>
          <w:sz w:val="24"/>
        </w:rPr>
        <w:t xml:space="preserve">   </w:t>
      </w:r>
    </w:p>
    <w:p>
      <w:pPr>
        <w:spacing w:line="460" w:lineRule="atLeast"/>
        <w:ind w:firstLine="480" w:firstLineChars="200"/>
        <w:rPr>
          <w:rStyle w:val="27"/>
          <w:rFonts w:ascii="宋体" w:hAnsi="宋体"/>
          <w:sz w:val="24"/>
        </w:rPr>
      </w:pPr>
      <w:r>
        <w:rPr>
          <w:rStyle w:val="27"/>
          <w:rFonts w:ascii="宋体" w:hAnsi="宋体"/>
          <w:sz w:val="24"/>
        </w:rPr>
        <w:t xml:space="preserve">公司网址：http://www.fjhongrui.com </w:t>
      </w:r>
    </w:p>
    <w:p>
      <w:pPr>
        <w:spacing w:line="460" w:lineRule="atLeast"/>
        <w:ind w:firstLine="480" w:firstLineChars="200"/>
        <w:rPr>
          <w:rStyle w:val="27"/>
          <w:rFonts w:ascii="宋体" w:hAnsi="宋体"/>
          <w:sz w:val="24"/>
        </w:rPr>
      </w:pPr>
      <w:r>
        <w:rPr>
          <w:rStyle w:val="27"/>
          <w:rFonts w:ascii="宋体" w:hAnsi="宋体"/>
          <w:sz w:val="24"/>
        </w:rPr>
        <w:t xml:space="preserve">电子信箱：fjhrzb@126.com      </w:t>
      </w:r>
    </w:p>
    <w:p>
      <w:pPr>
        <w:spacing w:line="460" w:lineRule="atLeast"/>
        <w:ind w:firstLine="480" w:firstLineChars="200"/>
        <w:rPr>
          <w:rStyle w:val="27"/>
          <w:rFonts w:ascii="宋体" w:hAnsi="宋体"/>
          <w:sz w:val="24"/>
        </w:rPr>
      </w:pPr>
      <w:r>
        <w:rPr>
          <w:rStyle w:val="27"/>
          <w:rFonts w:ascii="宋体" w:hAnsi="宋体"/>
          <w:sz w:val="24"/>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7"/>
          <w:rFonts w:ascii="宋体" w:hAnsi="宋体"/>
          <w:sz w:val="24"/>
        </w:rPr>
      </w:pPr>
      <w:r>
        <w:rPr>
          <w:rStyle w:val="27"/>
          <w:rFonts w:ascii="宋体" w:hAnsi="宋体"/>
          <w:sz w:val="24"/>
        </w:rPr>
        <w:t>（1）中国政府采购网，网址www.ccgp.gov.cn、</w:t>
      </w:r>
    </w:p>
    <w:p>
      <w:pPr>
        <w:spacing w:line="460" w:lineRule="atLeast"/>
        <w:ind w:firstLine="480" w:firstLineChars="200"/>
        <w:rPr>
          <w:rStyle w:val="27"/>
          <w:rFonts w:ascii="宋体" w:hAnsi="宋体"/>
          <w:sz w:val="24"/>
        </w:rPr>
      </w:pPr>
      <w:r>
        <w:rPr>
          <w:rStyle w:val="27"/>
          <w:rFonts w:ascii="宋体" w:hAnsi="宋体"/>
          <w:sz w:val="24"/>
        </w:rPr>
        <w:t>（2）福建省宏瑞招标代理有限公司(http://www.fjhongrui.com )。</w:t>
      </w:r>
    </w:p>
    <w:p>
      <w:pPr>
        <w:spacing w:line="460" w:lineRule="atLeast"/>
        <w:ind w:firstLine="480" w:firstLineChars="200"/>
        <w:rPr>
          <w:rStyle w:val="27"/>
          <w:rFonts w:ascii="宋体" w:hAnsi="宋体"/>
          <w:sz w:val="24"/>
        </w:rPr>
      </w:pPr>
      <w:r>
        <w:rPr>
          <w:rStyle w:val="27"/>
          <w:rFonts w:ascii="宋体" w:hAnsi="宋体"/>
          <w:sz w:val="24"/>
        </w:rPr>
        <w:t>9.竞价人资格要求</w:t>
      </w:r>
    </w:p>
    <w:p>
      <w:pPr>
        <w:spacing w:line="460" w:lineRule="exact"/>
        <w:ind w:firstLine="480" w:firstLineChars="200"/>
        <w:jc w:val="left"/>
        <w:rPr>
          <w:rStyle w:val="27"/>
          <w:rFonts w:ascii="宋体" w:hAnsi="宋体" w:cs="Times New Roman"/>
          <w:sz w:val="24"/>
        </w:rPr>
      </w:pPr>
      <w:r>
        <w:rPr>
          <w:rStyle w:val="27"/>
          <w:rFonts w:hint="eastAsia" w:ascii="宋体" w:hAnsi="宋体" w:cs="Times New Roman"/>
          <w:sz w:val="24"/>
        </w:rPr>
        <w:t>(1)有能力提供本竞价文件所述货物及服务、符合下述规定条件的境内供应商。须提供有效营业执照副本复印件等证明文件：竞价人是企业或个体工商户的，则提供工商部门注册的有效的营业执照复印件；竞价人是事业单位的，则提供有效的“事业单位法人证书”复印件；竞价人是非企业专业服务机构的，则提供执业许可等证明材料。</w:t>
      </w:r>
    </w:p>
    <w:p>
      <w:pPr>
        <w:spacing w:line="460" w:lineRule="exact"/>
        <w:ind w:firstLine="480" w:firstLineChars="200"/>
        <w:jc w:val="left"/>
        <w:rPr>
          <w:rStyle w:val="27"/>
          <w:rFonts w:ascii="宋体" w:hAnsi="宋体"/>
          <w:sz w:val="24"/>
        </w:rPr>
      </w:pPr>
      <w:r>
        <w:rPr>
          <w:rStyle w:val="27"/>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27"/>
          <w:rFonts w:ascii="宋体" w:hAnsi="宋体"/>
          <w:sz w:val="24"/>
        </w:rPr>
      </w:pPr>
      <w:r>
        <w:rPr>
          <w:rStyle w:val="27"/>
          <w:rFonts w:ascii="宋体" w:hAnsi="宋体"/>
          <w:sz w:val="24"/>
        </w:rPr>
        <w:t>（3）</w:t>
      </w:r>
      <w:r>
        <w:rPr>
          <w:rStyle w:val="27"/>
          <w:rFonts w:hint="eastAsia" w:ascii="宋体" w:hAnsi="宋体"/>
          <w:sz w:val="24"/>
        </w:rPr>
        <w:t>竞价人</w:t>
      </w:r>
      <w:r>
        <w:rPr>
          <w:rStyle w:val="27"/>
          <w:rFonts w:ascii="宋体" w:hAnsi="宋体"/>
          <w:sz w:val="24"/>
        </w:rPr>
        <w:t>须完全响应第二章 网上竞价内容及要求“二、技术参数及商务条款”所有要求，并提供技术商务响应一览表。</w:t>
      </w:r>
    </w:p>
    <w:p>
      <w:pPr>
        <w:spacing w:line="400" w:lineRule="exact"/>
        <w:ind w:firstLine="480" w:firstLineChars="200"/>
        <w:jc w:val="left"/>
        <w:rPr>
          <w:rStyle w:val="27"/>
        </w:rPr>
      </w:pPr>
      <w:r>
        <w:rPr>
          <w:rStyle w:val="27"/>
          <w:rFonts w:ascii="宋体" w:hAnsi="宋体" w:cs="宋体"/>
          <w:b/>
          <w:bCs/>
          <w:sz w:val="24"/>
        </w:rPr>
        <w:t>注：以上材料均须加盖</w:t>
      </w:r>
      <w:r>
        <w:rPr>
          <w:rStyle w:val="27"/>
          <w:rFonts w:hint="eastAsia" w:ascii="宋体" w:hAnsi="宋体" w:cs="宋体"/>
          <w:b/>
          <w:bCs/>
          <w:sz w:val="24"/>
        </w:rPr>
        <w:t>竞价人</w:t>
      </w:r>
      <w:r>
        <w:rPr>
          <w:rStyle w:val="27"/>
          <w:rFonts w:ascii="宋体" w:hAnsi="宋体" w:cs="宋体"/>
          <w:b/>
          <w:bCs/>
          <w:sz w:val="24"/>
        </w:rPr>
        <w:t>单位公章，并</w:t>
      </w:r>
      <w:r>
        <w:rPr>
          <w:rStyle w:val="27"/>
          <w:rFonts w:hint="eastAsia" w:ascii="宋体" w:hAnsi="宋体" w:cs="宋体"/>
          <w:b/>
          <w:bCs/>
          <w:sz w:val="24"/>
        </w:rPr>
        <w:t>按网上竞价文件“第三章 证明材料格式”要求</w:t>
      </w:r>
      <w:r>
        <w:rPr>
          <w:rStyle w:val="27"/>
          <w:rFonts w:ascii="宋体" w:hAnsi="宋体" w:cs="宋体"/>
          <w:b/>
          <w:bCs/>
          <w:sz w:val="24"/>
        </w:rPr>
        <w:t>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spacing w:line="460" w:lineRule="exact"/>
        <w:ind w:firstLine="480" w:firstLineChars="200"/>
        <w:jc w:val="left"/>
        <w:rPr>
          <w:rStyle w:val="27"/>
          <w:rFonts w:ascii="宋体" w:hAnsi="宋体"/>
          <w:sz w:val="24"/>
        </w:rPr>
      </w:pPr>
      <w:r>
        <w:rPr>
          <w:rStyle w:val="27"/>
          <w:rFonts w:ascii="宋体" w:hAnsi="宋体"/>
          <w:sz w:val="24"/>
        </w:rPr>
        <w:t>10.报名须知</w:t>
      </w:r>
    </w:p>
    <w:p>
      <w:pPr>
        <w:spacing w:line="460" w:lineRule="exact"/>
        <w:ind w:firstLine="480" w:firstLineChars="200"/>
        <w:jc w:val="left"/>
        <w:rPr>
          <w:rStyle w:val="27"/>
          <w:rFonts w:ascii="宋体" w:hAnsi="宋体"/>
          <w:kern w:val="0"/>
          <w:sz w:val="24"/>
        </w:rPr>
      </w:pPr>
      <w:r>
        <w:rPr>
          <w:rStyle w:val="27"/>
          <w:rFonts w:ascii="宋体" w:hAnsi="宋体"/>
          <w:sz w:val="24"/>
        </w:rPr>
        <w:t>（1）</w:t>
      </w:r>
      <w:r>
        <w:rPr>
          <w:rStyle w:val="27"/>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7"/>
          <w:rFonts w:ascii="宋体" w:hAnsi="宋体"/>
          <w:kern w:val="0"/>
          <w:sz w:val="24"/>
        </w:rPr>
      </w:pPr>
      <w:r>
        <w:rPr>
          <w:rStyle w:val="27"/>
          <w:rFonts w:ascii="宋体" w:hAnsi="宋体"/>
          <w:kern w:val="0"/>
          <w:sz w:val="24"/>
        </w:rPr>
        <w:t>（2）竞价规则说明：</w:t>
      </w:r>
    </w:p>
    <w:p>
      <w:pPr>
        <w:spacing w:line="460" w:lineRule="exact"/>
        <w:ind w:firstLine="480" w:firstLineChars="200"/>
        <w:jc w:val="left"/>
        <w:rPr>
          <w:rStyle w:val="27"/>
          <w:rFonts w:ascii="宋体" w:hAnsi="宋体"/>
          <w:kern w:val="0"/>
          <w:sz w:val="24"/>
        </w:rPr>
      </w:pPr>
      <w:r>
        <w:rPr>
          <w:rStyle w:val="27"/>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7"/>
          <w:rFonts w:ascii="宋体" w:hAnsi="宋体"/>
          <w:kern w:val="0"/>
          <w:sz w:val="24"/>
        </w:rPr>
      </w:pPr>
      <w:r>
        <w:rPr>
          <w:rStyle w:val="27"/>
          <w:rFonts w:ascii="宋体" w:hAnsi="宋体"/>
          <w:kern w:val="0"/>
          <w:sz w:val="24"/>
        </w:rPr>
        <w:t>②</w:t>
      </w:r>
      <w:r>
        <w:rPr>
          <w:rStyle w:val="27"/>
          <w:rFonts w:ascii="宋体" w:hAnsi="宋体"/>
          <w:b/>
          <w:bCs/>
          <w:kern w:val="0"/>
          <w:sz w:val="24"/>
        </w:rPr>
        <w:t>竞价人首次提交的报价须在本项目最高限价基础上下浮＞3%，否则</w:t>
      </w:r>
      <w:r>
        <w:rPr>
          <w:rStyle w:val="27"/>
          <w:rFonts w:ascii="宋体" w:hAnsi="宋体" w:cs="宋体"/>
          <w:b/>
          <w:bCs/>
          <w:kern w:val="0"/>
          <w:sz w:val="24"/>
        </w:rPr>
        <w:t>视为报价无效</w:t>
      </w:r>
      <w:r>
        <w:rPr>
          <w:rStyle w:val="27"/>
          <w:rFonts w:ascii="宋体" w:hAnsi="宋体"/>
          <w:kern w:val="0"/>
          <w:sz w:val="24"/>
        </w:rPr>
        <w:t>。在报价时限内，</w:t>
      </w:r>
      <w:r>
        <w:rPr>
          <w:rStyle w:val="27"/>
          <w:rFonts w:hint="eastAsia" w:ascii="宋体" w:hAnsi="宋体"/>
          <w:kern w:val="0"/>
          <w:sz w:val="24"/>
        </w:rPr>
        <w:t>竞价人</w:t>
      </w:r>
      <w:r>
        <w:rPr>
          <w:rStyle w:val="27"/>
          <w:rFonts w:ascii="宋体" w:hAnsi="宋体"/>
          <w:kern w:val="0"/>
          <w:sz w:val="24"/>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27"/>
          <w:rFonts w:ascii="宋体" w:hAnsi="宋体"/>
          <w:kern w:val="0"/>
          <w:sz w:val="24"/>
        </w:rPr>
      </w:pPr>
      <w:r>
        <w:rPr>
          <w:rStyle w:val="27"/>
          <w:rFonts w:ascii="宋体" w:hAnsi="宋体"/>
          <w:kern w:val="0"/>
          <w:sz w:val="24"/>
        </w:rPr>
        <w:t>③在符合采购需求且报价有效的前提下，最后报价最低者成交，若最后报价相同的，则按竞价人提交的最后报价先后顺序确定</w:t>
      </w:r>
      <w:r>
        <w:rPr>
          <w:rStyle w:val="27"/>
          <w:rFonts w:hint="eastAsia" w:ascii="宋体" w:hAnsi="宋体"/>
          <w:kern w:val="0"/>
          <w:sz w:val="24"/>
        </w:rPr>
        <w:t>成交人</w:t>
      </w:r>
      <w:r>
        <w:rPr>
          <w:rStyle w:val="27"/>
          <w:rFonts w:ascii="宋体" w:hAnsi="宋体"/>
          <w:kern w:val="0"/>
          <w:sz w:val="24"/>
        </w:rPr>
        <w:t>，即提出该最后报价时间较早的作为</w:t>
      </w:r>
      <w:r>
        <w:rPr>
          <w:rStyle w:val="27"/>
          <w:rFonts w:hint="eastAsia" w:ascii="宋体" w:hAnsi="宋体"/>
          <w:kern w:val="0"/>
          <w:sz w:val="24"/>
        </w:rPr>
        <w:t>成交人</w:t>
      </w:r>
      <w:r>
        <w:rPr>
          <w:rStyle w:val="27"/>
          <w:rFonts w:ascii="宋体" w:hAnsi="宋体"/>
          <w:kern w:val="0"/>
          <w:sz w:val="24"/>
        </w:rPr>
        <w:t>。若出现上述结果均相同的，则采取随机抽取方式确定。</w:t>
      </w:r>
    </w:p>
    <w:p>
      <w:pPr>
        <w:spacing w:line="460" w:lineRule="exact"/>
        <w:ind w:firstLine="480" w:firstLineChars="200"/>
        <w:jc w:val="left"/>
        <w:rPr>
          <w:rStyle w:val="27"/>
          <w:rFonts w:ascii="宋体" w:hAnsi="宋体"/>
          <w:kern w:val="0"/>
          <w:sz w:val="24"/>
        </w:rPr>
      </w:pPr>
      <w:r>
        <w:rPr>
          <w:rStyle w:val="27"/>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w:t>
      </w:r>
      <w:r>
        <w:rPr>
          <w:rStyle w:val="27"/>
          <w:rFonts w:hint="eastAsia" w:ascii="宋体" w:hAnsi="宋体"/>
          <w:kern w:val="0"/>
          <w:sz w:val="24"/>
        </w:rPr>
        <w:t>竞价人</w:t>
      </w:r>
      <w:r>
        <w:rPr>
          <w:rStyle w:val="27"/>
          <w:rFonts w:ascii="宋体" w:hAnsi="宋体"/>
          <w:kern w:val="0"/>
          <w:sz w:val="24"/>
        </w:rPr>
        <w:t>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27"/>
          <w:rFonts w:ascii="宋体" w:hAnsi="宋体"/>
          <w:kern w:val="0"/>
          <w:sz w:val="24"/>
        </w:rPr>
      </w:pPr>
      <w:r>
        <w:rPr>
          <w:rStyle w:val="27"/>
          <w:rFonts w:ascii="宋体" w:hAnsi="宋体"/>
          <w:kern w:val="0"/>
          <w:sz w:val="24"/>
        </w:rPr>
        <w:t>⑤</w:t>
      </w:r>
      <w:r>
        <w:rPr>
          <w:rStyle w:val="27"/>
          <w:rFonts w:hint="eastAsia" w:ascii="宋体" w:hAnsi="宋体"/>
          <w:kern w:val="0"/>
          <w:sz w:val="24"/>
        </w:rPr>
        <w:t>竞价人</w:t>
      </w:r>
      <w:r>
        <w:rPr>
          <w:rStyle w:val="27"/>
          <w:rFonts w:ascii="宋体" w:hAnsi="宋体"/>
          <w:kern w:val="0"/>
          <w:sz w:val="24"/>
        </w:rPr>
        <w:t>对每个项目合同包报价时都必须扫描上传有效的报价文件并加盖公章，未按要求扫描上传报价文件的</w:t>
      </w:r>
      <w:r>
        <w:rPr>
          <w:rStyle w:val="27"/>
          <w:rFonts w:ascii="宋体" w:hAnsi="宋体" w:cs="宋体"/>
          <w:b/>
          <w:bCs/>
          <w:kern w:val="0"/>
          <w:sz w:val="24"/>
        </w:rPr>
        <w:t>竞价无效</w:t>
      </w:r>
      <w:r>
        <w:rPr>
          <w:rStyle w:val="27"/>
          <w:rFonts w:ascii="宋体" w:hAnsi="宋体"/>
          <w:kern w:val="0"/>
          <w:sz w:val="24"/>
        </w:rPr>
        <w:t>。电子报价文档具有法律效力。</w:t>
      </w:r>
      <w:r>
        <w:rPr>
          <w:rStyle w:val="27"/>
          <w:rFonts w:hint="eastAsia" w:ascii="宋体" w:hAnsi="宋体"/>
          <w:kern w:val="0"/>
          <w:sz w:val="24"/>
        </w:rPr>
        <w:t>竞价人</w:t>
      </w:r>
      <w:r>
        <w:rPr>
          <w:rStyle w:val="27"/>
          <w:rFonts w:ascii="宋体" w:hAnsi="宋体"/>
          <w:kern w:val="0"/>
          <w:sz w:val="24"/>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7"/>
          <w:rFonts w:ascii="宋体" w:hAnsi="宋体"/>
          <w:kern w:val="0"/>
          <w:sz w:val="24"/>
        </w:rPr>
      </w:pPr>
      <w:r>
        <w:rPr>
          <w:rStyle w:val="27"/>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7"/>
          <w:rFonts w:ascii="宋体" w:hAnsi="宋体"/>
          <w:kern w:val="0"/>
          <w:sz w:val="24"/>
        </w:rPr>
      </w:pPr>
      <w:r>
        <w:rPr>
          <w:rStyle w:val="27"/>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（3）竞价人自行承担所有参与报价的全部相关费用。</w:t>
      </w:r>
    </w:p>
    <w:p>
      <w:pPr>
        <w:spacing w:line="460" w:lineRule="exact"/>
        <w:ind w:firstLine="480" w:firstLineChars="200"/>
        <w:jc w:val="left"/>
        <w:rPr>
          <w:rStyle w:val="27"/>
          <w:rFonts w:ascii="宋体" w:hAnsi="宋体"/>
          <w:kern w:val="0"/>
          <w:sz w:val="24"/>
        </w:rPr>
      </w:pPr>
      <w:r>
        <w:rPr>
          <w:rStyle w:val="27"/>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7"/>
          <w:rFonts w:ascii="宋体" w:hAnsi="宋体"/>
          <w:kern w:val="0"/>
          <w:sz w:val="24"/>
        </w:rPr>
      </w:pPr>
      <w:r>
        <w:rPr>
          <w:rStyle w:val="27"/>
          <w:rFonts w:ascii="宋体" w:hAnsi="宋体"/>
          <w:kern w:val="0"/>
          <w:sz w:val="24"/>
        </w:rPr>
        <w:t>（5）代理服务费按成交金额*1.5%，由</w:t>
      </w:r>
      <w:r>
        <w:rPr>
          <w:rStyle w:val="27"/>
          <w:rFonts w:hint="eastAsia" w:ascii="宋体" w:hAnsi="宋体"/>
          <w:kern w:val="0"/>
          <w:sz w:val="24"/>
        </w:rPr>
        <w:t>成交人</w:t>
      </w:r>
      <w:r>
        <w:rPr>
          <w:rStyle w:val="27"/>
          <w:rFonts w:ascii="宋体" w:hAnsi="宋体"/>
          <w:kern w:val="0"/>
          <w:sz w:val="24"/>
        </w:rPr>
        <w:t>支付。</w:t>
      </w:r>
    </w:p>
    <w:p>
      <w:pPr>
        <w:spacing w:line="460" w:lineRule="exact"/>
        <w:ind w:firstLine="480" w:firstLineChars="200"/>
        <w:jc w:val="left"/>
        <w:rPr>
          <w:rStyle w:val="27"/>
          <w:rFonts w:ascii="宋体" w:hAnsi="宋体"/>
          <w:kern w:val="0"/>
          <w:sz w:val="24"/>
        </w:rPr>
      </w:pPr>
      <w:r>
        <w:rPr>
          <w:rStyle w:val="27"/>
          <w:rFonts w:ascii="宋体" w:hAnsi="宋体"/>
          <w:kern w:val="0"/>
          <w:sz w:val="24"/>
        </w:rPr>
        <w:t>（6）有下列情形之一的，视为竞价人相互串通竞价:</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①不同竞价人的证明材料由同一单位或者个人编制;</w:t>
      </w:r>
    </w:p>
    <w:p>
      <w:pPr>
        <w:spacing w:line="460" w:lineRule="exact"/>
        <w:ind w:firstLine="480" w:firstLineChars="200"/>
        <w:jc w:val="left"/>
        <w:rPr>
          <w:rStyle w:val="27"/>
          <w:rFonts w:ascii="宋体" w:hAnsi="宋体"/>
          <w:kern w:val="0"/>
          <w:sz w:val="24"/>
        </w:rPr>
      </w:pPr>
      <w:r>
        <w:rPr>
          <w:rStyle w:val="27"/>
          <w:rFonts w:ascii="宋体" w:hAnsi="宋体"/>
          <w:kern w:val="0"/>
          <w:sz w:val="24"/>
        </w:rPr>
        <w:t>②不同竞价人委托同一单位或者个人办理竞价事宜;</w:t>
      </w:r>
    </w:p>
    <w:p>
      <w:pPr>
        <w:spacing w:line="460" w:lineRule="exact"/>
        <w:ind w:firstLine="480" w:firstLineChars="200"/>
        <w:jc w:val="left"/>
        <w:rPr>
          <w:rStyle w:val="27"/>
          <w:rFonts w:ascii="宋体" w:hAnsi="宋体"/>
          <w:kern w:val="0"/>
          <w:sz w:val="24"/>
        </w:rPr>
      </w:pPr>
      <w:r>
        <w:rPr>
          <w:rStyle w:val="27"/>
          <w:rFonts w:ascii="宋体" w:hAnsi="宋体"/>
          <w:kern w:val="0"/>
          <w:sz w:val="24"/>
        </w:rPr>
        <w:t>③不同竞价人的证明材料载明的项目管理成员为同一人;</w:t>
      </w:r>
    </w:p>
    <w:p>
      <w:pPr>
        <w:spacing w:line="460" w:lineRule="exact"/>
        <w:ind w:firstLine="480" w:firstLineChars="200"/>
        <w:jc w:val="left"/>
        <w:rPr>
          <w:rStyle w:val="27"/>
          <w:rFonts w:ascii="宋体" w:hAnsi="宋体"/>
          <w:kern w:val="0"/>
          <w:sz w:val="24"/>
        </w:rPr>
      </w:pPr>
      <w:r>
        <w:rPr>
          <w:rStyle w:val="27"/>
          <w:rFonts w:ascii="宋体" w:hAnsi="宋体"/>
          <w:kern w:val="0"/>
          <w:sz w:val="24"/>
        </w:rPr>
        <w:t>④不同竞价人的报价呈规律性差异。</w:t>
      </w:r>
    </w:p>
    <w:p>
      <w:pPr>
        <w:spacing w:line="460" w:lineRule="exact"/>
        <w:ind w:firstLine="480" w:firstLineChars="200"/>
        <w:jc w:val="left"/>
        <w:rPr>
          <w:rStyle w:val="27"/>
          <w:rFonts w:ascii="宋体" w:hAnsi="宋体"/>
          <w:kern w:val="0"/>
          <w:sz w:val="24"/>
        </w:rPr>
      </w:pPr>
      <w:r>
        <w:rPr>
          <w:rStyle w:val="27"/>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27"/>
          <w:rFonts w:ascii="宋体" w:hAnsi="宋体" w:cs="宋体"/>
          <w:bCs/>
          <w:kern w:val="0"/>
          <w:sz w:val="24"/>
        </w:rPr>
      </w:pPr>
      <w:r>
        <w:rPr>
          <w:rStyle w:val="27"/>
          <w:rFonts w:ascii="宋体" w:hAnsi="宋体"/>
          <w:kern w:val="0"/>
          <w:sz w:val="24"/>
        </w:rPr>
        <w:t>②一方董事、监事或者高级管理人员(包括上市公司董事会秘书、经理、副经理、财务负责人和公司章程规定的其他人员)同时</w:t>
      </w:r>
      <w:r>
        <w:rPr>
          <w:rStyle w:val="27"/>
          <w:rFonts w:ascii="宋体" w:hAnsi="宋体"/>
          <w:sz w:val="24"/>
        </w:rPr>
        <w:t>担任另一方的董事、监事或者高级管理人员。</w:t>
      </w:r>
    </w:p>
    <w:p>
      <w:pPr>
        <w:spacing w:line="460" w:lineRule="exact"/>
        <w:ind w:firstLine="480" w:firstLineChars="200"/>
        <w:jc w:val="left"/>
        <w:rPr>
          <w:rStyle w:val="27"/>
          <w:rFonts w:ascii="宋体" w:hAnsi="宋体"/>
          <w:kern w:val="0"/>
          <w:sz w:val="24"/>
        </w:rPr>
      </w:pPr>
      <w:r>
        <w:rPr>
          <w:rStyle w:val="27"/>
          <w:rFonts w:ascii="宋体" w:hAnsi="宋体"/>
          <w:kern w:val="0"/>
          <w:sz w:val="24"/>
        </w:rPr>
        <w:t>11.报名方式</w:t>
      </w:r>
    </w:p>
    <w:p>
      <w:pPr>
        <w:spacing w:line="460" w:lineRule="exact"/>
        <w:ind w:left="718" w:leftChars="228" w:hanging="240" w:hangingChars="100"/>
        <w:jc w:val="left"/>
        <w:rPr>
          <w:rStyle w:val="27"/>
          <w:rFonts w:ascii="宋体" w:hAnsi="宋体"/>
          <w:kern w:val="0"/>
          <w:sz w:val="24"/>
        </w:rPr>
      </w:pPr>
      <w:r>
        <w:rPr>
          <w:rStyle w:val="27"/>
          <w:rFonts w:ascii="宋体" w:hAnsi="宋体"/>
          <w:kern w:val="0"/>
          <w:sz w:val="24"/>
        </w:rPr>
        <w:t>（1）现场或通过电子邮件方式报名的潜在竞价人，须于[202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lang w:val="en-US" w:eastAsia="zh-CN"/>
        </w:rPr>
        <w:t>7</w:t>
      </w:r>
      <w:r>
        <w:rPr>
          <w:rStyle w:val="27"/>
          <w:rFonts w:ascii="宋体" w:hAnsi="宋体"/>
          <w:kern w:val="0"/>
          <w:sz w:val="24"/>
        </w:rPr>
        <w:t>月</w:t>
      </w:r>
      <w:r>
        <w:rPr>
          <w:rStyle w:val="27"/>
          <w:rFonts w:hint="eastAsia" w:ascii="宋体" w:hAnsi="宋体"/>
          <w:kern w:val="0"/>
          <w:sz w:val="24"/>
          <w:lang w:val="en-US" w:eastAsia="zh-CN"/>
        </w:rPr>
        <w:t>2</w:t>
      </w:r>
      <w:r>
        <w:rPr>
          <w:rStyle w:val="27"/>
          <w:rFonts w:ascii="宋体" w:hAnsi="宋体"/>
          <w:kern w:val="0"/>
          <w:sz w:val="24"/>
        </w:rPr>
        <w:t>日至202</w:t>
      </w:r>
      <w:r>
        <w:rPr>
          <w:rStyle w:val="27"/>
          <w:rFonts w:hint="eastAsia" w:ascii="宋体" w:hAnsi="宋体"/>
          <w:kern w:val="0"/>
          <w:sz w:val="24"/>
        </w:rPr>
        <w:t>4</w:t>
      </w:r>
      <w:r>
        <w:rPr>
          <w:rStyle w:val="27"/>
          <w:rFonts w:ascii="宋体" w:hAnsi="宋体"/>
          <w:kern w:val="0"/>
          <w:sz w:val="24"/>
        </w:rPr>
        <w:t>年</w:t>
      </w:r>
    </w:p>
    <w:p>
      <w:pPr>
        <w:spacing w:line="460" w:lineRule="exact"/>
        <w:jc w:val="left"/>
        <w:rPr>
          <w:rStyle w:val="27"/>
          <w:rFonts w:ascii="宋体" w:hAnsi="宋体"/>
          <w:kern w:val="0"/>
          <w:sz w:val="24"/>
        </w:rPr>
      </w:pPr>
      <w:r>
        <w:rPr>
          <w:rStyle w:val="27"/>
          <w:rFonts w:hint="eastAsia" w:ascii="宋体" w:hAnsi="宋体"/>
          <w:kern w:val="0"/>
          <w:sz w:val="24"/>
          <w:lang w:val="en-US" w:eastAsia="zh-CN"/>
        </w:rPr>
        <w:t>7</w:t>
      </w:r>
      <w:r>
        <w:rPr>
          <w:rStyle w:val="27"/>
          <w:rFonts w:ascii="宋体" w:hAnsi="宋体"/>
          <w:kern w:val="0"/>
          <w:sz w:val="24"/>
        </w:rPr>
        <w:t>月</w:t>
      </w:r>
      <w:r>
        <w:rPr>
          <w:rStyle w:val="27"/>
          <w:rFonts w:hint="eastAsia" w:ascii="宋体" w:hAnsi="宋体"/>
          <w:kern w:val="0"/>
          <w:sz w:val="24"/>
          <w:lang w:val="en-US" w:eastAsia="zh-CN"/>
        </w:rPr>
        <w:t>4</w:t>
      </w:r>
      <w:r>
        <w:rPr>
          <w:rStyle w:val="27"/>
          <w:rFonts w:ascii="宋体" w:hAnsi="宋体"/>
          <w:kern w:val="0"/>
          <w:sz w:val="24"/>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7"/>
          <w:rFonts w:ascii="宋体" w:hAnsi="宋体"/>
          <w:kern w:val="0"/>
          <w:sz w:val="24"/>
        </w:rPr>
      </w:pPr>
      <w:r>
        <w:rPr>
          <w:rStyle w:val="27"/>
          <w:rFonts w:ascii="宋体" w:hAnsi="宋体"/>
          <w:kern w:val="0"/>
          <w:sz w:val="24"/>
        </w:rPr>
        <w:t>（2）报名地址：福建省宏瑞招标代理有限公司（福建省福州市鼓楼区西洪路518号恩特楼A-402）。</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（3）竞价报名费及缴纳竞价保证金：网上竞价报名费0元，缴纳竞价保证金</w:t>
      </w:r>
      <w:r>
        <w:rPr>
          <w:rStyle w:val="27"/>
          <w:rFonts w:hint="eastAsia" w:ascii="宋体" w:hAnsi="宋体"/>
          <w:kern w:val="0"/>
          <w:sz w:val="24"/>
        </w:rPr>
        <w:t>480</w:t>
      </w:r>
      <w:r>
        <w:rPr>
          <w:rStyle w:val="27"/>
          <w:rFonts w:ascii="宋体" w:hAnsi="宋体"/>
          <w:kern w:val="0"/>
          <w:sz w:val="24"/>
        </w:rPr>
        <w:t>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7"/>
                <w:rFonts w:ascii="宋体" w:hAnsi="宋体"/>
                <w:sz w:val="24"/>
              </w:rPr>
            </w:pPr>
            <w:r>
              <w:rPr>
                <w:rStyle w:val="27"/>
                <w:rFonts w:ascii="宋体" w:hAnsi="宋体"/>
                <w:sz w:val="24"/>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账 号：35001877607052505105</w:t>
            </w:r>
          </w:p>
        </w:tc>
      </w:tr>
    </w:tbl>
    <w:p>
      <w:pPr>
        <w:spacing w:line="460" w:lineRule="exact"/>
        <w:ind w:firstLine="480" w:firstLineChars="200"/>
        <w:jc w:val="left"/>
        <w:rPr>
          <w:rStyle w:val="27"/>
          <w:rFonts w:ascii="宋体" w:hAnsi="宋体"/>
          <w:kern w:val="0"/>
          <w:sz w:val="24"/>
        </w:rPr>
      </w:pPr>
      <w:r>
        <w:rPr>
          <w:rStyle w:val="27"/>
          <w:rFonts w:ascii="宋体" w:hAnsi="宋体"/>
          <w:sz w:val="24"/>
        </w:rPr>
        <w:t>（4）</w:t>
      </w:r>
      <w:r>
        <w:rPr>
          <w:rStyle w:val="27"/>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7"/>
          <w:rFonts w:ascii="宋体" w:hAnsi="宋体"/>
          <w:kern w:val="0"/>
          <w:sz w:val="24"/>
        </w:rPr>
      </w:pPr>
      <w:r>
        <w:rPr>
          <w:rStyle w:val="27"/>
          <w:rFonts w:ascii="宋体" w:hAnsi="宋体"/>
          <w:sz w:val="24"/>
        </w:rPr>
        <w:t>（5）</w:t>
      </w:r>
      <w:r>
        <w:rPr>
          <w:rStyle w:val="27"/>
          <w:rFonts w:ascii="宋体" w:hAnsi="宋体"/>
          <w:kern w:val="0"/>
          <w:sz w:val="24"/>
        </w:rPr>
        <w:t>竞价人在福建省宏瑞招标代理有限公司网上竞价系统（http://bid.fjhongrui.com）进行供应商注册。</w:t>
      </w:r>
    </w:p>
    <w:p>
      <w:pPr>
        <w:spacing w:line="460" w:lineRule="exact"/>
        <w:ind w:firstLine="480" w:firstLineChars="200"/>
        <w:rPr>
          <w:rStyle w:val="27"/>
          <w:rFonts w:ascii="宋体" w:hAnsi="宋体"/>
          <w:b/>
          <w:kern w:val="0"/>
          <w:sz w:val="32"/>
          <w:szCs w:val="32"/>
        </w:rPr>
      </w:pPr>
      <w:r>
        <w:rPr>
          <w:rStyle w:val="27"/>
          <w:rFonts w:ascii="宋体" w:hAnsi="宋体"/>
          <w:sz w:val="24"/>
        </w:rPr>
        <w:t>（6）</w:t>
      </w:r>
      <w:r>
        <w:rPr>
          <w:rStyle w:val="27"/>
          <w:rFonts w:ascii="宋体" w:hAnsi="宋体"/>
          <w:kern w:val="0"/>
          <w:sz w:val="24"/>
        </w:rPr>
        <w:t>证明材料审核通过后方可进行相应网上竞价项目的竞价活动。</w:t>
      </w:r>
    </w:p>
    <w:p>
      <w:pPr>
        <w:pStyle w:val="14"/>
        <w:spacing w:before="75" w:beforeAutospacing="0" w:after="75" w:afterAutospacing="0" w:line="435" w:lineRule="atLeast"/>
        <w:ind w:firstLine="480"/>
      </w:pPr>
      <w:r>
        <w:rPr>
          <w:rFonts w:hint="eastAsia"/>
        </w:rPr>
        <w:t>（7）如果竞价人发生以下任何一种情况时，其竞价保证金将被不予退还：</w:t>
      </w:r>
    </w:p>
    <w:p>
      <w:pPr>
        <w:pStyle w:val="14"/>
        <w:spacing w:before="75" w:beforeAutospacing="0" w:after="75" w:afterAutospacing="0" w:line="435" w:lineRule="atLeast"/>
        <w:ind w:firstLine="480"/>
      </w:pPr>
      <w:r>
        <w:rPr>
          <w:rFonts w:hint="eastAsia"/>
        </w:rPr>
        <w:t>①竞价人在证明材料文件中提供虚假材料的；</w:t>
      </w:r>
    </w:p>
    <w:p>
      <w:pPr>
        <w:pStyle w:val="14"/>
        <w:spacing w:before="75" w:beforeAutospacing="0" w:after="75" w:afterAutospacing="0" w:line="435" w:lineRule="atLeast"/>
        <w:ind w:firstLine="480"/>
      </w:pPr>
      <w:r>
        <w:rPr>
          <w:rFonts w:hint="eastAsia"/>
        </w:rPr>
        <w:t>②除因不可抗力或竞价文件认可的情形以外，成交人不与采购人签订合同或不能履约的；</w:t>
      </w:r>
    </w:p>
    <w:p>
      <w:pPr>
        <w:pStyle w:val="14"/>
        <w:spacing w:before="75" w:beforeAutospacing="0" w:after="75" w:afterAutospacing="0" w:line="435" w:lineRule="atLeast"/>
        <w:ind w:firstLine="480"/>
      </w:pPr>
      <w:r>
        <w:rPr>
          <w:rFonts w:hint="eastAsia"/>
        </w:rPr>
        <w:t>③成交人自动放弃成交资格的；</w:t>
      </w:r>
    </w:p>
    <w:p>
      <w:pPr>
        <w:pStyle w:val="14"/>
        <w:spacing w:before="75" w:beforeAutospacing="0" w:after="75" w:afterAutospacing="0" w:line="435" w:lineRule="atLeast"/>
        <w:ind w:firstLine="480"/>
      </w:pPr>
      <w:r>
        <w:rPr>
          <w:rFonts w:hint="eastAsia"/>
        </w:rPr>
        <w:t>④竞价人假借以他人名义参加报价或者以其他方式弄虚作假，骗取成交；</w:t>
      </w:r>
    </w:p>
    <w:p>
      <w:pPr>
        <w:pStyle w:val="14"/>
        <w:spacing w:before="75" w:beforeAutospacing="0" w:after="75" w:afterAutospacing="0" w:line="435" w:lineRule="atLeast"/>
        <w:ind w:firstLine="480"/>
      </w:pPr>
      <w:r>
        <w:rPr>
          <w:rFonts w:hint="eastAsia"/>
        </w:rPr>
        <w:t>⑤国家法律法规以及竞价文件中规定的其他竞价保证金不予退还的情形。</w:t>
      </w:r>
    </w:p>
    <w:p>
      <w:pPr>
        <w:pStyle w:val="14"/>
        <w:spacing w:before="75" w:beforeAutospacing="0" w:after="75" w:afterAutospacing="0" w:line="435" w:lineRule="atLeast"/>
        <w:ind w:firstLine="480"/>
      </w:pPr>
      <w:r>
        <w:rPr>
          <w:rFonts w:hint="eastAsia"/>
        </w:rPr>
        <w:t>上述不予退还竞价保证金的情况不能抵偿给采购人或采购代理机构造成损失的，竞价人还要承担赔偿责任。</w:t>
      </w:r>
    </w:p>
    <w:p>
      <w:pPr>
        <w:pStyle w:val="14"/>
        <w:numPr>
          <w:ilvl w:val="0"/>
          <w:numId w:val="1"/>
        </w:numPr>
        <w:spacing w:before="75" w:beforeAutospacing="0" w:after="75" w:afterAutospacing="0" w:line="435" w:lineRule="atLeast"/>
        <w:ind w:firstLine="480"/>
      </w:pPr>
      <w:r>
        <w:rPr>
          <w:rFonts w:hint="eastAsia"/>
        </w:rPr>
        <w:t>接收质疑函的方式、联系部门、联系电话和通讯地址：</w:t>
      </w:r>
    </w:p>
    <w:p>
      <w:pPr>
        <w:pStyle w:val="14"/>
        <w:spacing w:before="75" w:beforeAutospacing="0" w:after="75" w:afterAutospacing="0" w:line="435" w:lineRule="atLeast"/>
        <w:ind w:firstLine="480" w:firstLineChars="200"/>
      </w:pPr>
      <w:r>
        <w:rPr>
          <w:rFonts w:hint="eastAsia"/>
        </w:rPr>
        <w:t xml:space="preserve">①接收质疑函的方式：现场方式； </w:t>
      </w:r>
    </w:p>
    <w:p>
      <w:pPr>
        <w:pStyle w:val="14"/>
        <w:spacing w:before="75" w:beforeAutospacing="0" w:after="75" w:afterAutospacing="0" w:line="435" w:lineRule="atLeast"/>
        <w:ind w:firstLine="480" w:firstLineChars="200"/>
      </w:pPr>
      <w:r>
        <w:rPr>
          <w:rFonts w:hint="eastAsia"/>
        </w:rPr>
        <w:t>②接收质疑函的联系部门：福建省宏瑞招标代理有限公司；</w:t>
      </w:r>
    </w:p>
    <w:p>
      <w:pPr>
        <w:pStyle w:val="14"/>
        <w:spacing w:before="75" w:beforeAutospacing="0" w:after="75" w:afterAutospacing="0" w:line="435" w:lineRule="atLeast"/>
        <w:ind w:firstLine="480" w:firstLineChars="200"/>
      </w:pPr>
      <w:r>
        <w:rPr>
          <w:rFonts w:hint="eastAsia"/>
        </w:rPr>
        <w:t xml:space="preserve">③接收质疑函的联系电话：0591-83701177； </w:t>
      </w:r>
    </w:p>
    <w:p>
      <w:pPr>
        <w:pStyle w:val="14"/>
        <w:spacing w:before="75" w:beforeAutospacing="0" w:after="75" w:afterAutospacing="0" w:line="435" w:lineRule="atLeast"/>
        <w:ind w:firstLine="480" w:firstLineChars="200"/>
      </w:pPr>
      <w:r>
        <w:rPr>
          <w:rFonts w:hint="eastAsia"/>
        </w:rPr>
        <w:t>④接收质疑函的联系地址：福州市鼓楼区西洪路518号恩特楼A402。</w:t>
      </w:r>
    </w:p>
    <w:p>
      <w:pPr>
        <w:pStyle w:val="14"/>
        <w:spacing w:before="75" w:beforeAutospacing="0" w:after="75" w:afterAutospacing="0" w:line="435" w:lineRule="atLeast"/>
        <w:ind w:firstLine="480" w:firstLineChars="200"/>
      </w:pPr>
      <w:r>
        <w:rPr>
          <w:rFonts w:hint="eastAsia"/>
        </w:rPr>
        <w:t>⑤竞价人递交质疑函时还应出具供应商已对本项目进行报名的证明文件（体现报名时间），否则将不被认定为潜在竞价人，其质疑将不予受理。</w:t>
      </w: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pStyle w:val="69"/>
        <w:spacing w:line="460" w:lineRule="exact"/>
        <w:outlineLvl w:val="0"/>
        <w:rPr>
          <w:rStyle w:val="27"/>
          <w:rFonts w:ascii="宋体" w:hAnsi="宋体"/>
          <w:b/>
          <w:kern w:val="0"/>
          <w:sz w:val="32"/>
          <w:szCs w:val="32"/>
        </w:rPr>
      </w:pPr>
    </w:p>
    <w:p>
      <w:pPr>
        <w:pStyle w:val="69"/>
        <w:spacing w:line="460" w:lineRule="exact"/>
        <w:ind w:firstLine="480" w:firstLineChars="150"/>
        <w:jc w:val="center"/>
        <w:outlineLvl w:val="0"/>
        <w:rPr>
          <w:rStyle w:val="27"/>
          <w:rFonts w:ascii="宋体" w:hAnsi="宋体"/>
          <w:b/>
          <w:kern w:val="0"/>
          <w:sz w:val="32"/>
          <w:szCs w:val="32"/>
        </w:rPr>
      </w:pPr>
    </w:p>
    <w:p>
      <w:pPr>
        <w:pStyle w:val="69"/>
        <w:spacing w:line="460" w:lineRule="exact"/>
        <w:ind w:firstLine="480" w:firstLineChars="150"/>
        <w:jc w:val="center"/>
        <w:outlineLvl w:val="0"/>
        <w:rPr>
          <w:rStyle w:val="27"/>
          <w:rFonts w:ascii="宋体" w:hAnsi="宋体"/>
          <w:color w:val="FF0000"/>
          <w:sz w:val="24"/>
        </w:rPr>
      </w:pPr>
      <w:r>
        <w:rPr>
          <w:rStyle w:val="27"/>
          <w:rFonts w:ascii="宋体" w:hAnsi="宋体"/>
          <w:b/>
          <w:kern w:val="0"/>
          <w:sz w:val="32"/>
          <w:szCs w:val="32"/>
        </w:rPr>
        <w:t>第二章 网上竞价内容及要求</w:t>
      </w:r>
    </w:p>
    <w:p>
      <w:pPr>
        <w:snapToGrid w:val="0"/>
        <w:spacing w:line="400" w:lineRule="exact"/>
        <w:ind w:right="168" w:rightChars="80"/>
        <w:outlineLvl w:val="1"/>
        <w:rPr>
          <w:rFonts w:hint="eastAsia" w:ascii="宋体" w:hAnsi="宋体" w:eastAsia="宋体" w:cs="宋体"/>
          <w:b/>
          <w:color w:val="auto"/>
          <w:sz w:val="24"/>
          <w:highlight w:val="none"/>
        </w:rPr>
      </w:pPr>
      <w:bookmarkStart w:id="0" w:name="_Toc358016816"/>
      <w:bookmarkStart w:id="1" w:name="_Toc359317661"/>
      <w:r>
        <w:rPr>
          <w:rFonts w:hint="eastAsia" w:ascii="宋体" w:hAnsi="宋体" w:eastAsia="宋体" w:cs="宋体"/>
          <w:b/>
          <w:color w:val="auto"/>
          <w:sz w:val="24"/>
          <w:highlight w:val="none"/>
        </w:rPr>
        <w:t>一、项目概述</w:t>
      </w:r>
      <w:bookmarkEnd w:id="0"/>
      <w:bookmarkEnd w:id="1"/>
    </w:p>
    <w:p>
      <w:pPr>
        <w:spacing w:line="440" w:lineRule="exact"/>
        <w:ind w:firstLine="480" w:firstLineChars="200"/>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1、</w:t>
      </w:r>
      <w:r>
        <w:rPr>
          <w:rFonts w:hint="eastAsia" w:ascii="宋体" w:hAnsi="宋体" w:eastAsia="宋体" w:cs="宋体"/>
          <w:b w:val="0"/>
          <w:bCs w:val="0"/>
          <w:sz w:val="24"/>
          <w:lang w:val="en-US" w:eastAsia="zh-CN"/>
        </w:rPr>
        <w:t>根据学校对实训室的整合调配，交通工程学院汽车专业部分实训室计划从职教2号楼1层/2层和厚实楼108搬迁至工科大楼。搬迁时间为工科大楼汽车实训基地项目完成装修后。</w:t>
      </w:r>
    </w:p>
    <w:p>
      <w:pPr>
        <w:spacing w:line="440" w:lineRule="exact"/>
        <w:ind w:firstLine="480" w:firstLineChars="200"/>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本次搬迁涉及实训室包括新能源汽车实训中心、智能网联汽车实训室一、汽车综合实训中心和林杰技能大师工作室，实训设备包含轿车、举升机、智能网联小车、实训台架、新能源分动联控等。搬迁过程涉及部分实训设备的技术拆装检修、举升机设备地基改建及职教2号楼部分墙面的拆除和恢复。为了更好地配合交通工程学院实训室的入驻，将本次搬迁分为实训室设备设施搬迁、技术服务及地基/墙体拆装三个部分。其中设备搬迁预算约1.45万元，技术服务预算约3.95万元，地基改建及墙体拆装预算约4.1万元，总预算共9.5万元（费用包含搬迁所需的车辆、设备、人工、材料、工具等全部费用），经费从学校建设经费中列支。</w:t>
      </w:r>
    </w:p>
    <w:p>
      <w:pPr>
        <w:pStyle w:val="69"/>
        <w:spacing w:line="460" w:lineRule="exact"/>
        <w:ind w:firstLine="0" w:firstLineChars="0"/>
        <w:rPr>
          <w:rStyle w:val="27"/>
          <w:rFonts w:ascii="宋体" w:hAnsi="宋体"/>
          <w:sz w:val="24"/>
        </w:rPr>
      </w:pPr>
      <w:r>
        <w:rPr>
          <w:rStyle w:val="27"/>
          <w:rFonts w:hint="eastAsia" w:ascii="宋体" w:hAnsi="宋体"/>
          <w:sz w:val="24"/>
          <w:lang w:val="en-US" w:eastAsia="zh-CN"/>
        </w:rPr>
        <w:t>2</w:t>
      </w:r>
      <w:r>
        <w:rPr>
          <w:rStyle w:val="27"/>
          <w:rFonts w:hint="eastAsia" w:ascii="宋体" w:hAnsi="宋体"/>
          <w:sz w:val="24"/>
          <w:lang w:eastAsia="zh-CN"/>
        </w:rPr>
        <w:t>、</w:t>
      </w:r>
      <w:r>
        <w:rPr>
          <w:rStyle w:val="27"/>
          <w:rFonts w:ascii="宋体" w:hAnsi="宋体"/>
          <w:sz w:val="24"/>
        </w:rPr>
        <w:t>采购标的一览表</w:t>
      </w:r>
    </w:p>
    <w:p>
      <w:pPr>
        <w:pStyle w:val="69"/>
        <w:spacing w:line="460" w:lineRule="exact"/>
        <w:ind w:firstLine="360" w:firstLineChars="150"/>
        <w:jc w:val="right"/>
        <w:rPr>
          <w:rStyle w:val="27"/>
          <w:rFonts w:ascii="宋体" w:hAnsi="宋体"/>
          <w:sz w:val="24"/>
        </w:rPr>
      </w:pPr>
      <w:r>
        <w:rPr>
          <w:rStyle w:val="27"/>
          <w:rFonts w:ascii="宋体" w:hAnsi="宋体"/>
          <w:sz w:val="24"/>
        </w:rPr>
        <w:t>金额单位：人民币元</w:t>
      </w:r>
    </w:p>
    <w:tbl>
      <w:tblPr>
        <w:tblStyle w:val="18"/>
        <w:tblW w:w="9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7"/>
        <w:gridCol w:w="816"/>
        <w:gridCol w:w="3670"/>
        <w:gridCol w:w="1076"/>
        <w:gridCol w:w="209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合同包</w:t>
            </w:r>
          </w:p>
        </w:tc>
        <w:tc>
          <w:tcPr>
            <w:tcW w:w="816"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品目号</w:t>
            </w:r>
          </w:p>
        </w:tc>
        <w:tc>
          <w:tcPr>
            <w:tcW w:w="3670"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采购标的</w:t>
            </w:r>
          </w:p>
        </w:tc>
        <w:tc>
          <w:tcPr>
            <w:tcW w:w="1076"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int="eastAsia" w:hAnsi="宋体"/>
                <w:b/>
                <w:spacing w:val="-17"/>
                <w:sz w:val="24"/>
              </w:rPr>
              <w:t>数量</w:t>
            </w:r>
          </w:p>
        </w:tc>
        <w:tc>
          <w:tcPr>
            <w:tcW w:w="2090"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最高限价（总价）</w:t>
            </w:r>
          </w:p>
        </w:tc>
        <w:tc>
          <w:tcPr>
            <w:tcW w:w="1359"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w:t>
            </w:r>
          </w:p>
        </w:tc>
        <w:tc>
          <w:tcPr>
            <w:tcW w:w="81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1-1</w:t>
            </w:r>
          </w:p>
        </w:tc>
        <w:tc>
          <w:tcPr>
            <w:tcW w:w="367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hint="eastAsia" w:ascii="宋体" w:hAnsi="宋体" w:eastAsia="宋体"/>
                <w:spacing w:val="-11"/>
                <w:sz w:val="24"/>
                <w:lang w:eastAsia="zh-CN"/>
              </w:rPr>
            </w:pPr>
            <w:r>
              <w:rPr>
                <w:rStyle w:val="27"/>
                <w:rFonts w:hint="eastAsia" w:ascii="宋体" w:hAnsi="宋体"/>
                <w:spacing w:val="-11"/>
                <w:sz w:val="24"/>
                <w:lang w:eastAsia="zh-CN"/>
              </w:rPr>
              <w:t>交通工程学院汽车实训基地搬迁项目</w:t>
            </w:r>
          </w:p>
        </w:tc>
        <w:tc>
          <w:tcPr>
            <w:tcW w:w="107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hint="eastAsia" w:ascii="宋体" w:hAnsi="宋体" w:eastAsia="宋体"/>
                <w:spacing w:val="-11"/>
                <w:sz w:val="24"/>
                <w:lang w:eastAsia="zh-CN"/>
              </w:rPr>
            </w:pPr>
            <w:r>
              <w:rPr>
                <w:rStyle w:val="27"/>
                <w:rFonts w:hint="eastAsia" w:ascii="宋体" w:hAnsi="宋体"/>
                <w:spacing w:val="-11"/>
                <w:sz w:val="24"/>
                <w:lang w:eastAsia="zh-CN"/>
              </w:rPr>
              <w:t>一批</w:t>
            </w:r>
          </w:p>
        </w:tc>
        <w:tc>
          <w:tcPr>
            <w:tcW w:w="209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hint="default" w:ascii="宋体" w:hAnsi="宋体" w:eastAsia="宋体"/>
                <w:spacing w:val="-11"/>
                <w:sz w:val="24"/>
                <w:lang w:val="en-US" w:eastAsia="zh-CN"/>
              </w:rPr>
            </w:pPr>
            <w:r>
              <w:rPr>
                <w:rFonts w:hint="eastAsia" w:ascii="仿宋_GB2312" w:hAnsi="仿宋_GB2312" w:eastAsia="仿宋_GB2312" w:cs="仿宋_GB2312"/>
                <w:kern w:val="2"/>
                <w:sz w:val="24"/>
                <w:szCs w:val="24"/>
                <w:lang w:val="en-US" w:eastAsia="zh-CN" w:bidi="ar-SA"/>
              </w:rPr>
              <w:t>95000</w:t>
            </w:r>
          </w:p>
        </w:tc>
        <w:tc>
          <w:tcPr>
            <w:tcW w:w="1359"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hint="default" w:ascii="宋体" w:hAnsi="宋体" w:eastAsia="宋体"/>
                <w:spacing w:val="-11"/>
                <w:sz w:val="24"/>
                <w:lang w:val="en-US" w:eastAsia="zh-CN"/>
              </w:rPr>
            </w:pPr>
            <w:r>
              <w:rPr>
                <w:rFonts w:hint="eastAsia" w:ascii="仿宋_GB2312" w:hAnsi="仿宋_GB2312" w:eastAsia="仿宋_GB2312" w:cs="仿宋_GB2312"/>
                <w:kern w:val="2"/>
                <w:sz w:val="24"/>
                <w:szCs w:val="24"/>
                <w:lang w:val="en-US" w:eastAsia="zh-CN" w:bidi="ar-SA"/>
              </w:rPr>
              <w:t>950</w:t>
            </w:r>
          </w:p>
        </w:tc>
      </w:tr>
    </w:tbl>
    <w:p>
      <w:pPr>
        <w:spacing w:line="440" w:lineRule="exact"/>
        <w:ind w:firstLine="480" w:firstLineChars="200"/>
        <w:rPr>
          <w:rFonts w:hint="eastAsia" w:ascii="宋体" w:hAnsi="宋体"/>
          <w:b/>
          <w:bCs/>
          <w:sz w:val="24"/>
          <w:lang w:eastAsia="zh-CN"/>
        </w:rPr>
      </w:pPr>
      <w:r>
        <w:rPr>
          <w:rFonts w:hint="eastAsia" w:ascii="宋体" w:hAnsi="宋体"/>
          <w:b/>
          <w:bCs/>
          <w:sz w:val="24"/>
        </w:rPr>
        <w:t>注：费用包含技术服务</w:t>
      </w:r>
      <w:r>
        <w:rPr>
          <w:rFonts w:hint="eastAsia" w:ascii="宋体" w:hAnsi="宋体"/>
          <w:b/>
          <w:bCs/>
          <w:sz w:val="24"/>
          <w:lang w:eastAsia="zh-CN"/>
        </w:rPr>
        <w:t>、</w:t>
      </w:r>
      <w:r>
        <w:rPr>
          <w:rFonts w:hint="eastAsia" w:ascii="宋体" w:hAnsi="宋体" w:eastAsia="宋体" w:cs="宋体"/>
          <w:b/>
          <w:bCs/>
          <w:sz w:val="24"/>
          <w:lang w:val="en-US" w:eastAsia="zh-CN"/>
        </w:rPr>
        <w:t>墙体拆装</w:t>
      </w:r>
      <w:r>
        <w:rPr>
          <w:rFonts w:hint="eastAsia" w:ascii="宋体" w:hAnsi="宋体" w:cs="宋体"/>
          <w:b/>
          <w:bCs/>
          <w:sz w:val="24"/>
          <w:lang w:val="en-US" w:eastAsia="zh-CN"/>
        </w:rPr>
        <w:t>、</w:t>
      </w:r>
      <w:r>
        <w:rPr>
          <w:rFonts w:hint="eastAsia" w:ascii="宋体" w:hAnsi="宋体"/>
          <w:b/>
          <w:bCs/>
          <w:sz w:val="24"/>
        </w:rPr>
        <w:t>搬迁所需的车辆、设备、人工、材料、工具等</w:t>
      </w:r>
      <w:r>
        <w:rPr>
          <w:rFonts w:hint="eastAsia" w:ascii="宋体" w:hAnsi="宋体"/>
          <w:b/>
          <w:bCs/>
          <w:sz w:val="24"/>
          <w:lang w:eastAsia="zh-CN"/>
        </w:rPr>
        <w:t>完成本项目包含的</w:t>
      </w:r>
      <w:r>
        <w:rPr>
          <w:rFonts w:hint="eastAsia" w:ascii="宋体" w:hAnsi="宋体"/>
          <w:b/>
          <w:bCs/>
          <w:sz w:val="24"/>
        </w:rPr>
        <w:t>全部费用</w:t>
      </w:r>
      <w:r>
        <w:rPr>
          <w:rFonts w:hint="eastAsia" w:ascii="宋体" w:hAnsi="宋体"/>
          <w:b/>
          <w:bCs/>
          <w:sz w:val="24"/>
          <w:lang w:eastAsia="zh-CN"/>
        </w:rPr>
        <w:t>。</w:t>
      </w:r>
    </w:p>
    <w:p>
      <w:pPr>
        <w:spacing w:line="440" w:lineRule="exact"/>
        <w:rPr>
          <w:rFonts w:hint="default" w:ascii="宋体" w:hAnsi="宋体"/>
          <w:b/>
          <w:bCs/>
          <w:sz w:val="24"/>
          <w:lang w:val="en-US" w:eastAsia="zh-CN"/>
        </w:rPr>
      </w:pPr>
      <w:r>
        <w:rPr>
          <w:rFonts w:hint="eastAsia" w:ascii="宋体" w:hAnsi="宋体"/>
          <w:b/>
          <w:bCs/>
          <w:sz w:val="24"/>
          <w:lang w:val="en-US" w:eastAsia="zh-CN"/>
        </w:rPr>
        <w:t>3、现场勘查：为了更好的理解项目内容，需要各潜在投标人到现场进行实地考察。联系人：林老师，电话：13675042386。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baseline"/>
        <w:rPr>
          <w:rFonts w:hint="eastAsia" w:ascii="宋体" w:hAnsi="宋体" w:cs="宋体"/>
          <w:b/>
          <w:bCs/>
          <w:sz w:val="24"/>
        </w:rPr>
      </w:pPr>
      <w:r>
        <w:rPr>
          <w:rFonts w:hint="eastAsia" w:ascii="宋体" w:hAnsi="宋体" w:cs="宋体"/>
          <w:b/>
          <w:bCs/>
          <w:sz w:val="24"/>
        </w:rPr>
        <w:t>技术参数及商务条款</w:t>
      </w:r>
    </w:p>
    <w:tbl>
      <w:tblPr>
        <w:tblStyle w:val="18"/>
        <w:tblW w:w="5119"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480"/>
        <w:gridCol w:w="983"/>
        <w:gridCol w:w="6906"/>
        <w:gridCol w:w="1221"/>
        <w:gridCol w:w="49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57" w:hRule="atLeast"/>
        </w:trPr>
        <w:tc>
          <w:tcPr>
            <w:tcW w:w="238" w:type="pct"/>
            <w:tcBorders>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序号</w:t>
            </w:r>
          </w:p>
        </w:tc>
        <w:tc>
          <w:tcPr>
            <w:tcW w:w="487" w:type="pct"/>
            <w:tcBorders>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品目</w:t>
            </w:r>
          </w:p>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名称</w:t>
            </w:r>
          </w:p>
        </w:tc>
        <w:tc>
          <w:tcPr>
            <w:tcW w:w="3421" w:type="pct"/>
            <w:tcBorders>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服务内容</w:t>
            </w:r>
          </w:p>
        </w:tc>
        <w:tc>
          <w:tcPr>
            <w:tcW w:w="605" w:type="pct"/>
            <w:tcBorders>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单价</w:t>
            </w:r>
          </w:p>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w:t>
            </w:r>
            <w:r>
              <w:rPr>
                <w:rFonts w:hint="eastAsia" w:asciiTheme="majorEastAsia" w:hAnsiTheme="majorEastAsia" w:eastAsiaTheme="majorEastAsia" w:cstheme="majorEastAsia"/>
                <w:b/>
                <w:bCs/>
                <w:kern w:val="0"/>
                <w:sz w:val="24"/>
                <w:szCs w:val="24"/>
                <w:lang w:val="en-US" w:eastAsia="zh-CN"/>
              </w:rPr>
              <w:t>万</w:t>
            </w:r>
            <w:r>
              <w:rPr>
                <w:rFonts w:hint="eastAsia" w:asciiTheme="majorEastAsia" w:hAnsiTheme="majorEastAsia" w:eastAsiaTheme="majorEastAsia" w:cstheme="majorEastAsia"/>
                <w:b/>
                <w:bCs/>
                <w:kern w:val="0"/>
                <w:sz w:val="24"/>
                <w:szCs w:val="24"/>
              </w:rPr>
              <w:t>元）</w:t>
            </w:r>
          </w:p>
        </w:tc>
        <w:tc>
          <w:tcPr>
            <w:tcW w:w="247" w:type="pct"/>
            <w:tcBorders>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30" w:hRule="atLeast"/>
        </w:trPr>
        <w:tc>
          <w:tcPr>
            <w:tcW w:w="238" w:type="pct"/>
            <w:tcBorders>
              <w:top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487" w:type="pct"/>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ajorEastAsia" w:hAnsiTheme="majorEastAsia" w:eastAsiaTheme="majorEastAsia" w:cstheme="majorEastAsia"/>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实训室设备设施搬迁</w:t>
            </w:r>
          </w:p>
          <w:p>
            <w:pPr>
              <w:widowControl/>
              <w:jc w:val="center"/>
              <w:rPr>
                <w:rFonts w:hint="eastAsia" w:asciiTheme="majorEastAsia" w:hAnsiTheme="majorEastAsia" w:eastAsiaTheme="majorEastAsia" w:cstheme="majorEastAsia"/>
                <w:kern w:val="0"/>
                <w:sz w:val="24"/>
                <w:szCs w:val="24"/>
              </w:rPr>
            </w:pPr>
          </w:p>
        </w:tc>
        <w:tc>
          <w:tcPr>
            <w:tcW w:w="3421" w:type="pct"/>
            <w:tcBorders>
              <w:top w:val="single" w:color="auto" w:sz="4" w:space="0"/>
              <w:left w:val="nil"/>
              <w:bottom w:val="single" w:color="auto" w:sz="4" w:space="0"/>
              <w:right w:val="single" w:color="auto" w:sz="4" w:space="0"/>
            </w:tcBorders>
            <w:vAlign w:val="center"/>
          </w:tcPr>
          <w:p>
            <w:pPr>
              <w:pStyle w:val="8"/>
              <w:spacing w:before="26" w:line="220" w:lineRule="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pacing w:val="-2"/>
                <w:sz w:val="24"/>
                <w:szCs w:val="24"/>
                <w:lang w:eastAsia="zh-CN"/>
              </w:rPr>
              <w:t>（一）</w:t>
            </w:r>
            <w:r>
              <w:rPr>
                <w:rFonts w:hint="eastAsia" w:asciiTheme="majorEastAsia" w:hAnsiTheme="majorEastAsia" w:eastAsiaTheme="majorEastAsia" w:cstheme="majorEastAsia"/>
                <w:b/>
                <w:bCs/>
                <w:spacing w:val="-2"/>
                <w:sz w:val="24"/>
                <w:szCs w:val="24"/>
                <w:lang w:val="en-US" w:eastAsia="zh-CN"/>
              </w:rPr>
              <w:t>新能源汽车</w:t>
            </w:r>
            <w:r>
              <w:rPr>
                <w:rFonts w:hint="eastAsia" w:asciiTheme="majorEastAsia" w:hAnsiTheme="majorEastAsia" w:eastAsiaTheme="majorEastAsia" w:cstheme="majorEastAsia"/>
                <w:b/>
                <w:bCs/>
                <w:spacing w:val="-2"/>
                <w:sz w:val="24"/>
                <w:szCs w:val="24"/>
              </w:rPr>
              <w:t>实训</w:t>
            </w:r>
            <w:r>
              <w:rPr>
                <w:rFonts w:hint="eastAsia" w:asciiTheme="majorEastAsia" w:hAnsiTheme="majorEastAsia" w:eastAsiaTheme="majorEastAsia" w:cstheme="majorEastAsia"/>
                <w:b/>
                <w:bCs/>
                <w:spacing w:val="-2"/>
                <w:sz w:val="24"/>
                <w:szCs w:val="24"/>
                <w:lang w:val="en-US" w:eastAsia="zh-CN"/>
              </w:rPr>
              <w:t>基地</w:t>
            </w:r>
            <w:r>
              <w:rPr>
                <w:rFonts w:hint="eastAsia" w:asciiTheme="majorEastAsia" w:hAnsiTheme="majorEastAsia" w:eastAsiaTheme="majorEastAsia" w:cstheme="majorEastAsia"/>
                <w:b/>
                <w:bCs/>
                <w:spacing w:val="-2"/>
                <w:sz w:val="24"/>
                <w:szCs w:val="24"/>
              </w:rPr>
              <w:t>设备设施搬迁</w:t>
            </w:r>
          </w:p>
          <w:p>
            <w:pPr>
              <w:pStyle w:val="8"/>
              <w:spacing w:before="26" w:line="219"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新能源汽车</w:t>
            </w:r>
            <w:r>
              <w:rPr>
                <w:rFonts w:hint="eastAsia" w:asciiTheme="majorEastAsia" w:hAnsiTheme="majorEastAsia" w:eastAsiaTheme="majorEastAsia" w:cstheme="majorEastAsia"/>
                <w:spacing w:val="-5"/>
                <w:sz w:val="24"/>
                <w:szCs w:val="24"/>
              </w:rPr>
              <w:t>实训基地有教室</w:t>
            </w:r>
            <w:r>
              <w:rPr>
                <w:rFonts w:hint="eastAsia" w:asciiTheme="majorEastAsia" w:hAnsiTheme="majorEastAsia" w:eastAsiaTheme="majorEastAsia" w:cstheme="majorEastAsia"/>
                <w:spacing w:val="-5"/>
                <w:sz w:val="24"/>
                <w:szCs w:val="24"/>
                <w:lang w:val="en-US" w:eastAsia="zh-CN"/>
              </w:rPr>
              <w:t>4间和1间库房，</w:t>
            </w:r>
            <w:r>
              <w:rPr>
                <w:rFonts w:hint="eastAsia" w:asciiTheme="majorEastAsia" w:hAnsiTheme="majorEastAsia" w:eastAsiaTheme="majorEastAsia" w:cstheme="majorEastAsia"/>
                <w:spacing w:val="-5"/>
                <w:sz w:val="24"/>
                <w:szCs w:val="24"/>
              </w:rPr>
              <w:t>每间教</w:t>
            </w:r>
            <w:r>
              <w:rPr>
                <w:rFonts w:hint="eastAsia" w:asciiTheme="majorEastAsia" w:hAnsiTheme="majorEastAsia" w:eastAsiaTheme="majorEastAsia" w:cstheme="majorEastAsia"/>
                <w:spacing w:val="-5"/>
                <w:sz w:val="24"/>
                <w:szCs w:val="24"/>
                <w:lang w:val="en-US" w:eastAsia="zh-CN"/>
              </w:rPr>
              <w:t>室和库房</w:t>
            </w:r>
            <w:r>
              <w:rPr>
                <w:rFonts w:hint="eastAsia" w:asciiTheme="majorEastAsia" w:hAnsiTheme="majorEastAsia" w:eastAsiaTheme="majorEastAsia" w:cstheme="majorEastAsia"/>
                <w:spacing w:val="-5"/>
                <w:sz w:val="24"/>
                <w:szCs w:val="24"/>
              </w:rPr>
              <w:t>主要设备清单如下：</w:t>
            </w:r>
          </w:p>
          <w:p>
            <w:pPr>
              <w:pStyle w:val="8"/>
              <w:spacing w:before="27" w:line="211"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pacing w:val="-3"/>
                <w:sz w:val="24"/>
                <w:szCs w:val="24"/>
              </w:rPr>
              <w:t>（1）101</w:t>
            </w:r>
            <w:r>
              <w:rPr>
                <w:rFonts w:hint="eastAsia" w:asciiTheme="majorEastAsia" w:hAnsiTheme="majorEastAsia" w:eastAsiaTheme="majorEastAsia" w:cstheme="majorEastAsia"/>
                <w:b/>
                <w:bCs/>
                <w:spacing w:val="-43"/>
                <w:sz w:val="24"/>
                <w:szCs w:val="24"/>
              </w:rPr>
              <w:t xml:space="preserve"> </w:t>
            </w:r>
            <w:r>
              <w:rPr>
                <w:rFonts w:hint="eastAsia" w:asciiTheme="majorEastAsia" w:hAnsiTheme="majorEastAsia" w:eastAsiaTheme="majorEastAsia" w:cstheme="majorEastAsia"/>
                <w:b/>
                <w:bCs/>
                <w:spacing w:val="-3"/>
                <w:sz w:val="24"/>
                <w:szCs w:val="24"/>
              </w:rPr>
              <w:t>实训室</w:t>
            </w:r>
          </w:p>
          <w:tbl>
            <w:tblPr>
              <w:tblStyle w:val="75"/>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3"/>
              <w:gridCol w:w="4137"/>
              <w:gridCol w:w="1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98" w:type="pct"/>
                  <w:vAlign w:val="top"/>
                </w:tcPr>
                <w:p>
                  <w:pPr>
                    <w:pStyle w:val="81"/>
                    <w:spacing w:before="197" w:line="221" w:lineRule="auto"/>
                    <w:jc w:val="center"/>
                    <w:rPr>
                      <w:rFonts w:hint="eastAsia" w:asciiTheme="majorEastAsia" w:hAnsiTheme="majorEastAsia" w:eastAsiaTheme="majorEastAsia" w:cstheme="majorEastAsia"/>
                      <w:b/>
                      <w:bCs/>
                      <w:spacing w:val="-6"/>
                      <w:sz w:val="24"/>
                      <w:szCs w:val="24"/>
                      <w:lang w:eastAsia="zh-CN"/>
                    </w:rPr>
                  </w:pPr>
                  <w:r>
                    <w:rPr>
                      <w:rFonts w:hint="eastAsia" w:asciiTheme="majorEastAsia" w:hAnsiTheme="majorEastAsia" w:eastAsiaTheme="majorEastAsia" w:cstheme="majorEastAsia"/>
                      <w:b/>
                      <w:bCs/>
                      <w:spacing w:val="-6"/>
                      <w:sz w:val="24"/>
                      <w:szCs w:val="24"/>
                      <w:lang w:eastAsia="zh-CN"/>
                    </w:rPr>
                    <w:t>序号</w:t>
                  </w:r>
                </w:p>
              </w:tc>
              <w:tc>
                <w:tcPr>
                  <w:tcW w:w="3096" w:type="pct"/>
                  <w:vAlign w:val="top"/>
                </w:tcPr>
                <w:p>
                  <w:pPr>
                    <w:pStyle w:val="81"/>
                    <w:spacing w:before="197" w:line="221"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rPr>
                    <w:t>设备名称</w:t>
                  </w:r>
                </w:p>
              </w:tc>
              <w:tc>
                <w:tcPr>
                  <w:tcW w:w="1205" w:type="pct"/>
                  <w:vAlign w:val="top"/>
                </w:tcPr>
                <w:p>
                  <w:pPr>
                    <w:pStyle w:val="81"/>
                    <w:spacing w:before="198" w:line="219"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20"/>
                      <w:sz w:val="24"/>
                      <w:szCs w:val="24"/>
                    </w:rPr>
                    <w:t>现有数量（台）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8" w:type="pct"/>
                  <w:vAlign w:val="top"/>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车辆</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98" w:type="pct"/>
                  <w:vAlign w:val="top"/>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双柱举升机</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8" w:type="pct"/>
                  <w:vAlign w:val="top"/>
                </w:tcPr>
                <w:p>
                  <w:pPr>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3</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货架</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8" w:type="pct"/>
                  <w:vAlign w:val="top"/>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文件柜</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8" w:type="pct"/>
                  <w:vAlign w:val="top"/>
                </w:tcPr>
                <w:p>
                  <w:pPr>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5</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多用途工具车</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8" w:type="pct"/>
                  <w:vAlign w:val="top"/>
                </w:tcPr>
                <w:p>
                  <w:pPr>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6</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轻型工作台</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8" w:type="pct"/>
                  <w:vAlign w:val="top"/>
                </w:tcPr>
                <w:p>
                  <w:pPr>
                    <w:jc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7</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重型工作台</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8" w:type="pct"/>
                  <w:vAlign w:val="top"/>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86寸触控一体机</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8" w:type="pct"/>
                  <w:vAlign w:val="top"/>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钢木六角拼接桌椅</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8" w:type="pct"/>
                  <w:vAlign w:val="top"/>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移动式泡消防装置</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8" w:type="pct"/>
                  <w:vAlign w:val="top"/>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11</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车间装配工艺工位信息牌</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8" w:type="pct"/>
                  <w:vAlign w:val="top"/>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智能网联小车</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98" w:type="pct"/>
                  <w:vAlign w:val="top"/>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13</w:t>
                  </w:r>
                </w:p>
              </w:tc>
              <w:tc>
                <w:tcPr>
                  <w:tcW w:w="309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组合气鼓</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98" w:type="pct"/>
                  <w:vAlign w:val="top"/>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14</w:t>
                  </w:r>
                </w:p>
              </w:tc>
              <w:tc>
                <w:tcPr>
                  <w:tcW w:w="3096" w:type="pct"/>
                  <w:vAlign w:val="top"/>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组合木柜</w:t>
                  </w:r>
                </w:p>
              </w:tc>
              <w:tc>
                <w:tcPr>
                  <w:tcW w:w="1205"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bl>
          <w:p>
            <w:pPr>
              <w:pStyle w:val="8"/>
              <w:spacing w:before="36" w:line="212" w:lineRule="auto"/>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rPr>
              <w:t>（2）</w:t>
            </w:r>
            <w:r>
              <w:rPr>
                <w:rFonts w:hint="eastAsia" w:asciiTheme="majorEastAsia" w:hAnsiTheme="majorEastAsia" w:eastAsiaTheme="majorEastAsia" w:cstheme="majorEastAsia"/>
                <w:b/>
                <w:bCs/>
                <w:spacing w:val="-3"/>
                <w:sz w:val="24"/>
                <w:szCs w:val="24"/>
                <w:lang w:val="en-US" w:eastAsia="zh-CN"/>
              </w:rPr>
              <w:t>2楼库房</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412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088"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设备名称</w:t>
                  </w:r>
                </w:p>
              </w:tc>
              <w:tc>
                <w:tcPr>
                  <w:tcW w:w="121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现有数量（台）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088" w:type="pct"/>
                  <w:tcBorders>
                    <w:top w:val="single" w:color="auto" w:sz="4" w:space="0"/>
                    <w:left w:val="single" w:color="auto" w:sz="4" w:space="0"/>
                    <w:bottom w:val="single" w:color="auto" w:sz="4" w:space="0"/>
                    <w:right w:val="single" w:color="auto" w:sz="4" w:space="0"/>
                  </w:tcBorders>
                  <w:vAlign w:val="center"/>
                </w:tcPr>
                <w:p>
                  <w:pPr>
                    <w:widowControl/>
                    <w:autoSpaceDE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维修工作柜（含设备）</w:t>
                  </w:r>
                </w:p>
              </w:tc>
              <w:tc>
                <w:tcPr>
                  <w:tcW w:w="121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088"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课程卡及实验器存储柜（陆科思德）</w:t>
                  </w:r>
                </w:p>
              </w:tc>
              <w:tc>
                <w:tcPr>
                  <w:tcW w:w="121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课程卡43套、存储柜2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3088"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创意工作台（含椅子）</w:t>
                  </w:r>
                </w:p>
              </w:tc>
              <w:tc>
                <w:tcPr>
                  <w:tcW w:w="121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工作台1、椅子10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3088"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茶几</w:t>
                  </w:r>
                </w:p>
              </w:tc>
              <w:tc>
                <w:tcPr>
                  <w:tcW w:w="1216"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3088"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计算机</w:t>
                  </w:r>
                </w:p>
              </w:tc>
              <w:tc>
                <w:tcPr>
                  <w:tcW w:w="121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6</w:t>
                  </w:r>
                </w:p>
              </w:tc>
              <w:tc>
                <w:tcPr>
                  <w:tcW w:w="3088"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壁挂钥匙盒</w:t>
                  </w:r>
                </w:p>
              </w:tc>
              <w:tc>
                <w:tcPr>
                  <w:tcW w:w="1216"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bl>
          <w:p>
            <w:pPr>
              <w:pStyle w:val="8"/>
              <w:spacing w:before="36" w:line="212"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pacing w:val="-3"/>
                <w:sz w:val="24"/>
                <w:szCs w:val="24"/>
                <w:lang w:val="en-US" w:eastAsia="zh-CN"/>
              </w:rPr>
              <w:t>（3）</w:t>
            </w:r>
            <w:r>
              <w:rPr>
                <w:rFonts w:hint="eastAsia" w:asciiTheme="majorEastAsia" w:hAnsiTheme="majorEastAsia" w:eastAsiaTheme="majorEastAsia" w:cstheme="majorEastAsia"/>
                <w:b/>
                <w:bCs/>
                <w:spacing w:val="-4"/>
                <w:sz w:val="24"/>
                <w:szCs w:val="24"/>
                <w:lang w:val="en-US" w:eastAsia="zh-CN"/>
              </w:rPr>
              <w:t>2楼201实训室</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4138"/>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设备名称</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ind w:left="240" w:hanging="240" w:hangingChars="10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现有数量（台）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多功能培训桌</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培训座椅</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教师办公桌</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多媒体讲台、音响系统、功放系统</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资料柜</w:t>
                  </w:r>
                  <w:r>
                    <w:rPr>
                      <w:rFonts w:hint="eastAsia" w:asciiTheme="majorEastAsia" w:hAnsiTheme="majorEastAsia" w:eastAsiaTheme="majorEastAsia" w:cstheme="majorEastAsia"/>
                      <w:sz w:val="24"/>
                      <w:szCs w:val="24"/>
                    </w:rPr>
                    <w:t>（含设备）</w:t>
                  </w:r>
                  <w:r>
                    <w:rPr>
                      <w:rFonts w:hint="eastAsia" w:asciiTheme="majorEastAsia" w:hAnsiTheme="majorEastAsia" w:eastAsiaTheme="majorEastAsia" w:cstheme="majorEastAsia"/>
                      <w:kern w:val="0"/>
                      <w:sz w:val="24"/>
                      <w:szCs w:val="24"/>
                    </w:rPr>
                    <w:t>（陆科思德）</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维修工作柜（含设备）</w:t>
                  </w:r>
                  <w:r>
                    <w:rPr>
                      <w:rFonts w:hint="eastAsia" w:asciiTheme="majorEastAsia" w:hAnsiTheme="majorEastAsia" w:eastAsiaTheme="majorEastAsia" w:cstheme="majorEastAsia"/>
                      <w:kern w:val="0"/>
                      <w:sz w:val="24"/>
                      <w:szCs w:val="24"/>
                    </w:rPr>
                    <w:t>（陆科思德）</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3097"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86寸触控一体机</w:t>
                  </w:r>
                </w:p>
              </w:tc>
              <w:tc>
                <w:tcPr>
                  <w:tcW w:w="1206" w:type="pct"/>
                  <w:tcBorders>
                    <w:top w:val="single" w:color="auto" w:sz="4" w:space="0"/>
                    <w:left w:val="single" w:color="auto" w:sz="4" w:space="0"/>
                    <w:bottom w:val="single" w:color="auto" w:sz="4" w:space="0"/>
                    <w:right w:val="single" w:color="auto" w:sz="4" w:space="0"/>
                  </w:tcBorders>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计算机及软件</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服务器</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交换机</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投影仪及投影布</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汽车仿真实训课程：can 总线（陆科思德）</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autoSpaceDE w:val="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永磁直流换向电机解剖展示台（汇智慧众）</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autoSpaceDE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永磁直流无刷电机解剖展示台（汇智慧众）</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autoSpaceDE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三相异步感应式电机解剖展示台（汇智慧众）</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autoSpaceDE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开关磁阻电机结构解剖展示台（汇智慧众）</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val="0"/>
                    <w:autoSpaceDE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永磁同步电机解剖展示台（汇智慧众）</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autoSpaceDE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高压器件展示箱（汇智慧众）</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autoSpaceDE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高压安全原理教学实验箱（汇智慧众）</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p>
              </w:tc>
              <w:tc>
                <w:tcPr>
                  <w:tcW w:w="3097" w:type="pct"/>
                  <w:tcBorders>
                    <w:top w:val="single" w:color="auto" w:sz="4" w:space="0"/>
                    <w:left w:val="single" w:color="auto" w:sz="4" w:space="0"/>
                    <w:bottom w:val="single" w:color="auto" w:sz="4" w:space="0"/>
                    <w:right w:val="single" w:color="auto" w:sz="4" w:space="0"/>
                  </w:tcBorders>
                  <w:vAlign w:val="center"/>
                </w:tcPr>
                <w:p>
                  <w:pPr>
                    <w:widowControl/>
                    <w:autoSpaceDE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移动白板</w:t>
                  </w:r>
                </w:p>
              </w:tc>
              <w:tc>
                <w:tcPr>
                  <w:tcW w:w="1206"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若干</w:t>
                  </w:r>
                </w:p>
              </w:tc>
            </w:tr>
          </w:tbl>
          <w:p>
            <w:pPr>
              <w:pStyle w:val="8"/>
              <w:spacing w:before="36" w:line="212"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pacing w:val="-4"/>
                <w:sz w:val="24"/>
                <w:szCs w:val="24"/>
              </w:rPr>
              <w:t>（</w:t>
            </w:r>
            <w:r>
              <w:rPr>
                <w:rFonts w:hint="eastAsia" w:asciiTheme="majorEastAsia" w:hAnsiTheme="majorEastAsia" w:eastAsiaTheme="majorEastAsia" w:cstheme="majorEastAsia"/>
                <w:b/>
                <w:bCs/>
                <w:spacing w:val="-4"/>
                <w:sz w:val="24"/>
                <w:szCs w:val="24"/>
                <w:lang w:val="en-US" w:eastAsia="zh-CN"/>
              </w:rPr>
              <w:t>4</w:t>
            </w:r>
            <w:r>
              <w:rPr>
                <w:rFonts w:hint="eastAsia" w:asciiTheme="majorEastAsia" w:hAnsiTheme="majorEastAsia" w:eastAsiaTheme="majorEastAsia" w:cstheme="majorEastAsia"/>
                <w:b/>
                <w:bCs/>
                <w:spacing w:val="-4"/>
                <w:sz w:val="24"/>
                <w:szCs w:val="24"/>
              </w:rPr>
              <w:t>）</w:t>
            </w:r>
            <w:r>
              <w:rPr>
                <w:rFonts w:hint="eastAsia" w:asciiTheme="majorEastAsia" w:hAnsiTheme="majorEastAsia" w:eastAsiaTheme="majorEastAsia" w:cstheme="majorEastAsia"/>
                <w:b/>
                <w:bCs/>
                <w:spacing w:val="-4"/>
                <w:sz w:val="24"/>
                <w:szCs w:val="24"/>
                <w:lang w:val="en-US" w:eastAsia="zh-CN"/>
              </w:rPr>
              <w:t>2楼202实训室</w:t>
            </w:r>
          </w:p>
          <w:tbl>
            <w:tblPr>
              <w:tblStyle w:val="75"/>
              <w:tblW w:w="499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9"/>
              <w:gridCol w:w="4126"/>
              <w:gridCol w:w="1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03" w:type="pct"/>
                  <w:vAlign w:val="top"/>
                </w:tcPr>
                <w:p>
                  <w:pPr>
                    <w:pStyle w:val="81"/>
                    <w:spacing w:before="73" w:line="179" w:lineRule="auto"/>
                    <w:ind w:left="293"/>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bCs/>
                      <w:sz w:val="24"/>
                      <w:szCs w:val="24"/>
                      <w:lang w:eastAsia="zh-CN"/>
                    </w:rPr>
                    <w:t>序号</w:t>
                  </w:r>
                </w:p>
              </w:tc>
              <w:tc>
                <w:tcPr>
                  <w:tcW w:w="3089" w:type="pct"/>
                  <w:vAlign w:val="top"/>
                </w:tcPr>
                <w:p>
                  <w:pPr>
                    <w:pStyle w:val="81"/>
                    <w:spacing w:before="196" w:line="221" w:lineRule="auto"/>
                    <w:ind w:left="1331" w:left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rPr>
                    <w:t>设备名称</w:t>
                  </w:r>
                </w:p>
              </w:tc>
              <w:tc>
                <w:tcPr>
                  <w:tcW w:w="1206" w:type="pct"/>
                  <w:vAlign w:val="top"/>
                </w:tcPr>
                <w:p>
                  <w:pPr>
                    <w:pStyle w:val="81"/>
                    <w:spacing w:before="197" w:line="219" w:lineRule="auto"/>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20"/>
                      <w:sz w:val="24"/>
                      <w:szCs w:val="24"/>
                    </w:rPr>
                    <w:t>现有数量（台）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03" w:type="pct"/>
                  <w:vAlign w:val="center"/>
                </w:tcPr>
                <w:p>
                  <w:pPr>
                    <w:pStyle w:val="81"/>
                    <w:spacing w:before="73" w:line="179"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089"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86寸触控一体机</w:t>
                  </w:r>
                </w:p>
              </w:tc>
              <w:tc>
                <w:tcPr>
                  <w:tcW w:w="1206" w:type="pct"/>
                  <w:vAlign w:val="top"/>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03" w:type="pct"/>
                  <w:vAlign w:val="center"/>
                </w:tcPr>
                <w:p>
                  <w:pPr>
                    <w:pStyle w:val="81"/>
                    <w:spacing w:before="77" w:line="1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089"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维修工作柜（含设备）</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03" w:type="pct"/>
                  <w:vAlign w:val="center"/>
                </w:tcPr>
                <w:p>
                  <w:pPr>
                    <w:pStyle w:val="81"/>
                    <w:spacing w:before="78" w:line="175"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3089" w:type="pct"/>
                  <w:vAlign w:val="center"/>
                </w:tcPr>
                <w:p>
                  <w:pPr>
                    <w:widowControl/>
                    <w:autoSpaceDE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高压安全原理教学实验箱（汇智慧众）</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03" w:type="pct"/>
                  <w:vAlign w:val="center"/>
                </w:tcPr>
                <w:p>
                  <w:pPr>
                    <w:pStyle w:val="81"/>
                    <w:spacing w:before="78" w:line="175"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3089" w:type="pct"/>
                  <w:vAlign w:val="center"/>
                </w:tcPr>
                <w:p>
                  <w:pPr>
                    <w:widowControl/>
                    <w:autoSpaceDE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电动汽车综合原理实训台（汇智慧众）</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3089" w:type="pct"/>
                  <w:vAlign w:val="center"/>
                </w:tcPr>
                <w:p>
                  <w:pPr>
                    <w:widowControl/>
                    <w:autoSpaceDE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动力电池系统检测实训台（汇智慧众）</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3089" w:type="pct"/>
                  <w:vAlign w:val="center"/>
                </w:tcPr>
                <w:p>
                  <w:pPr>
                    <w:autoSpaceDE w:val="0"/>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车载充电系统配套教学实训台（汇智慧众）</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c>
                <w:tcPr>
                  <w:tcW w:w="3089" w:type="pct"/>
                  <w:vAlign w:val="center"/>
                </w:tcPr>
                <w:p>
                  <w:pPr>
                    <w:widowControl/>
                    <w:autoSpaceDE w:val="0"/>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驱动系统综合测量实训台（汇智慧众）</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w:t>
                  </w:r>
                </w:p>
              </w:tc>
              <w:tc>
                <w:tcPr>
                  <w:tcW w:w="3089"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动力电池管理系统智能实验台（行云）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w:t>
                  </w:r>
                </w:p>
              </w:tc>
              <w:tc>
                <w:tcPr>
                  <w:tcW w:w="3089"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交流充电智能实验台（行云）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w:t>
                  </w:r>
                </w:p>
              </w:tc>
              <w:tc>
                <w:tcPr>
                  <w:tcW w:w="3089"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高压动力电池系统实验台（行云）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11</w:t>
                  </w:r>
                </w:p>
              </w:tc>
              <w:tc>
                <w:tcPr>
                  <w:tcW w:w="3089"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电驱动系统智能实验台（行云）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w:t>
                  </w:r>
                </w:p>
              </w:tc>
              <w:tc>
                <w:tcPr>
                  <w:tcW w:w="3089"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电机和变速器解剖运行演示台（行云）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13</w:t>
                  </w:r>
                </w:p>
              </w:tc>
              <w:tc>
                <w:tcPr>
                  <w:tcW w:w="3089"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动力电池系统检测实训台（百通科信）</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14</w:t>
                  </w:r>
                </w:p>
              </w:tc>
              <w:tc>
                <w:tcPr>
                  <w:tcW w:w="3089"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车载充电系统实训台（百通科信）</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15</w:t>
                  </w:r>
                </w:p>
              </w:tc>
              <w:tc>
                <w:tcPr>
                  <w:tcW w:w="3089"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绝缘工具车</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16</w:t>
                  </w:r>
                </w:p>
              </w:tc>
              <w:tc>
                <w:tcPr>
                  <w:tcW w:w="3089"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绝缘工作台</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17</w:t>
                  </w:r>
                </w:p>
              </w:tc>
              <w:tc>
                <w:tcPr>
                  <w:tcW w:w="3089"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移动白板</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3" w:type="pct"/>
                  <w:vAlign w:val="center"/>
                </w:tcPr>
                <w:p>
                  <w:pPr>
                    <w:pStyle w:val="81"/>
                    <w:spacing w:before="80"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18</w:t>
                  </w:r>
                </w:p>
              </w:tc>
              <w:tc>
                <w:tcPr>
                  <w:tcW w:w="3089"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凳子</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若干</w:t>
                  </w:r>
                </w:p>
              </w:tc>
            </w:tr>
          </w:tbl>
          <w:p>
            <w:pPr>
              <w:pStyle w:val="8"/>
              <w:spacing w:before="37" w:line="212"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pacing w:val="-3"/>
                <w:sz w:val="24"/>
                <w:szCs w:val="24"/>
              </w:rPr>
              <w:t>（</w:t>
            </w:r>
            <w:r>
              <w:rPr>
                <w:rFonts w:hint="eastAsia" w:asciiTheme="majorEastAsia" w:hAnsiTheme="majorEastAsia" w:eastAsiaTheme="majorEastAsia" w:cstheme="majorEastAsia"/>
                <w:b/>
                <w:bCs/>
                <w:spacing w:val="-3"/>
                <w:sz w:val="24"/>
                <w:szCs w:val="24"/>
                <w:lang w:val="en-US" w:eastAsia="zh-CN"/>
              </w:rPr>
              <w:t>5</w:t>
            </w:r>
            <w:r>
              <w:rPr>
                <w:rFonts w:hint="eastAsia" w:asciiTheme="majorEastAsia" w:hAnsiTheme="majorEastAsia" w:eastAsiaTheme="majorEastAsia" w:cstheme="majorEastAsia"/>
                <w:b/>
                <w:bCs/>
                <w:spacing w:val="-3"/>
                <w:sz w:val="24"/>
                <w:szCs w:val="24"/>
              </w:rPr>
              <w:t>）</w:t>
            </w:r>
            <w:r>
              <w:rPr>
                <w:rFonts w:hint="eastAsia" w:asciiTheme="majorEastAsia" w:hAnsiTheme="majorEastAsia" w:eastAsiaTheme="majorEastAsia" w:cstheme="majorEastAsia"/>
                <w:b/>
                <w:bCs/>
                <w:spacing w:val="-3"/>
                <w:sz w:val="24"/>
                <w:szCs w:val="24"/>
                <w:lang w:val="en-US" w:eastAsia="zh-CN"/>
              </w:rPr>
              <w:t>2楼203实训室</w:t>
            </w:r>
          </w:p>
          <w:tbl>
            <w:tblPr>
              <w:tblStyle w:val="75"/>
              <w:tblW w:w="499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0"/>
              <w:gridCol w:w="4125"/>
              <w:gridCol w:w="1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04" w:type="pct"/>
                  <w:vAlign w:val="center"/>
                </w:tcPr>
                <w:p>
                  <w:pPr>
                    <w:pStyle w:val="81"/>
                    <w:spacing w:before="40" w:line="20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7"/>
                      <w:sz w:val="24"/>
                      <w:szCs w:val="24"/>
                    </w:rPr>
                    <w:t>序号</w:t>
                  </w:r>
                </w:p>
              </w:tc>
              <w:tc>
                <w:tcPr>
                  <w:tcW w:w="3088" w:type="pct"/>
                  <w:vAlign w:val="center"/>
                </w:tcPr>
                <w:p>
                  <w:pPr>
                    <w:pStyle w:val="81"/>
                    <w:spacing w:before="40" w:line="208" w:lineRule="auto"/>
                    <w:ind w:left="107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rPr>
                    <w:t>设备名称</w:t>
                  </w:r>
                </w:p>
              </w:tc>
              <w:tc>
                <w:tcPr>
                  <w:tcW w:w="1206" w:type="pct"/>
                  <w:vAlign w:val="top"/>
                </w:tcPr>
                <w:p>
                  <w:pPr>
                    <w:pStyle w:val="81"/>
                    <w:spacing w:before="40" w:line="20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21"/>
                      <w:sz w:val="24"/>
                      <w:szCs w:val="24"/>
                    </w:rPr>
                    <w:t>现有数量（台）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704" w:type="pct"/>
                  <w:vAlign w:val="top"/>
                </w:tcPr>
                <w:p>
                  <w:pPr>
                    <w:pStyle w:val="81"/>
                    <w:spacing w:before="75" w:line="177"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088"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纯电动汽车动力电池及管理系统实验台（行云）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704" w:type="pct"/>
                  <w:vAlign w:val="top"/>
                </w:tcPr>
                <w:p>
                  <w:pPr>
                    <w:pStyle w:val="81"/>
                    <w:spacing w:before="233" w:line="183"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088"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纯电动汽车高压电控总成实验台（行云）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04" w:type="pct"/>
                  <w:vAlign w:val="top"/>
                </w:tcPr>
                <w:p>
                  <w:pPr>
                    <w:pStyle w:val="81"/>
                    <w:spacing w:before="78" w:line="175"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3088"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纯电动汽车电驱动系统实验台（行云）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704" w:type="pct"/>
                  <w:vAlign w:val="top"/>
                </w:tcPr>
                <w:p>
                  <w:pPr>
                    <w:pStyle w:val="81"/>
                    <w:spacing w:before="78" w:line="177"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3088"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纯电动汽车电动空调系统实验台（行云）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81" w:line="1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3088"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纯电动汽车电控助力转向系统实验台（行云）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4" w:type="pct"/>
                  <w:vAlign w:val="center"/>
                </w:tcPr>
                <w:p>
                  <w:pPr>
                    <w:pStyle w:val="81"/>
                    <w:spacing w:before="76" w:line="176"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3088"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纯电动汽车车身电气系统实验台（行云）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center"/>
                </w:tcPr>
                <w:p>
                  <w:pPr>
                    <w:pStyle w:val="81"/>
                    <w:spacing w:before="79" w:line="177"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3088"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纯电动汽车实训整车智能教学系统（行云）</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center"/>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纯电动汽车教学实训整车（比亚迪）</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center"/>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w:t>
                  </w:r>
                </w:p>
              </w:tc>
              <w:tc>
                <w:tcPr>
                  <w:tcW w:w="3088" w:type="pct"/>
                  <w:vAlign w:val="center"/>
                </w:tcPr>
                <w:p>
                  <w:pPr>
                    <w:autoSpaceDE w:val="0"/>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纯电动汽车整车教学系统1（荣威）</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center"/>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w:t>
                  </w:r>
                </w:p>
              </w:tc>
              <w:tc>
                <w:tcPr>
                  <w:tcW w:w="3088" w:type="pct"/>
                  <w:vAlign w:val="center"/>
                </w:tcPr>
                <w:p>
                  <w:pPr>
                    <w:autoSpaceDE w:val="0"/>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纯电动汽车整车教学系统2（众泰）</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center"/>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11</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交流充电桩</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center"/>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绝缘工具套装（含工具车）</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center"/>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13</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驱动电机拆装托举架</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center"/>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14</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虚拟焊接实训台</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center"/>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15</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虚拟喷涂实训台</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center"/>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16</w:t>
                  </w:r>
                </w:p>
              </w:tc>
              <w:tc>
                <w:tcPr>
                  <w:tcW w:w="3088" w:type="pct"/>
                  <w:vAlign w:val="center"/>
                </w:tcPr>
                <w:p>
                  <w:pPr>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拆装配件架（含原车配件）</w:t>
                  </w:r>
                </w:p>
                <w:p>
                  <w:pPr>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北汽新能源EV160车型原车实物电机部件</w:t>
                  </w:r>
                </w:p>
                <w:p>
                  <w:pPr>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北汽新能源EV160车型原车电机控制器部件</w:t>
                  </w:r>
                </w:p>
                <w:p>
                  <w:pPr>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北汽新能源EV160车型原车空调压缩机部件</w:t>
                  </w:r>
                </w:p>
                <w:p>
                  <w:pPr>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北汽新能源EV160车型原车高压控制盒部件</w:t>
                  </w:r>
                </w:p>
                <w:p>
                  <w:pPr>
                    <w:jc w:val="both"/>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北汽新能源EV160车型原车充电机部件</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3套配件架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17</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永磁电机拆装试验台</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18</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动力总成拆装平台</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19</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充电设备装配与调试智能实训台</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组合鼓</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21</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高压环境应急处理工具套装</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22</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动力电池组及</w:t>
                  </w:r>
                  <w:r>
                    <w:rPr>
                      <w:rFonts w:hint="eastAsia" w:asciiTheme="majorEastAsia" w:hAnsiTheme="majorEastAsia" w:eastAsiaTheme="majorEastAsia" w:cstheme="majorEastAsia"/>
                      <w:sz w:val="24"/>
                      <w:szCs w:val="24"/>
                    </w:rPr>
                    <w:t>电池升降平台</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23</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软质工位隔离</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24</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绝缘工具车</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25</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171件汽修工具套装（含工具车）</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26</w:t>
                  </w:r>
                </w:p>
              </w:tc>
              <w:tc>
                <w:tcPr>
                  <w:tcW w:w="3088" w:type="pct"/>
                  <w:vAlign w:val="center"/>
                </w:tcPr>
                <w:p>
                  <w:pPr>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kern w:val="0"/>
                      <w:sz w:val="24"/>
                      <w:szCs w:val="24"/>
                    </w:rPr>
                    <w:t>绝缘工作台</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04" w:type="pct"/>
                  <w:vAlign w:val="top"/>
                </w:tcPr>
                <w:p>
                  <w:pPr>
                    <w:pStyle w:val="81"/>
                    <w:spacing w:before="79" w:line="177"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27</w:t>
                  </w:r>
                </w:p>
              </w:tc>
              <w:tc>
                <w:tcPr>
                  <w:tcW w:w="3088" w:type="pct"/>
                  <w:vAlign w:val="center"/>
                </w:tcPr>
                <w:p>
                  <w:pPr>
                    <w:autoSpaceDE w:val="0"/>
                    <w:jc w:val="center"/>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z w:val="24"/>
                      <w:szCs w:val="24"/>
                    </w:rPr>
                    <w:t>备料柜子及材料（木质拼装）</w:t>
                  </w:r>
                </w:p>
              </w:tc>
              <w:tc>
                <w:tcPr>
                  <w:tcW w:w="1206" w:type="pct"/>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bl>
          <w:p>
            <w:pPr>
              <w:pStyle w:val="8"/>
              <w:spacing w:before="102" w:line="230" w:lineRule="auto"/>
              <w:ind w:right="33"/>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（二）交通工程学院（厚实楼）汽车综合实训中心</w:t>
            </w:r>
          </w:p>
          <w:p>
            <w:pPr>
              <w:pStyle w:val="8"/>
              <w:spacing w:before="102" w:line="230" w:lineRule="auto"/>
              <w:ind w:right="33"/>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pacing w:val="-7"/>
                <w:sz w:val="24"/>
                <w:szCs w:val="24"/>
                <w:lang w:val="en-US" w:eastAsia="zh-CN"/>
              </w:rPr>
              <w:t>设备清单如下：</w:t>
            </w:r>
          </w:p>
          <w:tbl>
            <w:tblPr>
              <w:tblStyle w:val="75"/>
              <w:tblW w:w="499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0"/>
              <w:gridCol w:w="4038"/>
              <w:gridCol w:w="1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749" w:type="pct"/>
                  <w:vAlign w:val="top"/>
                </w:tcPr>
                <w:p>
                  <w:pPr>
                    <w:pStyle w:val="81"/>
                    <w:spacing w:before="40" w:line="207" w:lineRule="auto"/>
                    <w:ind w:left="36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7"/>
                      <w:sz w:val="24"/>
                      <w:szCs w:val="24"/>
                    </w:rPr>
                    <w:t>序号</w:t>
                  </w:r>
                </w:p>
              </w:tc>
              <w:tc>
                <w:tcPr>
                  <w:tcW w:w="3025" w:type="pct"/>
                  <w:vAlign w:val="top"/>
                </w:tcPr>
                <w:p>
                  <w:pPr>
                    <w:pStyle w:val="81"/>
                    <w:spacing w:before="40" w:line="207" w:lineRule="auto"/>
                    <w:ind w:left="1071"/>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rPr>
                    <w:t>设备名称</w:t>
                  </w:r>
                </w:p>
              </w:tc>
              <w:tc>
                <w:tcPr>
                  <w:tcW w:w="1225" w:type="pct"/>
                  <w:vAlign w:val="top"/>
                </w:tcPr>
                <w:p>
                  <w:pPr>
                    <w:pStyle w:val="81"/>
                    <w:spacing w:before="40" w:line="207"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19"/>
                      <w:sz w:val="24"/>
                      <w:szCs w:val="24"/>
                    </w:rPr>
                    <w:t>现有数量（台）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9" w:type="pct"/>
                  <w:vAlign w:val="top"/>
                </w:tcPr>
                <w:p>
                  <w:pPr>
                    <w:pStyle w:val="81"/>
                    <w:spacing w:before="74" w:line="178" w:lineRule="auto"/>
                    <w:ind w:left="561" w:leftChars="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w:t>
                  </w:r>
                </w:p>
              </w:tc>
              <w:tc>
                <w:tcPr>
                  <w:tcW w:w="3025" w:type="pct"/>
                  <w:vAlign w:val="top"/>
                </w:tcPr>
                <w:p>
                  <w:pPr>
                    <w:pStyle w:val="81"/>
                    <w:spacing w:before="38" w:line="206"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发动机举升架</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9" w:type="pct"/>
                  <w:vAlign w:val="center"/>
                </w:tcPr>
                <w:p>
                  <w:pPr>
                    <w:pStyle w:val="81"/>
                    <w:spacing w:before="78" w:line="175" w:lineRule="auto"/>
                    <w:ind w:left="546"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2</w:t>
                  </w:r>
                </w:p>
              </w:tc>
              <w:tc>
                <w:tcPr>
                  <w:tcW w:w="3025" w:type="pct"/>
                  <w:vAlign w:val="top"/>
                </w:tcPr>
                <w:p>
                  <w:pPr>
                    <w:pStyle w:val="81"/>
                    <w:spacing w:before="40" w:line="204"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零散设备</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49" w:type="pct"/>
                  <w:vAlign w:val="center"/>
                </w:tcPr>
                <w:p>
                  <w:pPr>
                    <w:pStyle w:val="81"/>
                    <w:spacing w:before="79" w:line="174" w:lineRule="auto"/>
                    <w:ind w:left="548"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3</w:t>
                  </w:r>
                </w:p>
              </w:tc>
              <w:tc>
                <w:tcPr>
                  <w:tcW w:w="3025" w:type="pct"/>
                  <w:vAlign w:val="top"/>
                </w:tcPr>
                <w:p>
                  <w:pPr>
                    <w:pStyle w:val="81"/>
                    <w:spacing w:before="40" w:line="204"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风扇</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4</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气鼓</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5</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办公用品</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6</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柱式举升机（包括配套操纵设备）</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7</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剪式举升机（包括配套操纵设备）</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8</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实训汽车</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9</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尾排装置（包括管道）</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firstLine="480" w:firstLineChars="20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10</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四轮定位（包括地基及其他车辆支撑部件）</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11</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一体机</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12</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LED屏</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13</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车辆底架</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14</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世达工具车</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15</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林杰技能大师工作处展示柜展示品</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16</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林杰技能大师工作室座椅</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49" w:type="pct"/>
                  <w:vAlign w:val="center"/>
                </w:tcPr>
                <w:p>
                  <w:pPr>
                    <w:pStyle w:val="81"/>
                    <w:spacing w:before="79" w:line="178" w:lineRule="auto"/>
                    <w:ind w:left="542" w:leftChars="0"/>
                    <w:jc w:val="both"/>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17</w:t>
                  </w:r>
                </w:p>
              </w:tc>
              <w:tc>
                <w:tcPr>
                  <w:tcW w:w="3025" w:type="pct"/>
                  <w:vAlign w:val="top"/>
                </w:tcPr>
                <w:p>
                  <w:pPr>
                    <w:pStyle w:val="81"/>
                    <w:spacing w:before="41" w:line="207"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407办公室座椅、柜子</w:t>
                  </w:r>
                </w:p>
              </w:tc>
              <w:tc>
                <w:tcPr>
                  <w:tcW w:w="1225" w:type="pct"/>
                  <w:vAlign w:val="center"/>
                </w:tcPr>
                <w:p>
                  <w:pPr>
                    <w:pStyle w:val="81"/>
                    <w:spacing w:before="79" w:line="178" w:lineRule="auto"/>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若干</w:t>
                  </w:r>
                </w:p>
              </w:tc>
            </w:tr>
          </w:tbl>
          <w:p>
            <w:pPr>
              <w:pStyle w:val="8"/>
              <w:spacing w:before="37" w:line="229" w:lineRule="auto"/>
              <w:ind w:right="32"/>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spacing w:val="-3"/>
                <w:sz w:val="24"/>
                <w:szCs w:val="24"/>
              </w:rPr>
              <w:t>实训室设备设施搬迁主要搬迁但不限于以上设备，</w:t>
            </w:r>
            <w:r>
              <w:rPr>
                <w:rFonts w:hint="eastAsia" w:asciiTheme="majorEastAsia" w:hAnsiTheme="majorEastAsia" w:eastAsiaTheme="majorEastAsia" w:cstheme="majorEastAsia"/>
                <w:spacing w:val="-4"/>
                <w:sz w:val="24"/>
                <w:szCs w:val="24"/>
              </w:rPr>
              <w:t>还包</w:t>
            </w:r>
            <w:r>
              <w:rPr>
                <w:rFonts w:hint="eastAsia" w:asciiTheme="majorEastAsia" w:hAnsiTheme="majorEastAsia" w:eastAsiaTheme="majorEastAsia" w:cstheme="majorEastAsia"/>
                <w:spacing w:val="-4"/>
                <w:sz w:val="24"/>
                <w:szCs w:val="24"/>
                <w:highlight w:val="none"/>
              </w:rPr>
              <w:t>实训基地的课</w:t>
            </w:r>
            <w:r>
              <w:rPr>
                <w:rFonts w:hint="eastAsia" w:asciiTheme="majorEastAsia" w:hAnsiTheme="majorEastAsia" w:eastAsiaTheme="majorEastAsia" w:cstheme="majorEastAsia"/>
                <w:spacing w:val="-1"/>
                <w:sz w:val="24"/>
                <w:szCs w:val="24"/>
              </w:rPr>
              <w:t>桌椅、办公设备、空调等零散设施。</w:t>
            </w:r>
            <w:r>
              <w:rPr>
                <w:rFonts w:hint="eastAsia" w:asciiTheme="majorEastAsia" w:hAnsiTheme="majorEastAsia" w:eastAsiaTheme="majorEastAsia" w:cstheme="majorEastAsia"/>
                <w:spacing w:val="-3"/>
                <w:sz w:val="24"/>
                <w:szCs w:val="24"/>
                <w:lang w:val="en-US" w:eastAsia="zh-CN"/>
              </w:rPr>
              <w:t>新能源汽车实训基地2楼没有电梯，所有设备及实训车辆需人工搬运。</w:t>
            </w:r>
          </w:p>
        </w:tc>
        <w:tc>
          <w:tcPr>
            <w:tcW w:w="605" w:type="pct"/>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000000"/>
                <w:kern w:val="0"/>
                <w:sz w:val="24"/>
                <w:szCs w:val="24"/>
                <w:lang w:val="en-US" w:eastAsia="zh-CN"/>
              </w:rPr>
              <w:t>1.45</w:t>
            </w:r>
          </w:p>
        </w:tc>
        <w:tc>
          <w:tcPr>
            <w:tcW w:w="247" w:type="pct"/>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000000"/>
                <w:kern w:val="0"/>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30" w:hRule="atLeast"/>
        </w:trPr>
        <w:tc>
          <w:tcPr>
            <w:tcW w:w="238" w:type="pct"/>
            <w:tcBorders>
              <w:top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487" w:type="pct"/>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ajorEastAsia" w:hAnsiTheme="majorEastAsia" w:eastAsiaTheme="majorEastAsia" w:cstheme="majorEastAsia"/>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技术服务</w:t>
            </w:r>
          </w:p>
          <w:p>
            <w:pPr>
              <w:widowControl/>
              <w:jc w:val="center"/>
              <w:rPr>
                <w:rFonts w:hint="eastAsia" w:asciiTheme="majorEastAsia" w:hAnsiTheme="majorEastAsia" w:eastAsiaTheme="majorEastAsia" w:cstheme="majorEastAsia"/>
                <w:kern w:val="0"/>
                <w:sz w:val="24"/>
                <w:szCs w:val="24"/>
              </w:rPr>
            </w:pPr>
          </w:p>
        </w:tc>
        <w:tc>
          <w:tcPr>
            <w:tcW w:w="3421" w:type="pct"/>
            <w:tcBorders>
              <w:top w:val="single" w:color="auto" w:sz="4" w:space="0"/>
              <w:left w:val="nil"/>
              <w:bottom w:val="single" w:color="auto" w:sz="4" w:space="0"/>
              <w:right w:val="single" w:color="auto" w:sz="4" w:space="0"/>
            </w:tcBorders>
            <w:vAlign w:val="center"/>
          </w:tcPr>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rPr>
              <w:t>（</w:t>
            </w:r>
            <w:r>
              <w:rPr>
                <w:rFonts w:hint="eastAsia" w:asciiTheme="majorEastAsia" w:hAnsiTheme="majorEastAsia" w:eastAsiaTheme="majorEastAsia" w:cstheme="majorEastAsia"/>
                <w:b/>
                <w:bCs/>
                <w:spacing w:val="-3"/>
                <w:sz w:val="24"/>
                <w:szCs w:val="24"/>
                <w:lang w:eastAsia="zh-CN"/>
              </w:rPr>
              <w:t>一</w:t>
            </w:r>
            <w:r>
              <w:rPr>
                <w:rFonts w:hint="eastAsia" w:asciiTheme="majorEastAsia" w:hAnsiTheme="majorEastAsia" w:eastAsiaTheme="majorEastAsia" w:cstheme="majorEastAsia"/>
                <w:b/>
                <w:bCs/>
                <w:spacing w:val="-3"/>
                <w:sz w:val="24"/>
                <w:szCs w:val="24"/>
              </w:rPr>
              <w:t>）</w:t>
            </w:r>
            <w:r>
              <w:rPr>
                <w:rFonts w:hint="eastAsia" w:asciiTheme="majorEastAsia" w:hAnsiTheme="majorEastAsia" w:eastAsiaTheme="majorEastAsia" w:cstheme="majorEastAsia"/>
                <w:b/>
                <w:bCs/>
                <w:spacing w:val="-3"/>
                <w:sz w:val="24"/>
                <w:szCs w:val="24"/>
                <w:lang w:val="en-US" w:eastAsia="zh-CN"/>
              </w:rPr>
              <w:t>新能源汽车实训基地101室</w:t>
            </w:r>
          </w:p>
          <w:p>
            <w:pPr>
              <w:pStyle w:val="8"/>
              <w:spacing w:before="37" w:line="229" w:lineRule="auto"/>
              <w:ind w:right="32"/>
              <w:rPr>
                <w:rFonts w:hint="default"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 xml:space="preserve">（1）5辆汽车搬至匠心楼，需对每部汽车进行检修维护，确保所有车辆要正常启动使用。                                   </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（2）双柱举升机</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拆卸方案：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a.切断电源，将所有控制杆置于下降位置，使用电动工具卸除油管的连接螺钉，将油管卸除并用塞子堵住。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b.先使用吊装起重设备进行支撑，先卸除下级举升杆，再卸除上级举升杆。</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c.拆卸钢丝绳及钢丝轮。</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d.拆卸两柱。</w:t>
            </w:r>
          </w:p>
          <w:p>
            <w:pPr>
              <w:pStyle w:val="8"/>
              <w:spacing w:before="37" w:line="229" w:lineRule="auto"/>
              <w:ind w:right="32"/>
              <w:rPr>
                <w:rFonts w:hint="default"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安装方案</w:t>
            </w:r>
            <w:r>
              <w:rPr>
                <w:rFonts w:hint="eastAsia" w:asciiTheme="majorEastAsia" w:hAnsiTheme="majorEastAsia" w:eastAsiaTheme="majorEastAsia" w:cstheme="majorEastAsia"/>
                <w:spacing w:val="-3"/>
                <w:sz w:val="24"/>
                <w:szCs w:val="24"/>
                <w:lang w:val="en-US" w:eastAsia="zh-CN"/>
              </w:rPr>
              <w:t>：</w:t>
            </w:r>
          </w:p>
          <w:p>
            <w:pPr>
              <w:pStyle w:val="8"/>
              <w:spacing w:before="37" w:line="229" w:lineRule="auto"/>
              <w:ind w:right="32"/>
              <w:rPr>
                <w:rFonts w:hint="default"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a.确认好位置，固定双柱的位置挖两个地基。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b.安装立柱设备，竖起立柱并固定地脚螺丝。</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c.安装顶联接槽。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d.安装动力测和非动力测得安全机构配件及钢丝绳。</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e.安装液压站和油管。</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f.安装保护线槽并固定油管，安全机构钢丝绳及线槽。确保所有螺丝均已锁紧。</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g.进行设备调试包括钢丝绳的调节，安全机构绳的调节，油缸排空气，下降速度的调节以及加载测试等。确保设备运行平稳，无颤抖现象且各项功能正常。</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（3）组合气鼓</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拆卸方案：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a.切断电源，关闭水源，确保安全。</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b.先拆卸零部件，使用扳手将洗车组合鼓下降，使其开关和水管分离。</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c.使用橡胶锤轻敲组合鼓表面，使其松动，拆卸固定螺丝。拆卸过程要注意力度和角度，不可用力过猛，防止损坏零件。</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 xml:space="preserve">安装方案 </w:t>
            </w:r>
            <w:r>
              <w:rPr>
                <w:rFonts w:hint="eastAsia" w:asciiTheme="majorEastAsia" w:hAnsiTheme="majorEastAsia" w:eastAsiaTheme="majorEastAsia" w:cstheme="majorEastAsia"/>
                <w:spacing w:val="-3"/>
                <w:sz w:val="24"/>
                <w:szCs w:val="24"/>
                <w:lang w:val="en-US" w:eastAsia="zh-CN"/>
              </w:rPr>
              <w:t xml:space="preserve"> </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确定位置，固定设备，确保设备水平放置。</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d.接入电源，检查电路是否顺畅，接入水源，检查水路接头的严密程度。</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e.安装各种零部件，保证与设备的接口稳固，并进行调整。</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f.进行设备调试，确保电路及水路的正常运作，以及每个零件的正常使用。</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（4）组合木柜</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拆装方案：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a.拆卸柜门固定螺丝，将每块门板归类放好。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b.拆除内部结构，拆除边框。</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安装方案：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a.组合边框，注意调节边框的位置，使其保持水平和垂直。</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b.安装内部结构，需注意隔板的位置，以及抽屉的进出方向。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c.安装门板，需调整门铰链的位置，使门板能顺利开关。</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（5）故障诊断实训平台</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a.需对故障诊断实训平台进行检修维护，对设备进行出厂调试，确保该设备能正常使用。</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（二）新能源汽车实训基地2楼库房</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壁挂钥匙盒</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拆装方案：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a.将每把钥匙标注</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b.使用工具卸除固定螺丝，拆卸钥匙盒。</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安装方案</w:t>
            </w:r>
            <w:r>
              <w:rPr>
                <w:rFonts w:hint="eastAsia" w:asciiTheme="majorEastAsia" w:hAnsiTheme="majorEastAsia" w:eastAsiaTheme="majorEastAsia" w:cstheme="majorEastAsia"/>
                <w:spacing w:val="-3"/>
                <w:sz w:val="24"/>
                <w:szCs w:val="24"/>
                <w:lang w:val="en-US" w:eastAsia="zh-CN"/>
              </w:rPr>
              <w:t>：</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a.确认位置，固定钥匙盒。</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b.配对好每把钥匙。</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（三）新能源汽车实训基地2楼201室</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（1）多媒体讲台，音响系统。功放系统</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拆装方案：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a.闭电源，拆卸电源线。</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b.拆卸显示器，主机，键盘，鼠标，扬声器，摄像头及其他附件，并一一整理好归类。</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c.拆卸教室的壁挂音箱。</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d.整理好所有的电线，归类以便安装。</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安装方案：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a.确认位置，将线路布置好。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b.安装多媒体讲台，音响系统，功放系统。</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c.所有设备安装完成，连接电源。调试所有设备，确保设备正常使用。</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（2）计算机及软件</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拆装方案：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a.关闭电源，拆卸电源线。</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b.拆卸计算机主机及零部件，软件设备及其他附件，并一一整理好归类。</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c.整理好所有的电线，归类以便安装。</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安装方案：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a.确认位置，将相关线路（电源线和网络线）布置好。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b.安装好计算机及软件。</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c.设备安装后连接电源，对每台计算机测试，以及软件系统进行调试，确保正常使用。</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（3）服务器</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a.关闭电源，拆卸电源线。</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b.拆卸服务器配件及其他附件，并一一整理好归类。</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c.整理好所有的电线，归类以便安装。</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安装方案：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a.确认位置，将线路布置好。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b.安装服务器及配件。</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c.设备安装后要进行测试及调试，确保设备正常使用。</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（4）交换机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a.关闭电源，拆卸电源线。</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b.拆卸交换机及其他附件，并一一整理好归类。</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c.整理好所有的电线，归类以便安装。</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安装方案：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a.确认位置，将线路布置好。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b.安装交换机及配件。</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c.设备安装后要进行测试及调试，确保设备正常使用。</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（5）投影仪及投影布</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 xml:space="preserve">拆装方案 </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a.投影布收好，以防损坏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b.关闭电源，取下所有电缆，包括VGA,HDMI等连接线缆以及音频盒电源线。</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c.使用工具拆卸投影机外壳，拆卸电路板，分开放置好。以免损坏。</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安装方案：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a.确认好位置，用螺丝固定好所有的支架。</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b.使用清洁布对拆卸下来的物件进行擦拭清洁，将电路板正确地安装回原来的位置，再将外壳螺丝固定，把投影仪及投影布放置好。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c.所有的线路按原来的组装好，连接电源。</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d.打开电源，对投影仪进行测试，调试好所有的灯光以及方位，确保正常使用。</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(四)新能源汽车实训基地2楼202室</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（1）</w:t>
            </w:r>
            <w:r>
              <w:rPr>
                <w:rFonts w:hint="eastAsia" w:asciiTheme="majorEastAsia" w:hAnsiTheme="majorEastAsia" w:eastAsiaTheme="majorEastAsia" w:cstheme="majorEastAsia"/>
                <w:b/>
                <w:bCs/>
                <w:spacing w:val="-3"/>
                <w:sz w:val="24"/>
                <w:szCs w:val="24"/>
              </w:rPr>
              <w:t>电动汽车综合原理实训台（汇智慧众）</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安装方案：</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b w:val="0"/>
                <w:bCs w:val="0"/>
                <w:spacing w:val="-3"/>
                <w:sz w:val="24"/>
                <w:szCs w:val="24"/>
                <w:lang w:val="en-US" w:eastAsia="zh-CN"/>
              </w:rPr>
              <w:t>（1）</w:t>
            </w:r>
            <w:r>
              <w:rPr>
                <w:rFonts w:hint="eastAsia" w:asciiTheme="majorEastAsia" w:hAnsiTheme="majorEastAsia" w:eastAsiaTheme="majorEastAsia" w:cstheme="majorEastAsia"/>
                <w:spacing w:val="-3"/>
                <w:sz w:val="24"/>
                <w:szCs w:val="24"/>
                <w:lang w:val="en-US" w:eastAsia="zh-CN"/>
              </w:rPr>
              <w:t>根据实地确认安装位置，连接电源，参考厂家手册，每个程序调试确认，确保正常使用。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（2）</w:t>
            </w:r>
            <w:r>
              <w:rPr>
                <w:rFonts w:hint="eastAsia" w:asciiTheme="majorEastAsia" w:hAnsiTheme="majorEastAsia" w:eastAsiaTheme="majorEastAsia" w:cstheme="majorEastAsia"/>
                <w:spacing w:val="-3"/>
                <w:sz w:val="24"/>
                <w:szCs w:val="24"/>
              </w:rPr>
              <w:t>动力电池系统检测实训台（汇智慧众）</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安装方案：根据实地确认安装位置，连接电源，参考厂家手册，每个程序调试确认，确保正常使用。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（3)</w:t>
            </w:r>
            <w:r>
              <w:rPr>
                <w:rFonts w:hint="eastAsia" w:asciiTheme="majorEastAsia" w:hAnsiTheme="majorEastAsia" w:eastAsiaTheme="majorEastAsia" w:cstheme="majorEastAsia"/>
                <w:spacing w:val="-3"/>
                <w:sz w:val="24"/>
                <w:szCs w:val="24"/>
              </w:rPr>
              <w:t>车载充电系统配套教学实训台（汇智慧众）</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安装方案：根据实地确认安装位置，连接电源，参考厂家手册，每个程序调试确认，确保正常使用。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（4）</w:t>
            </w:r>
            <w:r>
              <w:rPr>
                <w:rFonts w:hint="eastAsia" w:asciiTheme="majorEastAsia" w:hAnsiTheme="majorEastAsia" w:eastAsiaTheme="majorEastAsia" w:cstheme="majorEastAsia"/>
                <w:spacing w:val="-3"/>
                <w:sz w:val="24"/>
                <w:szCs w:val="24"/>
              </w:rPr>
              <w:t>驱动系统综合测量实训台（汇智慧众）</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安装方案：根据实地确认安装位置，连接电源，参考厂家手册，每个程序调试确认，确保正常使用。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（5)</w:t>
            </w:r>
            <w:r>
              <w:rPr>
                <w:rFonts w:hint="eastAsia" w:asciiTheme="majorEastAsia" w:hAnsiTheme="majorEastAsia" w:eastAsiaTheme="majorEastAsia" w:cstheme="majorEastAsia"/>
                <w:spacing w:val="-3"/>
                <w:sz w:val="24"/>
                <w:szCs w:val="24"/>
              </w:rPr>
              <w:t>动力电池管理系统智能实验台（行云）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安装方案：根据实地确认安装位置，连接电源，联系厂家对每个程序调试确认，确保正常使用。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（6)</w:t>
            </w:r>
            <w:r>
              <w:rPr>
                <w:rFonts w:hint="eastAsia" w:asciiTheme="majorEastAsia" w:hAnsiTheme="majorEastAsia" w:eastAsiaTheme="majorEastAsia" w:cstheme="majorEastAsia"/>
                <w:spacing w:val="-3"/>
                <w:sz w:val="24"/>
                <w:szCs w:val="24"/>
              </w:rPr>
              <w:t>交流充电智能实验台（行云）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安装方案：根据实地确认安装位置，连接电源，联系厂家对每个程序调试确认，确保正常使用。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（7)</w:t>
            </w:r>
            <w:r>
              <w:rPr>
                <w:rFonts w:hint="eastAsia" w:asciiTheme="majorEastAsia" w:hAnsiTheme="majorEastAsia" w:eastAsiaTheme="majorEastAsia" w:cstheme="majorEastAsia"/>
                <w:spacing w:val="-3"/>
                <w:sz w:val="24"/>
                <w:szCs w:val="24"/>
              </w:rPr>
              <w:t>高压动力电池系统实验台（行云）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安装方案：根据实地确认安装位置，连接电源，联系厂家对每个程序调试确认，确保正常使用。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（8)</w:t>
            </w:r>
            <w:r>
              <w:rPr>
                <w:rFonts w:hint="eastAsia" w:asciiTheme="majorEastAsia" w:hAnsiTheme="majorEastAsia" w:eastAsiaTheme="majorEastAsia" w:cstheme="majorEastAsia"/>
                <w:spacing w:val="-3"/>
                <w:sz w:val="24"/>
                <w:szCs w:val="24"/>
              </w:rPr>
              <w:t>电驱动系统智能实验台（行云）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安装方案：根据实地确认安装位置，连接电源，联系厂家对每个程序调试确认，确保正常使用。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（9)</w:t>
            </w:r>
            <w:r>
              <w:rPr>
                <w:rFonts w:hint="eastAsia" w:asciiTheme="majorEastAsia" w:hAnsiTheme="majorEastAsia" w:eastAsiaTheme="majorEastAsia" w:cstheme="majorEastAsia"/>
                <w:spacing w:val="-3"/>
                <w:sz w:val="24"/>
                <w:szCs w:val="24"/>
              </w:rPr>
              <w:t>电机和变速器解剖运行演示台（行云）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安装方案：根据实地确认安装位置，连接电源，联系厂家对每个程序调试确认，确保正常使用。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（10)</w:t>
            </w:r>
            <w:r>
              <w:rPr>
                <w:rFonts w:hint="eastAsia" w:asciiTheme="majorEastAsia" w:hAnsiTheme="majorEastAsia" w:eastAsiaTheme="majorEastAsia" w:cstheme="majorEastAsia"/>
                <w:spacing w:val="-3"/>
                <w:sz w:val="24"/>
                <w:szCs w:val="24"/>
              </w:rPr>
              <w:t>动力电池系统检测实训台（百通科信）</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安装方案：根据实地确认安装位置，连接电源，联系厂家对每个程序调试确认，确保正常使用。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（11)</w:t>
            </w:r>
            <w:r>
              <w:rPr>
                <w:rFonts w:hint="eastAsia" w:asciiTheme="majorEastAsia" w:hAnsiTheme="majorEastAsia" w:eastAsiaTheme="majorEastAsia" w:cstheme="majorEastAsia"/>
                <w:spacing w:val="-3"/>
                <w:sz w:val="24"/>
                <w:szCs w:val="24"/>
              </w:rPr>
              <w:t>车载充电系统实训台（百通科信）</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安装方案：根据实地确认安装位置，连接电源，联系厂家对每个程序调试确认，确保正常使用。</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（五）新能源汽车实训基地2楼203室</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（1）</w:t>
            </w:r>
            <w:r>
              <w:rPr>
                <w:rFonts w:hint="eastAsia" w:asciiTheme="majorEastAsia" w:hAnsiTheme="majorEastAsia" w:eastAsiaTheme="majorEastAsia" w:cstheme="majorEastAsia"/>
                <w:b/>
                <w:bCs/>
                <w:spacing w:val="-3"/>
                <w:sz w:val="24"/>
                <w:szCs w:val="24"/>
              </w:rPr>
              <w:t>纯电动汽车动力电池及管理系统实验台（行云）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拆装方案：a.切断电源，用工具拆卸显示屏及可拆卸的零配件，分类包装好，以免损坏。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安装方案：a.确认好位置，使用工具将每个配件组装好，连接电源试机。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b.产品功能：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(a)产品采用24节磷酸铁锂动力电池，配套车用电池管理系统，直观展示动力电池连接方式以及充放电过程；</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(b)为解决动力电池故障模拟设置，设置故障可以通过故障设置板实现单节电池过充、较严重过压、一般过压、一般欠压、较严重欠压、严重欠压、过放、一般过温、较严重过温、严重过温、漏电等故障；</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(c)BMS管理系统有主控模块和从控模块组成，可将电池单体电压、动力电池组总电压、温度、SOC等数据输送至MiniPC，MiniPC通过图形化软件将数据信息在43寸多媒体端动态显示；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实训台具有≥4个测试工位，各个工位可同时对24节单体电池电压信号、主接触器吸合及断开信号、预充接触器吸合及断开信号、CAN通讯信号等进行测量，测量面板采用5mm厚亚克力板，亚克力板上喷涂检测端子名称；</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(e)实训台通过CAN转USB设备对协议数据信息进行转换，实现BMS与MiniPC数据传输，MiniPC安装正版授权window10 操作系统，采用无风扇低功耗计算机，分辨率：1920x1080；</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(f)实训台配有车载充电机和国标交流充电座，充电机通过CAN协议与BMS通信，点击充电按钮，正极接触器闭合，充电机根据BMS状态信息进行充电，BMS对充电过程进行在线监测；</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(g)实训台配备放电负载，通过放电电阻模拟实车放电过程，BMS对放电过程进行动态监测，采集放电电流，并输送至MiniPC，电流数据在多媒体端动态显示；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(h)实训台安装可调负载，模拟实车加速、减速、停止功能，M1504采集加速、减速、停止信号，通过RS485与MiniPC通信，MiniPC对输入信号比对分析，并将信息数据输送至放电模块，控制放电功率的大小；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(i)设备配置电源开关，控制台架上电、下电，配置空气开关，增强安全保护，设备台架两侧安装急停按钮，紧急情况按下任一按钮，设备断电，实现多重安全保护；</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(j)动力电池组与接触器等电器之间采用10mm²高性能导电铝条，铝条外部由绝缘热缩管包裹，端子接头采用热缩管封装，耐腐蚀、绝缘，电缆外套20mm²橙色波纹管；</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(k)台架装有万向脚轮，脚轮带锁止机构；台架采用钢材制作，面板平铺，43寸显示屏采用立杆支撑，可360°左右旋转，可前后调整倾斜角度；</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l)作为新能源汽车三大电中核心部分：动力电池管理系统教学，可完整展现新能源整车充放电控制原理，该实训台配有动力电池包模块、高压配电箱模块、放电负载模块、DC-DC模块、车载充电模块、漏电模块等，通过搭配动力电池管理系统，可实现新能源动力电池管理系统的工作原理认知与实训检测教学。</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(m)联系厂家，根据产品功能进行每个程序的调试，确保试验台每个项目正常使用。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（2）</w:t>
            </w:r>
            <w:r>
              <w:rPr>
                <w:rFonts w:hint="eastAsia" w:asciiTheme="majorEastAsia" w:hAnsiTheme="majorEastAsia" w:eastAsiaTheme="majorEastAsia" w:cstheme="majorEastAsia"/>
                <w:b/>
                <w:bCs/>
                <w:spacing w:val="-3"/>
                <w:sz w:val="24"/>
                <w:szCs w:val="24"/>
              </w:rPr>
              <w:t>纯电动汽车高压电控总成实验台（行云）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拆装方案：a.切断电源，用工具拆卸显示屏及可拆卸的零配件，分类包装好，以免损坏。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安装方案；a.确认好位置，使用工具将每个配件组装好，连接电源试机。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b.产品功能：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 xml:space="preserve">(a)采用原车高压四合一制作而成，内部各零部件齐全，能够全面地展示四合一内外结构。 </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(b)四合一上下两面采用精美高透明加厚PMMA材料封装，内外各部件及相互之间连接原理可清晰的展示出来。</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(c)四合一可实现360°旋转。</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(d)移动台架底部带有自锁脚轮装置，可移动式，方便教学。</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c.联系厂家，根据产品功能进行每个程序的调试，确保试验台每个项目正常使用。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（3)</w:t>
            </w:r>
            <w:r>
              <w:rPr>
                <w:rFonts w:hint="eastAsia" w:asciiTheme="majorEastAsia" w:hAnsiTheme="majorEastAsia" w:eastAsiaTheme="majorEastAsia" w:cstheme="majorEastAsia"/>
                <w:b/>
                <w:bCs/>
                <w:spacing w:val="-3"/>
                <w:sz w:val="24"/>
                <w:szCs w:val="24"/>
              </w:rPr>
              <w:t>纯电动汽车电驱动系统实验台（行云）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拆装方案：a:切断电源，用工具拆卸显示屏及可拆卸的零配件，分类包装好，以免损坏。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安装方案；a：确认好位置，使用工具将每个配件组装好，连接电源试机。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b.产品功能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(a)产品采用原车永磁交流同步电机，配套原车控制器，可实现动力系统传递过程的演示教学。</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(b)实训台配置一键启动开关、电子驻车开关、油门踏板、刹车踏板、换挡模块、采用博世IPB集成制动控制系统总成，原车仪表等模块，原车仪表等可真实实现车辆各工况运行</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(c)驱动轴车轮与后轴车轮间采用柔性皮带传动，驱动轮两侧安装透明亚克力防护装置，保障了学员在实训过程中的安全。</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(d)训练台配置独立冷却循环系统，循环系统由电子水泵、电机、散热器、水箱、电子风扇等组成，电子水泵和电子风扇采用直流12V电源驱动。</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e)产品测试工位采用真实插头图片安装测试端子并联方式连接，更贴近真实教学，各工位可对电池管理系统低压线路电信号进行测量，学员可借助万用表，示波器等设备对各测试点进行检测。如：电压信号，电阻信号、脉冲信号等。</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(f)训练台检测面板丝印彩色电驱动系统电路原理图，检测面板采用高端亚克力材质；检测端子名称采用白色字体丝印，并标注与原理图上线路连接关系对应的数字。</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(g)检测面板平铺，检测面板上丝印原车线束插接器端子排列图。</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(h)可搭配与该实训台相配套的纯电动汽车电驱动系统智能教学系统对设备进行相关故障设置及清除。</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(i)实训台配置43寸高清多媒体显示屏，分辨率1920*1080。</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(j)训练台采铝型材，底部安装6个万向脚轮，脚轮带自锁装置，可以固定位置。</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(k)训练台必须与纯电动汽车动力电池及管理系统训练台、纯电动汽车电动空调系统训练台、纯电动汽车电控助力转向系统训练台、车身电气系统训练台等互联互动。</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c：联系厂家，根据产品功能进行每个程序的调试，确保试验台每个项目正常使用。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（4)</w:t>
            </w:r>
            <w:r>
              <w:rPr>
                <w:rFonts w:hint="eastAsia" w:asciiTheme="majorEastAsia" w:hAnsiTheme="majorEastAsia" w:eastAsiaTheme="majorEastAsia" w:cstheme="majorEastAsia"/>
                <w:b/>
                <w:bCs/>
                <w:spacing w:val="-3"/>
                <w:sz w:val="24"/>
                <w:szCs w:val="24"/>
              </w:rPr>
              <w:t>纯电动汽车电动空调系统实验台（行云）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拆装方案：a.切断电源，用工具拆卸显示屏及可拆卸的零配件，分类包装好，以免损坏。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安装方案；a.确认好位置，使用工具将每个配件组装好，连接电源试机。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b.产品功能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(a)产品采用原车器件，可真实地呈现该系统组成与各组件形态。</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(b)设备断掉高压电后方便各组成部件拆卸，以及各组成件的认知。</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产品测试工位采用真实插头图片安装测试端子并联方式连接，更贴近真实教学，各工位可对电池管理系统低压线路电信号进行测量，学员可借助万用表，示波器等设备对各测试点进行检测。如：电压信号，电阻信号、脉冲信号等。</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(d)训练台检测面板丝印彩色空调系统电路原理图，检测面板采用高端亚克力材质；检测端子名称采用白色字体丝印，并标注与原理图上线路连接关系对应的数字。</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(e)检测面板平铺，检测面板上丝印原车线束插接器端子排列图。</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（f）可搭配与该实训台相配套的纯电动汽车电动空调系统训练台智能教学系统对设备进行相关故障设置及清除。</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（g)实训台配置43寸高清多媒体显示屏，分辨率1920*1080。</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(h)实训台通过CAN转USB设备对协议数据信息进行转换，实现MiniPC数据传输。</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(i)测试面板底部支撑箱体表面喷涂高附着力磨砂黑色烤漆，工艺精湛，美观大方。</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(j)训练台必须与纯电动汽车电驱动系统训练台、纯电动汽车动力电池及管理系统训练台、纯电动汽车电控助力转向训练台、车身电气系统训练台等互联互动。</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c.联系厂家，根据产品功能进行每个程序的调试，确保试验台每个项目正常使用。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（5)</w:t>
            </w:r>
            <w:r>
              <w:rPr>
                <w:rFonts w:hint="eastAsia" w:asciiTheme="majorEastAsia" w:hAnsiTheme="majorEastAsia" w:eastAsiaTheme="majorEastAsia" w:cstheme="majorEastAsia"/>
                <w:b/>
                <w:bCs/>
                <w:spacing w:val="-3"/>
                <w:sz w:val="24"/>
                <w:szCs w:val="24"/>
              </w:rPr>
              <w:t>纯电动汽车电控助力转向系统实验台（行云）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拆装方案：a.切断电源，用工具拆卸显示屏及可拆卸的零配件，分类包装好，以免损坏。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安装方案；a.确认好位置，使用工具将每个配件组装好，连接电源试机。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b.产品功能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（a）产品采用原车器件，可真实的呈现该系统组成与各组件形态。</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（b)设备断掉高压电后方便各组成部件拆卸，以及各组成件的认知。</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产品测试工位采用真实插头图片安装测试端子并联方式连接，更贴近真实教学，各工位可对电池管理系统低压线路电信号进行测量，学员可借助万用表，示波器等设备对各测试点进行检测。如：电压信号，电阻信号、脉冲信号等。</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(d)训练台检测面板丝印彩色转向系统电路原理图，检测面板采用高端亚克力材质；检测端子名称采用白色字体丝印，并标注与原理图上线路连接关系对应的数字。</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(e)检测面板平铺，检测面板上丝印原车线束插接器端子排列图。</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（f)可搭配与该实训台相配套的纯电动汽车电控助力转向系统训练台智能教学系统对设备进行相关故障设置及清除。</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(g)实训台配置43寸高清多媒体显示屏，分辨率1920*1080。</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(h)实训台通过CAN转USB设备对协议数据信息进行转换，实现MiniPC数据传输。</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(i)测试面板底部支撑箱体表面喷涂高附着力磨砂黑色烤漆。</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(j)训练台必须与纯电动汽车电驱动系统训练台、纯电动汽车动力电池及管理系统训练台、纯电动汽车电动空调系统训练台、车身电气系统训练台等互联互动。</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(k)训练台采铝型材，底部安装4个万向脚轮，脚轮带自锁装置，可以固定位置.</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(m)联系厂家，根据产品功能进行每个程序的调试，确保试验台每个项目正常使用。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（6)</w:t>
            </w:r>
            <w:r>
              <w:rPr>
                <w:rFonts w:hint="eastAsia" w:asciiTheme="majorEastAsia" w:hAnsiTheme="majorEastAsia" w:eastAsiaTheme="majorEastAsia" w:cstheme="majorEastAsia"/>
                <w:b/>
                <w:bCs/>
                <w:spacing w:val="-3"/>
                <w:sz w:val="24"/>
                <w:szCs w:val="24"/>
              </w:rPr>
              <w:t>纯电动汽车车身电气系统实验台（行云）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拆装方案：a.切断电源，用工具拆卸显示屏及可拆卸的零配件，分类包装好，以免损坏。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安装方案；a.确认好位置，使用工具将每个配件组装好，连接电源试机。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b.产品功能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(a)产品由纯电动汽车原车解剖车身及车身电器系统组成，对原车前后舱盖，前后左右门板进行解剖，真实展示车身夹层内部结构，并在解剖面上涂抹防护漆。</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(b)玻璃升降系统、灯光系统、车门中控系统等电器结构完整，12V低压辅助电器系统可正常工作。</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(c)训练台采用钢质性材料，底部安装万向脚轮，脚轮带自锁装置，可以固定位置。</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(d)训练台需与纯电动汽车动力电池及管理系统训练台、纯电动汽车电驱动系统训练台、纯电动汽车电动空调系统训练台、纯电动汽车电控助力转向系统训练台等互联互动。</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(m)联系厂家，根据产品功能进行每个程序的调试，确保试验台每个项目正常使用。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（7)</w:t>
            </w:r>
            <w:r>
              <w:rPr>
                <w:rFonts w:hint="eastAsia" w:asciiTheme="majorEastAsia" w:hAnsiTheme="majorEastAsia" w:eastAsiaTheme="majorEastAsia" w:cstheme="majorEastAsia"/>
                <w:b/>
                <w:bCs/>
                <w:spacing w:val="-3"/>
                <w:sz w:val="24"/>
                <w:szCs w:val="24"/>
              </w:rPr>
              <w:t>纯电动汽车实训整车智能教学系统（行云）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拆装方案：a.切断电源，用工具拆卸显示屏及可拆卸的零配件，分类包装好，以免损坏。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安装方案；a.确认好位置，使用工具将每个配件组装好，连接电源试机。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b.产品功能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(a)台架内置智能教学系统，教学系统可查看视频资源、文本资源、彩色电气原理图，并对互联设备设置故障与恢复。</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(b)彩色电气原理图可根据需要进行缩放，方便故障诊断与排除。</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（c)视频资源分为内置资源和本地资源，理论模式状态下可播放可视化资源或查看文本资源。数据与信息资源通过43寸高清多媒体端动态显示。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(d)视频播放技术采用高清播放平台，视频播放支持swf、MP4等多种格式，视频播放时可以全屏或暂停。</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(e)文本资源支持word、excel、PDF、PPT等多种格式，文本资源支持离线查看。</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(f)教学系统具有资源上传与删除功能，通过资源上传功能，教师可以自主上传视频类资源和文本资源等，或者删除自主上传的课程资源。</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(g)实训模式可通过调节IGBT驱动模块频率和占空比等参数来改变变压器输入端电压。</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(m)联系厂家，根据产品功能进行每个程序的调试，确保试验台每个项目正常使用。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（8)</w:t>
            </w:r>
            <w:r>
              <w:rPr>
                <w:rFonts w:hint="eastAsia" w:asciiTheme="majorEastAsia" w:hAnsiTheme="majorEastAsia" w:eastAsiaTheme="majorEastAsia" w:cstheme="majorEastAsia"/>
                <w:b/>
                <w:bCs/>
                <w:spacing w:val="-3"/>
                <w:sz w:val="24"/>
                <w:szCs w:val="24"/>
              </w:rPr>
              <w:t>纯电动汽车教学实训整车（比亚迪）</w:t>
            </w:r>
          </w:p>
          <w:p>
            <w:pPr>
              <w:pStyle w:val="8"/>
              <w:spacing w:before="37" w:line="229" w:lineRule="auto"/>
              <w:ind w:right="32"/>
              <w:rPr>
                <w:rFonts w:hint="default"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确认安置位置后，需对车辆进行全部检查维修，确保车辆正常启动使用。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（9)</w:t>
            </w:r>
            <w:r>
              <w:rPr>
                <w:rFonts w:hint="eastAsia" w:asciiTheme="majorEastAsia" w:hAnsiTheme="majorEastAsia" w:eastAsiaTheme="majorEastAsia" w:cstheme="majorEastAsia"/>
                <w:b/>
                <w:bCs/>
                <w:spacing w:val="-3"/>
                <w:sz w:val="24"/>
                <w:szCs w:val="24"/>
              </w:rPr>
              <w:t>纯电动汽车整车教学系统1（荣威）</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确认安置位置后，需对车辆进行全部检查维修，确保车辆正常启动使用。</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（10)</w:t>
            </w:r>
            <w:r>
              <w:rPr>
                <w:rFonts w:hint="eastAsia" w:asciiTheme="majorEastAsia" w:hAnsiTheme="majorEastAsia" w:eastAsiaTheme="majorEastAsia" w:cstheme="majorEastAsia"/>
                <w:b/>
                <w:bCs/>
                <w:spacing w:val="-3"/>
                <w:sz w:val="24"/>
                <w:szCs w:val="24"/>
              </w:rPr>
              <w:t>纯电动汽车整车教学系统</w:t>
            </w:r>
            <w:r>
              <w:rPr>
                <w:rFonts w:hint="eastAsia" w:asciiTheme="majorEastAsia" w:hAnsiTheme="majorEastAsia" w:eastAsiaTheme="majorEastAsia" w:cstheme="majorEastAsia"/>
                <w:b/>
                <w:bCs/>
                <w:spacing w:val="-3"/>
                <w:sz w:val="24"/>
                <w:szCs w:val="24"/>
                <w:lang w:val="en-US" w:eastAsia="zh-CN"/>
              </w:rPr>
              <w:t>2（众泰）</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确认安置位置后，需对车辆进行全部检查维修，确保车辆正常启动使用。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（11)</w:t>
            </w:r>
            <w:r>
              <w:rPr>
                <w:rFonts w:hint="eastAsia" w:asciiTheme="majorEastAsia" w:hAnsiTheme="majorEastAsia" w:eastAsiaTheme="majorEastAsia" w:cstheme="majorEastAsia"/>
                <w:b/>
                <w:bCs/>
                <w:spacing w:val="-3"/>
                <w:sz w:val="24"/>
                <w:szCs w:val="24"/>
              </w:rPr>
              <w:t>交流充电桩</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拆装方案：a.切断电源，用工具拆卸显示屏及可拆卸的零配件，分类包装好，以免损坏。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安装方案；a.确认好位置，使用工具将每个配件组装好，连接电源试机，对机子进行维护调试，确保正常使用。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（12)</w:t>
            </w:r>
            <w:r>
              <w:rPr>
                <w:rFonts w:hint="eastAsia" w:asciiTheme="majorEastAsia" w:hAnsiTheme="majorEastAsia" w:eastAsiaTheme="majorEastAsia" w:cstheme="majorEastAsia"/>
                <w:b/>
                <w:bCs/>
                <w:spacing w:val="-3"/>
                <w:sz w:val="24"/>
                <w:szCs w:val="24"/>
              </w:rPr>
              <w:t>虚拟焊接实训台</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拆装方案：a:切断电源，用工具拆卸显示屏及可拆卸的零配件，分类包装好，以免损坏。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安装方案；a.确认好位置，使用工具将每个配件组装好，连接电源试机，对机子进行维护调试，确保正常使用。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（13)</w:t>
            </w:r>
            <w:r>
              <w:rPr>
                <w:rFonts w:hint="eastAsia" w:asciiTheme="majorEastAsia" w:hAnsiTheme="majorEastAsia" w:eastAsiaTheme="majorEastAsia" w:cstheme="majorEastAsia"/>
                <w:b/>
                <w:bCs/>
                <w:spacing w:val="-3"/>
                <w:sz w:val="24"/>
                <w:szCs w:val="24"/>
              </w:rPr>
              <w:t>虚拟喷涂实训台</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拆装方案：a.切断电源，用工具拆卸显示屏及可拆卸的零配件，分类包装好，以免损坏。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安装方案；a.确认好位置，使用工具将每个配件组装好，连接电源试机，对机子进行维护调试，确保正常使用。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（14)</w:t>
            </w:r>
            <w:r>
              <w:rPr>
                <w:rFonts w:hint="eastAsia" w:asciiTheme="majorEastAsia" w:hAnsiTheme="majorEastAsia" w:eastAsiaTheme="majorEastAsia" w:cstheme="majorEastAsia"/>
                <w:b/>
                <w:bCs/>
                <w:spacing w:val="-3"/>
                <w:sz w:val="24"/>
                <w:szCs w:val="24"/>
              </w:rPr>
              <w:t>充电设备装配与调试智能实训台</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拆装方案：a.切断电源，用工具拆卸显示屏及可拆卸的零配件，分类包装好，以免损坏。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安装方案；a.确认好位置，使用工具将每个配件组装好，连接电源试机，对机子进行维护调试，确保正常使用。</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（15)组合鼓</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拆卸方案：a.切断电源，关闭水源，确保安全。</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b.先拆卸零部件，使用扳手将洗车组合鼓下降，使其开关和水管分离。</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c.使用橡胶锤轻敲组合鼓表面，使其松动，拆卸固定螺丝。拆卸过程要注意力度和角度，不可用力过猛，防止损坏零件。</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  1：确定位置，固定设备，确保设备水平放置。</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d.接入电源，检查电路是否顺畅;接入水源，检查水路接头的严密程度。</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e.安装各种零部件，保证与设备的接口稳固，并进行调整。</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f.进行设备调试，确保电路及水路的正常运作，以及每个零件的正常使用。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（16)</w:t>
            </w:r>
            <w:r>
              <w:rPr>
                <w:rFonts w:hint="eastAsia" w:asciiTheme="majorEastAsia" w:hAnsiTheme="majorEastAsia" w:eastAsiaTheme="majorEastAsia" w:cstheme="majorEastAsia"/>
                <w:b/>
                <w:bCs/>
                <w:spacing w:val="-3"/>
                <w:sz w:val="24"/>
                <w:szCs w:val="24"/>
              </w:rPr>
              <w:t>备料柜子及材料（木质拼装）</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a.拆卸柜门固定螺丝，将每块门板归类放好。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b.拆除内部结构，拆除边框。</w:t>
            </w:r>
          </w:p>
          <w:p>
            <w:pPr>
              <w:pStyle w:val="8"/>
              <w:spacing w:before="37" w:line="229" w:lineRule="auto"/>
              <w:ind w:right="32"/>
              <w:rPr>
                <w:rFonts w:hint="default"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c.将所有的材料归类打包。</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a.组合边框，注意调节边框的位置，使其保持水平和垂直。</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b.安装内部结构，需注意隔板的位置，以及抽屉的进出方向。</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 xml:space="preserve">c.安装门板，需调整门铰链的位置，使门板能顺利开关. </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d:打包的所有材料安置在柜子里。</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（六）交通工程学院（厚实楼）108教室</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（1）气鼓</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安装在固定位置后，先检查气管是否正常使用，对接每个接头，调试每个功能，确保每项功能正常使用。</w:t>
            </w:r>
          </w:p>
          <w:p>
            <w:pPr>
              <w:pStyle w:val="8"/>
              <w:spacing w:before="37" w:line="229" w:lineRule="auto"/>
              <w:ind w:right="32"/>
              <w:rPr>
                <w:rFonts w:hint="default"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（2）柱式举升机（包括配套操纵设备）</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拆卸方案：</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a.切断电源，将所有控制杆置于下降位置，使用电动工具卸除油管的连接螺钉，将油管卸除并用塞子堵住。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b.先使用吊装起重设备进行支撑，先卸除下级举升杆，再卸除上级举升杆。</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c.拆卸钢丝绳及钢丝轮。</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d.拆卸两柱。</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w:t>
            </w:r>
          </w:p>
          <w:p>
            <w:pPr>
              <w:pStyle w:val="8"/>
              <w:spacing w:before="37" w:line="229" w:lineRule="auto"/>
              <w:ind w:right="32"/>
              <w:rPr>
                <w:rFonts w:hint="default"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a.确认好位置，固定双柱的位置挖两个地基。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b.安装立柱设备，竖起立柱并固定地脚螺丝。</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c.安装顶联接槽。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d.安装动力测和非动力测得安全机构配件及钢丝绳。</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e.安装液压站和油管。</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f.安装保护线槽并固定油管，安全机构钢丝绳及线槽。确保所有螺丝均已锁紧。</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g.进行设备调试包括钢丝绳得调节，安全机构绳的调节，油缸排空气，下降速度的调节以及加载测试等。确保设备运行平稳，无颤抖现象且各项功能正常。</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（3）剪式举升机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拆卸方案：</w:t>
            </w:r>
          </w:p>
          <w:p>
            <w:pPr>
              <w:pStyle w:val="8"/>
              <w:spacing w:before="37" w:line="229" w:lineRule="auto"/>
              <w:ind w:right="32"/>
              <w:rPr>
                <w:rFonts w:hint="default"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a.根据机子的品牌，型号，先了解机器结构，需要严格按照相关操作规格进行拆卸。拆卸过程中需注意机器的重量，确保安全稳定的拆卸，特定部位结构应先做好标记和记录，以便后续安装和组装。</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b.准备好必要的工具及器材，切断电源</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c.拆卸前先将举升机停靠在平面，严防机器移动或倾倒。</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d.先拆除机器底座的固定螺丝，然后依次加固，松螺丝。</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e.拆除电机螺栓和电源线，下拆卸电机。</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f.拆卸油缸时，如果液压管与油缸连接处有油渍，则需先将其擦净，并准备集装箱规定的油孔和工具。</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g.拆卸零部件归类分装。</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安装方案：a.</w:t>
            </w:r>
            <w:r>
              <w:rPr>
                <w:rFonts w:hint="eastAsia" w:asciiTheme="majorEastAsia" w:hAnsiTheme="majorEastAsia" w:eastAsiaTheme="majorEastAsia" w:cstheme="majorEastAsia"/>
                <w:spacing w:val="-3"/>
                <w:sz w:val="24"/>
                <w:szCs w:val="24"/>
              </w:rPr>
              <w:t>准备安装环境。确保安装地点的一次性灌注混凝土结构厚度不少于100mm，且无钢筋，混凝土强度需大于3000PSI（约210kg/cm²），安装地面要平整且无裂痕，藏地式地基的两坑需在同一水平面。电源容量需大于2.2kw，线径大于2.5mm²，并确保有良好的接地。</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b.</w:t>
            </w:r>
            <w:r>
              <w:rPr>
                <w:rFonts w:hint="eastAsia" w:asciiTheme="majorEastAsia" w:hAnsiTheme="majorEastAsia" w:eastAsiaTheme="majorEastAsia" w:cstheme="majorEastAsia"/>
                <w:spacing w:val="-3"/>
                <w:sz w:val="24"/>
                <w:szCs w:val="24"/>
              </w:rPr>
              <w:t>配件清点与检查。确保所有零部件齐全，按照清单核对包装内的部件。</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c.</w:t>
            </w:r>
            <w:r>
              <w:rPr>
                <w:rFonts w:hint="eastAsia" w:asciiTheme="majorEastAsia" w:hAnsiTheme="majorEastAsia" w:eastAsiaTheme="majorEastAsia" w:cstheme="majorEastAsia"/>
                <w:spacing w:val="-3"/>
                <w:sz w:val="24"/>
                <w:szCs w:val="24"/>
              </w:rPr>
              <w:t>设备摆放与油路、气路安装。根据场地选择</w:t>
            </w:r>
            <w:r>
              <w:rPr>
                <w:rFonts w:hint="eastAsia" w:asciiTheme="majorEastAsia" w:hAnsiTheme="majorEastAsia" w:eastAsiaTheme="majorEastAsia" w:cstheme="majorEastAsia"/>
                <w:spacing w:val="-3"/>
                <w:sz w:val="24"/>
                <w:szCs w:val="24"/>
              </w:rPr>
              <w:fldChar w:fldCharType="begin"/>
            </w:r>
            <w:r>
              <w:rPr>
                <w:rFonts w:hint="eastAsia" w:asciiTheme="majorEastAsia" w:hAnsiTheme="majorEastAsia" w:eastAsiaTheme="majorEastAsia" w:cstheme="majorEastAsia"/>
                <w:spacing w:val="-3"/>
                <w:sz w:val="24"/>
                <w:szCs w:val="24"/>
              </w:rPr>
              <w:instrText xml:space="preserve"> HYPERLINK "https://www.baidu.com/s?tn=25017023_20_pg&amp;ch=5&amp;usm=2&amp;wd=%E7%94%B5%E6%8E%A7%E6%9F%9C&amp;ie=utf-8&amp;rsv_pq=f8d2674e00189db2&amp;oq=%E5%A4%A7%E5%89%AA%E4%B8%BE%E5%8D%87%E6%9C%BA%E5%AE%89%E8%A3%85%E6%95%99%E7%A8%8B&amp;rsv_t=98590UPDT0kwXmFrFS8PjDmTOVkRqRgz2AwflVEZVet8EqEHaudFfh1iDV9M+UxEakUd1Kg&amp;sa=re_dqa_zy&amp;icon=1" \t "https://www.baidu.com/_self" </w:instrText>
            </w:r>
            <w:r>
              <w:rPr>
                <w:rFonts w:hint="eastAsia" w:asciiTheme="majorEastAsia" w:hAnsiTheme="majorEastAsia" w:eastAsiaTheme="majorEastAsia" w:cstheme="majorEastAsia"/>
                <w:spacing w:val="-3"/>
                <w:sz w:val="24"/>
                <w:szCs w:val="24"/>
              </w:rPr>
              <w:fldChar w:fldCharType="separate"/>
            </w:r>
            <w:r>
              <w:rPr>
                <w:rFonts w:hint="eastAsia" w:asciiTheme="majorEastAsia" w:hAnsiTheme="majorEastAsia" w:eastAsiaTheme="majorEastAsia" w:cstheme="majorEastAsia"/>
                <w:spacing w:val="-3"/>
                <w:sz w:val="24"/>
                <w:szCs w:val="24"/>
              </w:rPr>
              <w:t>电控柜</w:t>
            </w:r>
            <w:r>
              <w:rPr>
                <w:rFonts w:hint="eastAsia" w:asciiTheme="majorEastAsia" w:hAnsiTheme="majorEastAsia" w:eastAsiaTheme="majorEastAsia" w:cstheme="majorEastAsia"/>
                <w:spacing w:val="-3"/>
                <w:sz w:val="24"/>
                <w:szCs w:val="24"/>
              </w:rPr>
              <w:fldChar w:fldCharType="end"/>
            </w:r>
            <w:r>
              <w:rPr>
                <w:rFonts w:hint="eastAsia" w:asciiTheme="majorEastAsia" w:hAnsiTheme="majorEastAsia" w:eastAsiaTheme="majorEastAsia" w:cstheme="majorEastAsia"/>
                <w:spacing w:val="-3"/>
                <w:sz w:val="24"/>
                <w:szCs w:val="24"/>
              </w:rPr>
              <w:t>的摆放位置（左侧或右侧），安装油管，油管规格包括1/46215mm、1/46135mm、1/4*285mm等，安装油水分离器，并调整气压至0.4~0.6MPa。</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d.</w:t>
            </w:r>
            <w:r>
              <w:rPr>
                <w:rFonts w:hint="eastAsia" w:asciiTheme="majorEastAsia" w:hAnsiTheme="majorEastAsia" w:eastAsiaTheme="majorEastAsia" w:cstheme="majorEastAsia"/>
                <w:spacing w:val="-3"/>
                <w:sz w:val="24"/>
                <w:szCs w:val="24"/>
              </w:rPr>
              <w:t>电路安装。调整电控箱内的</w:t>
            </w:r>
            <w:r>
              <w:rPr>
                <w:rFonts w:hint="eastAsia" w:asciiTheme="majorEastAsia" w:hAnsiTheme="majorEastAsia" w:eastAsiaTheme="majorEastAsia" w:cstheme="majorEastAsia"/>
                <w:spacing w:val="-3"/>
                <w:sz w:val="24"/>
                <w:szCs w:val="24"/>
              </w:rPr>
              <w:fldChar w:fldCharType="begin"/>
            </w:r>
            <w:r>
              <w:rPr>
                <w:rFonts w:hint="eastAsia" w:asciiTheme="majorEastAsia" w:hAnsiTheme="majorEastAsia" w:eastAsiaTheme="majorEastAsia" w:cstheme="majorEastAsia"/>
                <w:spacing w:val="-3"/>
                <w:sz w:val="24"/>
                <w:szCs w:val="24"/>
              </w:rPr>
              <w:instrText xml:space="preserve"> HYPERLINK "https://www.baidu.com/s?tn=25017023_20_pg&amp;ch=5&amp;usm=2&amp;wd=%E7%83%AD%E7%BB%A7%E7%94%B5%E5%99%A8&amp;ie=utf-8&amp;rsv_pq=f8d2674e00189db2&amp;oq=%E5%A4%A7%E5%89%AA%E4%B8%BE%E5%8D%87%E6%9C%BA%E5%AE%89%E8%A3%85%E6%95%99%E7%A8%8B&amp;rsv_t=afd5E1bv0Zye2ki8zjsubaBQSgtbbzNQN12ig8omAmP8EAPj5KqjxU63okTqwOmb7CmowPY&amp;sa=re_dqa_zy&amp;icon=1" \t "https://www.baidu.com/_self" </w:instrText>
            </w:r>
            <w:r>
              <w:rPr>
                <w:rFonts w:hint="eastAsia" w:asciiTheme="majorEastAsia" w:hAnsiTheme="majorEastAsia" w:eastAsiaTheme="majorEastAsia" w:cstheme="majorEastAsia"/>
                <w:spacing w:val="-3"/>
                <w:sz w:val="24"/>
                <w:szCs w:val="24"/>
              </w:rPr>
              <w:fldChar w:fldCharType="separate"/>
            </w:r>
            <w:r>
              <w:rPr>
                <w:rFonts w:hint="eastAsia" w:asciiTheme="majorEastAsia" w:hAnsiTheme="majorEastAsia" w:eastAsiaTheme="majorEastAsia" w:cstheme="majorEastAsia"/>
                <w:spacing w:val="-3"/>
                <w:sz w:val="24"/>
                <w:szCs w:val="24"/>
              </w:rPr>
              <w:t>热继电器</w:t>
            </w:r>
            <w:r>
              <w:rPr>
                <w:rFonts w:hint="eastAsia" w:asciiTheme="majorEastAsia" w:hAnsiTheme="majorEastAsia" w:eastAsiaTheme="majorEastAsia" w:cstheme="majorEastAsia"/>
                <w:spacing w:val="-3"/>
                <w:sz w:val="24"/>
                <w:szCs w:val="24"/>
              </w:rPr>
              <w:fldChar w:fldCharType="end"/>
            </w:r>
            <w:r>
              <w:rPr>
                <w:rFonts w:hint="eastAsia" w:asciiTheme="majorEastAsia" w:hAnsiTheme="majorEastAsia" w:eastAsiaTheme="majorEastAsia" w:cstheme="majorEastAsia"/>
                <w:spacing w:val="-3"/>
                <w:sz w:val="24"/>
                <w:szCs w:val="24"/>
              </w:rPr>
              <w:t>电流额定值，以确保其等于或大于马达的额定电流。根据电压不同（380V或220V），正确接线。</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e.</w:t>
            </w:r>
            <w:r>
              <w:rPr>
                <w:rFonts w:hint="eastAsia" w:asciiTheme="majorEastAsia" w:hAnsiTheme="majorEastAsia" w:eastAsiaTheme="majorEastAsia" w:cstheme="majorEastAsia"/>
                <w:spacing w:val="-3"/>
                <w:sz w:val="24"/>
                <w:szCs w:val="24"/>
              </w:rPr>
              <w:t>水平调节和安装地脚螺丝。使用水平尺测量并调整，确保整机水平，将机器举升到适当高度（如1000mm）以便安装地脚螺丝，紧固地脚螺丝，确保扭力为150N.m，地脚螺丝敲进地下至少90mm。</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f.</w:t>
            </w:r>
            <w:r>
              <w:rPr>
                <w:rFonts w:hint="eastAsia" w:asciiTheme="majorEastAsia" w:hAnsiTheme="majorEastAsia" w:eastAsiaTheme="majorEastAsia" w:cstheme="majorEastAsia"/>
                <w:spacing w:val="-3"/>
                <w:sz w:val="24"/>
                <w:szCs w:val="24"/>
              </w:rPr>
              <w:t>安装油管盖板和控制柜地脚螺丝。固定油管盖板，确保控制柜位置正确。</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g.</w:t>
            </w:r>
            <w:r>
              <w:rPr>
                <w:rFonts w:hint="eastAsia" w:asciiTheme="majorEastAsia" w:hAnsiTheme="majorEastAsia" w:eastAsiaTheme="majorEastAsia" w:cstheme="majorEastAsia"/>
                <w:spacing w:val="-3"/>
                <w:sz w:val="24"/>
                <w:szCs w:val="24"/>
              </w:rPr>
              <w:t>设备调试。检查油路，接通电源，进行设备调试，确保电机旋向正确，进行补油排气调整。还需要安装</w:t>
            </w:r>
            <w:r>
              <w:rPr>
                <w:rFonts w:hint="eastAsia" w:asciiTheme="majorEastAsia" w:hAnsiTheme="majorEastAsia" w:eastAsiaTheme="majorEastAsia" w:cstheme="majorEastAsia"/>
                <w:spacing w:val="-3"/>
                <w:sz w:val="24"/>
                <w:szCs w:val="24"/>
              </w:rPr>
              <w:fldChar w:fldCharType="begin"/>
            </w:r>
            <w:r>
              <w:rPr>
                <w:rFonts w:hint="eastAsia" w:asciiTheme="majorEastAsia" w:hAnsiTheme="majorEastAsia" w:eastAsiaTheme="majorEastAsia" w:cstheme="majorEastAsia"/>
                <w:spacing w:val="-3"/>
                <w:sz w:val="24"/>
                <w:szCs w:val="24"/>
              </w:rPr>
              <w:instrText xml:space="preserve"> HYPERLINK "https://www.baidu.com/s?tn=25017023_20_pg&amp;ch=5&amp;usm=2&amp;wd=%E9%AB%98%E4%BD%8E%E9%99%90%E4%BD%8D%E5%BC%80%E5%85%B3&amp;ie=utf-8&amp;rsv_pq=f8d2674e00189db2&amp;oq=%E5%A4%A7%E5%89%AA%E4%B8%BE%E5%8D%87%E6%9C%BA%E5%AE%89%E8%A3%85%E6%95%99%E7%A8%8B&amp;rsv_t=afd5E1bv0Zye2ki8zjsubaBQSgtbbzNQN12ig8omAmP8EAPj5KqjxU63okTqwOmb7CmowPY&amp;sa=re_dqa_zy&amp;icon=1" \t "https://www.baidu.com/_self" </w:instrText>
            </w:r>
            <w:r>
              <w:rPr>
                <w:rFonts w:hint="eastAsia" w:asciiTheme="majorEastAsia" w:hAnsiTheme="majorEastAsia" w:eastAsiaTheme="majorEastAsia" w:cstheme="majorEastAsia"/>
                <w:spacing w:val="-3"/>
                <w:sz w:val="24"/>
                <w:szCs w:val="24"/>
              </w:rPr>
              <w:fldChar w:fldCharType="separate"/>
            </w:r>
            <w:r>
              <w:rPr>
                <w:rFonts w:hint="eastAsia" w:asciiTheme="majorEastAsia" w:hAnsiTheme="majorEastAsia" w:eastAsiaTheme="majorEastAsia" w:cstheme="majorEastAsia"/>
                <w:spacing w:val="-3"/>
                <w:sz w:val="24"/>
                <w:szCs w:val="24"/>
              </w:rPr>
              <w:t>高低限位开关</w:t>
            </w:r>
            <w:r>
              <w:rPr>
                <w:rFonts w:hint="eastAsia" w:asciiTheme="majorEastAsia" w:hAnsiTheme="majorEastAsia" w:eastAsiaTheme="majorEastAsia" w:cstheme="majorEastAsia"/>
                <w:spacing w:val="-3"/>
                <w:sz w:val="24"/>
                <w:szCs w:val="24"/>
              </w:rPr>
              <w:fldChar w:fldCharType="end"/>
            </w:r>
            <w:r>
              <w:rPr>
                <w:rFonts w:hint="eastAsia" w:asciiTheme="majorEastAsia" w:hAnsiTheme="majorEastAsia" w:eastAsiaTheme="majorEastAsia" w:cstheme="majorEastAsia"/>
                <w:spacing w:val="-3"/>
                <w:sz w:val="24"/>
                <w:szCs w:val="24"/>
              </w:rPr>
              <w:t>，并进行整机水平调节。根据需要，可能还需要安装剪式举升机的其他组件，如顶车板联接槽组件等。</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（4）车辆</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spacing w:val="-3"/>
                <w:sz w:val="24"/>
                <w:szCs w:val="24"/>
                <w:lang w:val="en-US" w:eastAsia="zh-CN"/>
              </w:rPr>
              <w:t>7辆汽车搬至匠心楼，需对每部车进行全面检修维护，确保所有</w:t>
            </w:r>
            <w:r>
              <w:rPr>
                <w:rFonts w:hint="eastAsia" w:asciiTheme="majorEastAsia" w:hAnsiTheme="majorEastAsia" w:eastAsiaTheme="majorEastAsia" w:cstheme="majorEastAsia"/>
                <w:b w:val="0"/>
                <w:bCs w:val="0"/>
                <w:spacing w:val="-3"/>
                <w:sz w:val="24"/>
                <w:szCs w:val="24"/>
                <w:lang w:val="en-US" w:eastAsia="zh-CN"/>
              </w:rPr>
              <w:t>车辆要正常启动使用。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（5）尾排（包括管道）</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a.切断电源，先卸除每条排气管道。</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b.卸除支架固定螺栓，卸除支架。</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c.卸除固定出风口管道，将每个零部件小心归类，安置好。</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a.确认位置，先将排气口打通，固定排气管道。</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b.将支架及管道安装好，接入电源。</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C.全部安装好后，启动电源试机，确保机器安装后正常使用。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（6）四轮定位仪（包括地基机车辆支撑部件）</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a.</w:t>
            </w:r>
            <w:r>
              <w:rPr>
                <w:rFonts w:hint="eastAsia" w:asciiTheme="majorEastAsia" w:hAnsiTheme="majorEastAsia" w:eastAsiaTheme="majorEastAsia" w:cstheme="majorEastAsia"/>
                <w:spacing w:val="-3"/>
                <w:sz w:val="24"/>
                <w:szCs w:val="24"/>
              </w:rPr>
              <w:t>断电处理。关闭举升机的电源开关，以确保安全。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b.</w:t>
            </w:r>
            <w:r>
              <w:rPr>
                <w:rFonts w:hint="eastAsia" w:asciiTheme="majorEastAsia" w:hAnsiTheme="majorEastAsia" w:eastAsiaTheme="majorEastAsia" w:cstheme="majorEastAsia"/>
                <w:spacing w:val="-3"/>
                <w:sz w:val="24"/>
                <w:szCs w:val="24"/>
              </w:rPr>
              <w:t>排空液压系统。打开液压系统的排气阀，将系统内的液压油排空，避免在拆卸过程中液压油的泄漏。</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c.</w:t>
            </w:r>
            <w:r>
              <w:rPr>
                <w:rFonts w:hint="eastAsia" w:asciiTheme="majorEastAsia" w:hAnsiTheme="majorEastAsia" w:eastAsiaTheme="majorEastAsia" w:cstheme="majorEastAsia"/>
                <w:spacing w:val="-3"/>
                <w:sz w:val="24"/>
                <w:szCs w:val="24"/>
              </w:rPr>
              <w:t>拆卸液压油缸。找到液压油缸的安装位置，通常安装在举升机的底座上，使用扳手将螺栓松开，但不要完全拆下。</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d.</w:t>
            </w:r>
            <w:r>
              <w:rPr>
                <w:rFonts w:hint="eastAsia" w:asciiTheme="majorEastAsia" w:hAnsiTheme="majorEastAsia" w:eastAsiaTheme="majorEastAsia" w:cstheme="majorEastAsia"/>
                <w:spacing w:val="-3"/>
                <w:sz w:val="24"/>
                <w:szCs w:val="24"/>
              </w:rPr>
              <w:t>使用专用工具拆卸液压油缸。将液压油缸拆卸工具安装在液压油缸上，然后使用扳手或螺丝刀旋转工具上的螺栓，逐渐将液压油缸拆下。</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e.</w:t>
            </w:r>
            <w:r>
              <w:rPr>
                <w:rFonts w:hint="eastAsia" w:asciiTheme="majorEastAsia" w:hAnsiTheme="majorEastAsia" w:eastAsiaTheme="majorEastAsia" w:cstheme="majorEastAsia"/>
                <w:spacing w:val="-3"/>
                <w:sz w:val="24"/>
                <w:szCs w:val="24"/>
              </w:rPr>
              <w:t>检查和更换</w:t>
            </w:r>
            <w:r>
              <w:rPr>
                <w:rFonts w:hint="eastAsia" w:asciiTheme="majorEastAsia" w:hAnsiTheme="majorEastAsia" w:eastAsiaTheme="majorEastAsia" w:cstheme="majorEastAsia"/>
                <w:spacing w:val="-3"/>
                <w:sz w:val="24"/>
                <w:szCs w:val="24"/>
              </w:rPr>
              <w:fldChar w:fldCharType="begin"/>
            </w:r>
            <w:r>
              <w:rPr>
                <w:rFonts w:hint="eastAsia" w:asciiTheme="majorEastAsia" w:hAnsiTheme="majorEastAsia" w:eastAsiaTheme="majorEastAsia" w:cstheme="majorEastAsia"/>
                <w:spacing w:val="-3"/>
                <w:sz w:val="24"/>
                <w:szCs w:val="24"/>
              </w:rPr>
              <w:instrText xml:space="preserve"> HYPERLINK "https://m.baidu.com/s?word=%E5%AF%86%E5%B0%81%E4%BB%B6&amp;sa=re_dqa_zy" \t "https://answer.baidu.com/answer/_self" </w:instrText>
            </w:r>
            <w:r>
              <w:rPr>
                <w:rFonts w:hint="eastAsia" w:asciiTheme="majorEastAsia" w:hAnsiTheme="majorEastAsia" w:eastAsiaTheme="majorEastAsia" w:cstheme="majorEastAsia"/>
                <w:spacing w:val="-3"/>
                <w:sz w:val="24"/>
                <w:szCs w:val="24"/>
              </w:rPr>
              <w:fldChar w:fldCharType="separate"/>
            </w:r>
            <w:r>
              <w:rPr>
                <w:rFonts w:hint="eastAsia" w:asciiTheme="majorEastAsia" w:hAnsiTheme="majorEastAsia" w:eastAsiaTheme="majorEastAsia" w:cstheme="majorEastAsia"/>
                <w:spacing w:val="-3"/>
                <w:sz w:val="24"/>
                <w:szCs w:val="24"/>
              </w:rPr>
              <w:t>密封件</w:t>
            </w:r>
            <w:r>
              <w:rPr>
                <w:rFonts w:hint="eastAsia" w:asciiTheme="majorEastAsia" w:hAnsiTheme="majorEastAsia" w:eastAsiaTheme="majorEastAsia" w:cstheme="majorEastAsia"/>
                <w:spacing w:val="-3"/>
                <w:sz w:val="24"/>
                <w:szCs w:val="24"/>
              </w:rPr>
              <w:fldChar w:fldCharType="end"/>
            </w:r>
            <w:r>
              <w:rPr>
                <w:rFonts w:hint="eastAsia" w:asciiTheme="majorEastAsia" w:hAnsiTheme="majorEastAsia" w:eastAsiaTheme="majorEastAsia" w:cstheme="majorEastAsia"/>
                <w:spacing w:val="-3"/>
                <w:sz w:val="24"/>
                <w:szCs w:val="24"/>
              </w:rPr>
              <w:t>（如需要）。拆下液压油缸后，检查密封件是否完好，如有损坏或老化，需要及时更换，并清洁液压油缸的内部和外部。</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f:</w:t>
            </w:r>
            <w:r>
              <w:rPr>
                <w:rFonts w:hint="eastAsia" w:asciiTheme="majorEastAsia" w:hAnsiTheme="majorEastAsia" w:eastAsiaTheme="majorEastAsia" w:cstheme="majorEastAsia"/>
                <w:spacing w:val="-3"/>
                <w:sz w:val="24"/>
                <w:szCs w:val="24"/>
              </w:rPr>
              <w:t>拆解举升电机上的油管。按顺序拆解举升电机上的油管。拆下定位销的固定螺丝。最后拆下立柱底座的两定位销的固定螺丝。</w:t>
            </w:r>
            <w:r>
              <w:rPr>
                <w:rFonts w:hint="eastAsia" w:asciiTheme="majorEastAsia" w:hAnsiTheme="majorEastAsia" w:eastAsiaTheme="majorEastAsia" w:cstheme="majorEastAsia"/>
                <w:spacing w:val="-3"/>
                <w:sz w:val="24"/>
                <w:szCs w:val="24"/>
                <w:lang w:val="en-US" w:eastAsia="zh-CN"/>
              </w:rPr>
              <w:t>(</w:t>
            </w:r>
            <w:r>
              <w:rPr>
                <w:rFonts w:hint="eastAsia" w:asciiTheme="majorEastAsia" w:hAnsiTheme="majorEastAsia" w:eastAsiaTheme="majorEastAsia" w:cstheme="majorEastAsia"/>
                <w:spacing w:val="-3"/>
                <w:sz w:val="24"/>
                <w:szCs w:val="24"/>
              </w:rPr>
              <w:t>以上步骤需谨慎操作，确保安全。如果不熟悉此类操作，建议联系专业技术人员进行拆卸。</w:t>
            </w:r>
            <w:r>
              <w:rPr>
                <w:rFonts w:hint="eastAsia" w:asciiTheme="majorEastAsia" w:hAnsiTheme="majorEastAsia" w:eastAsiaTheme="majorEastAsia" w:cstheme="majorEastAsia"/>
                <w:spacing w:val="-3"/>
                <w:sz w:val="24"/>
                <w:szCs w:val="24"/>
                <w:lang w:val="en-US" w:eastAsia="zh-CN"/>
              </w:rPr>
              <w:t xml:space="preserve">)     </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a.</w:t>
            </w:r>
            <w:r>
              <w:rPr>
                <w:rFonts w:hint="eastAsia" w:asciiTheme="majorEastAsia" w:hAnsiTheme="majorEastAsia" w:eastAsiaTheme="majorEastAsia" w:cstheme="majorEastAsia"/>
                <w:spacing w:val="-3"/>
                <w:sz w:val="24"/>
                <w:szCs w:val="24"/>
              </w:rPr>
              <w:t>准备安装位置。确保安装地点符合要求，包括平整、水平的混凝土地面，以及足够的空间和强度，如果地面不符合要求，需要先进行</w:t>
            </w:r>
            <w:r>
              <w:rPr>
                <w:rFonts w:hint="eastAsia" w:asciiTheme="majorEastAsia" w:hAnsiTheme="majorEastAsia" w:eastAsiaTheme="majorEastAsia" w:cstheme="majorEastAsia"/>
                <w:spacing w:val="-3"/>
                <w:sz w:val="24"/>
                <w:szCs w:val="24"/>
                <w:lang w:eastAsia="zh-CN"/>
              </w:rPr>
              <w:t>地基处理</w:t>
            </w:r>
            <w:r>
              <w:rPr>
                <w:rFonts w:hint="eastAsia" w:asciiTheme="majorEastAsia" w:hAnsiTheme="majorEastAsia" w:eastAsiaTheme="majorEastAsia" w:cstheme="majorEastAsia"/>
                <w:spacing w:val="-3"/>
                <w:sz w:val="24"/>
                <w:szCs w:val="24"/>
              </w:rPr>
              <w:t>。</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b.</w:t>
            </w:r>
            <w:r>
              <w:rPr>
                <w:rFonts w:hint="eastAsia" w:asciiTheme="majorEastAsia" w:hAnsiTheme="majorEastAsia" w:eastAsiaTheme="majorEastAsia" w:cstheme="majorEastAsia"/>
                <w:spacing w:val="-3"/>
                <w:sz w:val="24"/>
                <w:szCs w:val="24"/>
              </w:rPr>
              <w:t>准备工具。准备所需工具，如螺丝刀、水平尺、卷尺、墨斗、大铁锤、活动扳手、尖嘴钳、卡簧钳、梅开扳手、内六角扳手等。</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c.</w:t>
            </w:r>
            <w:r>
              <w:rPr>
                <w:rFonts w:hint="eastAsia" w:asciiTheme="majorEastAsia" w:hAnsiTheme="majorEastAsia" w:eastAsiaTheme="majorEastAsia" w:cstheme="majorEastAsia"/>
                <w:spacing w:val="-3"/>
                <w:sz w:val="24"/>
                <w:szCs w:val="24"/>
              </w:rPr>
              <w:t>安装框架。根据举升机的类型（如龙门式或普通式），将主副柱并排放置在地面上，安装横梁，并确保所有螺钉拧紧。</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d.</w:t>
            </w:r>
            <w:r>
              <w:rPr>
                <w:rFonts w:hint="eastAsia" w:asciiTheme="majorEastAsia" w:hAnsiTheme="majorEastAsia" w:eastAsiaTheme="majorEastAsia" w:cstheme="majorEastAsia"/>
                <w:spacing w:val="-3"/>
                <w:sz w:val="24"/>
                <w:szCs w:val="24"/>
              </w:rPr>
              <w:t>安装立柱。对于龙门式举升机，先将立柱竖起，然后穿钢丝绳和油管；对于普通式举升机，先将立柱竖起，然后穿钢丝绳和油管，并确保立柱不倾斜。</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e.</w:t>
            </w:r>
            <w:r>
              <w:rPr>
                <w:rFonts w:hint="eastAsia" w:asciiTheme="majorEastAsia" w:hAnsiTheme="majorEastAsia" w:eastAsiaTheme="majorEastAsia" w:cstheme="majorEastAsia"/>
                <w:spacing w:val="-3"/>
                <w:sz w:val="24"/>
                <w:szCs w:val="24"/>
              </w:rPr>
              <w:t>连接油泵。加入指定型号的液压油，如长城46号液压油。</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f.</w:t>
            </w:r>
            <w:r>
              <w:rPr>
                <w:rFonts w:hint="eastAsia" w:asciiTheme="majorEastAsia" w:hAnsiTheme="majorEastAsia" w:eastAsiaTheme="majorEastAsia" w:cstheme="majorEastAsia"/>
                <w:spacing w:val="-3"/>
                <w:sz w:val="24"/>
                <w:szCs w:val="24"/>
              </w:rPr>
              <w:t>测试和调整。举升一辆汽车至安全位置，检查并调整钢丝绳和油缸链条，确保一切运作正常。</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g.</w:t>
            </w:r>
            <w:r>
              <w:rPr>
                <w:rFonts w:hint="eastAsia" w:asciiTheme="majorEastAsia" w:hAnsiTheme="majorEastAsia" w:eastAsiaTheme="majorEastAsia" w:cstheme="majorEastAsia"/>
                <w:spacing w:val="-3"/>
                <w:sz w:val="24"/>
                <w:szCs w:val="24"/>
              </w:rPr>
              <w:t>固定和检查。使用水平尺测量，调整立柱，确保不倾斜或扭曲，然后拧紧膨胀螺丝固定。</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h.</w:t>
            </w:r>
            <w:r>
              <w:rPr>
                <w:rFonts w:hint="eastAsia" w:asciiTheme="majorEastAsia" w:hAnsiTheme="majorEastAsia" w:eastAsiaTheme="majorEastAsia" w:cstheme="majorEastAsia"/>
                <w:spacing w:val="-3"/>
                <w:sz w:val="24"/>
                <w:szCs w:val="24"/>
              </w:rPr>
              <w:t>安全检查。确保举升机周围有足够的空间，安装车轮挡块，按照正确的程序操作举升机。</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i.</w:t>
            </w:r>
            <w:r>
              <w:rPr>
                <w:rFonts w:hint="eastAsia" w:asciiTheme="majorEastAsia" w:hAnsiTheme="majorEastAsia" w:eastAsiaTheme="majorEastAsia" w:cstheme="majorEastAsia"/>
                <w:spacing w:val="-3"/>
                <w:sz w:val="24"/>
                <w:szCs w:val="24"/>
              </w:rPr>
              <w:t>最终检查。确认汽车停放可靠，检查垫块安装位置，再次检查周围安全。</w:t>
            </w:r>
            <w:r>
              <w:rPr>
                <w:rFonts w:hint="eastAsia" w:asciiTheme="majorEastAsia" w:hAnsiTheme="majorEastAsia" w:eastAsiaTheme="majorEastAsia" w:cstheme="majorEastAsia"/>
                <w:spacing w:val="-3"/>
                <w:sz w:val="24"/>
                <w:szCs w:val="24"/>
                <w:lang w:val="en-US" w:eastAsia="zh-CN"/>
              </w:rPr>
              <w:t>(</w:t>
            </w:r>
            <w:r>
              <w:rPr>
                <w:rFonts w:hint="eastAsia" w:asciiTheme="majorEastAsia" w:hAnsiTheme="majorEastAsia" w:eastAsiaTheme="majorEastAsia" w:cstheme="majorEastAsia"/>
                <w:spacing w:val="-3"/>
                <w:sz w:val="24"/>
                <w:szCs w:val="24"/>
              </w:rPr>
              <w:t>每种类型的举升机都有其特定的安装细节和要求，因此在安装过程中应仔细阅读并遵循具体的安装指南和说明书。</w:t>
            </w:r>
            <w:r>
              <w:rPr>
                <w:rFonts w:hint="eastAsia" w:asciiTheme="majorEastAsia" w:hAnsiTheme="majorEastAsia" w:eastAsiaTheme="majorEastAsia" w:cstheme="majorEastAsia"/>
                <w:spacing w:val="-3"/>
                <w:sz w:val="24"/>
                <w:szCs w:val="24"/>
                <w:lang w:val="en-US" w:eastAsia="zh-CN"/>
              </w:rPr>
              <w:t>)</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（7）一体机和LED屏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拆装方案：</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a.切断电源，所有电源线归类分装。</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b.将主机及支架分别包装好，以免运输过程中损坏。</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a.确认放置位置，将支架及主机拿出，固定螺丝安装完成。</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b.连接所有插头，确认每个接口连接正确，接入电源。</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c.开机，调试好每个程序，确保机子正常使用。</w:t>
            </w:r>
          </w:p>
          <w:p>
            <w:pPr>
              <w:pStyle w:val="8"/>
              <w:spacing w:before="37" w:line="229" w:lineRule="auto"/>
              <w:ind w:right="32"/>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（8）车辆底座</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 xml:space="preserve">拆装方案 </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a.准备好工具，先拆卸每个固定螺丝。</w:t>
            </w:r>
          </w:p>
          <w:p>
            <w:pPr>
              <w:pStyle w:val="8"/>
              <w:spacing w:before="37" w:line="229" w:lineRule="auto"/>
              <w:ind w:right="3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b.将拆除下来的零部件归类，并做标记，以便后期组装。</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安装方案：a.确认安装位置,按照</w:t>
            </w:r>
            <w:r>
              <w:rPr>
                <w:rFonts w:hint="eastAsia" w:asciiTheme="majorEastAsia" w:hAnsiTheme="majorEastAsia" w:eastAsiaTheme="majorEastAsia" w:cstheme="majorEastAsia"/>
                <w:spacing w:val="-3"/>
                <w:sz w:val="24"/>
                <w:szCs w:val="24"/>
              </w:rPr>
              <w:t>安装指南和说明书</w:t>
            </w:r>
            <w:r>
              <w:rPr>
                <w:rFonts w:hint="eastAsia" w:asciiTheme="majorEastAsia" w:hAnsiTheme="majorEastAsia" w:eastAsiaTheme="majorEastAsia" w:cstheme="majorEastAsia"/>
                <w:spacing w:val="-3"/>
                <w:sz w:val="24"/>
                <w:szCs w:val="24"/>
                <w:lang w:val="en-US" w:eastAsia="zh-CN"/>
              </w:rPr>
              <w:t>进行组装。</w:t>
            </w:r>
          </w:p>
        </w:tc>
        <w:tc>
          <w:tcPr>
            <w:tcW w:w="605" w:type="pct"/>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szCs w:val="24"/>
                <w:lang w:val="en-US" w:eastAsia="zh-CN"/>
              </w:rPr>
            </w:pPr>
            <w:r>
              <w:rPr>
                <w:rFonts w:hint="eastAsia" w:ascii="宋体" w:hAnsi="宋体" w:cs="宋体"/>
                <w:color w:val="000000"/>
                <w:kern w:val="0"/>
                <w:sz w:val="22"/>
                <w:lang w:val="en-US" w:eastAsia="zh-CN"/>
              </w:rPr>
              <w:t>3.95</w:t>
            </w:r>
          </w:p>
        </w:tc>
        <w:tc>
          <w:tcPr>
            <w:tcW w:w="247" w:type="pct"/>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24"/>
                <w:szCs w:val="24"/>
                <w:lang w:val="en-US" w:eastAsia="zh-CN"/>
              </w:rPr>
            </w:pPr>
            <w:r>
              <w:rPr>
                <w:rFonts w:hint="eastAsia" w:ascii="宋体" w:hAnsi="宋体" w:cs="宋体"/>
                <w:color w:val="000000"/>
                <w:kern w:val="0"/>
                <w:sz w:val="22"/>
                <w:lang w:val="en-US" w:eastAsia="zh-CN"/>
              </w:rPr>
              <w:t>1项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17" w:hRule="atLeast"/>
        </w:trPr>
        <w:tc>
          <w:tcPr>
            <w:tcW w:w="238" w:type="pct"/>
            <w:tcBorders>
              <w:top w:val="single" w:color="auto" w:sz="4" w:space="0"/>
              <w:bottom w:val="single" w:color="auto" w:sz="4" w:space="0"/>
              <w:right w:val="single" w:color="auto" w:sz="4" w:space="0"/>
            </w:tcBorders>
            <w:vAlign w:val="center"/>
          </w:tcPr>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3</w:t>
            </w:r>
          </w:p>
        </w:tc>
        <w:tc>
          <w:tcPr>
            <w:tcW w:w="487" w:type="pct"/>
            <w:tcBorders>
              <w:top w:val="single" w:color="auto" w:sz="4" w:space="0"/>
              <w:left w:val="nil"/>
              <w:bottom w:val="single" w:color="auto" w:sz="4" w:space="0"/>
              <w:right w:val="single" w:color="auto" w:sz="4" w:space="0"/>
            </w:tcBorders>
            <w:vAlign w:val="center"/>
          </w:tcPr>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地地基及墙体工程</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p>
        </w:tc>
        <w:tc>
          <w:tcPr>
            <w:tcW w:w="3421" w:type="pct"/>
            <w:tcBorders>
              <w:top w:val="single" w:color="auto" w:sz="4" w:space="0"/>
              <w:left w:val="nil"/>
              <w:bottom w:val="single" w:color="auto" w:sz="4" w:space="0"/>
              <w:right w:val="single" w:color="auto" w:sz="4" w:space="0"/>
            </w:tcBorders>
            <w:vAlign w:val="center"/>
          </w:tcPr>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由于某些设备安装时需对基地进行改建，具体明细如下：</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（一）汽车实训基地101实训室</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双柱举升机，数量2</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需要在指定位置挖沟布线等工作</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地基的稳定性对于双柱举升机极为重要，因为它能够防止设备在使用过程中倾斜和摇晃。为了提高地基的稳定性，可以在地基施工时增加钢筋混凝土块或者加装钻孔桩。此外，为了保持地基干燥和防止水渗漏，应在地基深度内铺设防水层。两柱地基的尺寸为1000*1000，一次性灌注混凝土结构，厚度不少于500mm且不得有钢筋，必须完全干透后才能安装。</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（二）交通工程学院（厚实楼）108教室</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w:t>
            </w:r>
            <w:r>
              <w:rPr>
                <w:rFonts w:hint="eastAsia" w:asciiTheme="majorEastAsia" w:hAnsiTheme="majorEastAsia" w:eastAsiaTheme="majorEastAsia" w:cstheme="majorEastAsia"/>
                <w:b/>
                <w:bCs/>
                <w:spacing w:val="-3"/>
                <w:sz w:val="24"/>
                <w:szCs w:val="24"/>
                <w:lang w:val="en-US" w:eastAsia="zh-CN"/>
              </w:rPr>
              <w:t>1）柱式举升机  数量1</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需要在指定位置挖沟布线等工作</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地基的稳定性对于双柱举升机极为重要，因为它能够防止设备在使用过程中倾斜和摇晃。为了提高地基的稳定性，可以在地基施工时增加钢筋混凝土块或者加装钻孔桩。此外，为了保持地基干燥和防止水渗漏，应在地基深度内铺设防水层。两柱地基的尺寸为1000*1000，一次性灌注混凝土结构，厚度不少于500mm且不得有钢筋，必须完全干透后才能安装。</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（2）剪式举升机  数量4</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需要在指定位置挖沟布线等工作</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①在浇筑整个地面的时候留好挖地基的位置不浇筑水泥（尺寸宽4米*长5米），根据实际情况选好挖地基的位置，开始挖地基，使用划线笔根据厂家提供的基地图画好线，画两个长方形580*1600，中间间距780，预留好埋PVC管的位置，水泥地下不能有钢筋。</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②按照画的线开始使用铁锹往下挖两个长方形，挖500深，记得必须按照地基图的尺寸挖！使用卷尺测量所挖地基尺寸是否有误，无误后开始挖埋PVC管的位置，在两坑槽中间预留的位置挖一条槽，槽位置距离地面（地上面位置距离）200，在左边长方形槽的后角落位置挖一条长3000的槽深200用来埋放PVC管道。</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③挖好坑后，准备水泥和细沙、水活好水泥浆。准备好φ75PVC管道，一根长780左右埋在中间位置用，一根长3000，埋在左边长方槽的后斜左方，350长φ50长PVC管道接住φ75pvc管道延伸到地面。</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④将中间位置需要装的PVC管道放入挖好的槽内，摆放好，将活好的水泥往上面浇筑。将左上方3000长的φ75管道与φ50的管道接好放入挖好的槽内将水泥往上面浇筑，满为止。</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⑤将水泥往挖好的槽内填，地面至少填100MM以上，且密度要够！用刷水泥锹尽量压紧，以增加水泥的密度强度。</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⑥ 将槽内其它地方用水泥浇筑好，使用刷水泥锹压紧压实！其它地面全部使用水泥浇筑好，水泥平均厚度至少达到100MM以上，使用刷水泥锹压紧压实！</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⑦待水泥稍微有点干时！使用水平仪及水平锥测量水平度，如水平度不平，无法满足安装，再用水泥填补，把公差控制在正常范围。</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⑧浇筑好水泥后收好工具，不能在上面踩踏、不能放重物在上面，等待7到10天便可以安装设备了。</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（3）四轮定位  数量1</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①挖坑深度340mm，地坑地面必须平整，水平度不大于1.5mm。测壁垂直，上沿四周用40*40角铁包围。</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②加强混凝土厚度应大于250mm，抗压强度不低于25MPa，且有钢筋强化。地基混凝土大于C25级。</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③由工位配电箱处预留直径50mmPVC过线管至举升机控制箱处，埋地深处340mm。</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④四轮定位仪数据更新，调试到可以使用。</w:t>
            </w:r>
          </w:p>
          <w:p>
            <w:pPr>
              <w:pStyle w:val="8"/>
              <w:spacing w:before="37" w:line="229" w:lineRule="auto"/>
              <w:ind w:right="32"/>
              <w:rPr>
                <w:rFonts w:hint="eastAsia" w:asciiTheme="majorEastAsia" w:hAnsiTheme="majorEastAsia" w:eastAsiaTheme="majorEastAsia" w:cstheme="majorEastAsia"/>
                <w:b/>
                <w:bCs/>
                <w:spacing w:val="-3"/>
                <w:sz w:val="24"/>
                <w:szCs w:val="24"/>
                <w:lang w:val="en-US" w:eastAsia="zh-CN"/>
              </w:rPr>
            </w:pPr>
            <w:r>
              <w:rPr>
                <w:rFonts w:hint="eastAsia" w:asciiTheme="majorEastAsia" w:hAnsiTheme="majorEastAsia" w:eastAsiaTheme="majorEastAsia" w:cstheme="majorEastAsia"/>
                <w:b/>
                <w:bCs/>
                <w:spacing w:val="-3"/>
                <w:sz w:val="24"/>
                <w:szCs w:val="24"/>
                <w:lang w:val="en-US" w:eastAsia="zh-CN"/>
              </w:rPr>
              <w:t>（4）尾排   数量2</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①确认尾排装置安放位置，在墙壁上画出排气管道的大小，确认尺寸及定位。</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②用工具开墙，并用水泥和腻子来进行填补。把洞周边用水泥补上,然后在墙面磨平,刮层腻子增强美观性。</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b w:val="0"/>
                <w:bCs w:val="0"/>
                <w:spacing w:val="-3"/>
                <w:sz w:val="24"/>
                <w:szCs w:val="24"/>
                <w:lang w:val="en-US" w:eastAsia="zh-CN"/>
              </w:rPr>
              <w:t>（5）108实训室中需要对不要搬</w:t>
            </w:r>
            <w:r>
              <w:rPr>
                <w:rFonts w:hint="eastAsia" w:asciiTheme="majorEastAsia" w:hAnsiTheme="majorEastAsia" w:eastAsiaTheme="majorEastAsia" w:cstheme="majorEastAsia"/>
                <w:spacing w:val="-3"/>
                <w:sz w:val="24"/>
                <w:szCs w:val="24"/>
                <w:lang w:val="en-US" w:eastAsia="zh-CN"/>
              </w:rPr>
              <w:t>迁的一个柱式举升机和一个小剪进行拆除，拆除后场地进行恢复。</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（6）根据实训设备需要，匠心楼2楼部分实训室需要安装电源线以及网络线（包含电线，网络线及所需的零配件）。</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（7）所有相关设备如果有拆装，需要对原场地进行恢复。</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（8）为了搬迁工作顺利，需要相关搬迁公司到现场进行查勘。</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（9）需要拆除福州职业技术学院职教中心2号楼203实训室侧墙一面，待实训设备迁出后，需要对墙体进行修补。</w:t>
            </w:r>
          </w:p>
          <w:p>
            <w:pPr>
              <w:pStyle w:val="8"/>
              <w:spacing w:before="37" w:line="229" w:lineRule="auto"/>
              <w:ind w:right="32"/>
              <w:rPr>
                <w:rFonts w:hint="eastAsia"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以上这些设备所需改建的费用（包含所需的所有材料）以及改建后的垃圾处理费和卫生费用。</w:t>
            </w:r>
            <w:r>
              <w:rPr>
                <w:rFonts w:hint="eastAsia" w:ascii="宋体" w:hAnsi="宋体" w:cs="宋体"/>
                <w:sz w:val="24"/>
              </w:rPr>
              <w:t>成交人在进行墙体拆除时需考虑墙体承重安全问题，若发生安全意外由成交人负责。</w:t>
            </w:r>
          </w:p>
        </w:tc>
        <w:tc>
          <w:tcPr>
            <w:tcW w:w="605" w:type="pct"/>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4.1</w:t>
            </w:r>
          </w:p>
        </w:tc>
        <w:tc>
          <w:tcPr>
            <w:tcW w:w="247" w:type="pct"/>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1项</w:t>
            </w:r>
          </w:p>
        </w:tc>
      </w:tr>
    </w:tbl>
    <w:p>
      <w:pPr>
        <w:spacing w:line="360" w:lineRule="auto"/>
        <w:ind w:firstLine="480" w:firstLineChars="200"/>
        <w:rPr>
          <w:rStyle w:val="27"/>
          <w:rFonts w:hint="eastAsia" w:ascii="宋体" w:hAnsi="宋体" w:eastAsia="宋体"/>
          <w:b w:val="0"/>
          <w:bCs w:val="0"/>
          <w:sz w:val="24"/>
          <w:lang w:eastAsia="zh-CN"/>
        </w:rPr>
      </w:pPr>
      <w:r>
        <w:rPr>
          <w:rStyle w:val="27"/>
          <w:rFonts w:hint="eastAsia" w:ascii="宋体" w:hAnsi="宋体"/>
          <w:b/>
          <w:bCs/>
          <w:sz w:val="24"/>
          <w:lang w:val="en-US" w:eastAsia="zh-CN"/>
        </w:rPr>
        <w:t>2</w:t>
      </w:r>
      <w:r>
        <w:rPr>
          <w:rStyle w:val="27"/>
          <w:rFonts w:hint="eastAsia" w:ascii="宋体" w:hAnsi="宋体"/>
          <w:b/>
          <w:bCs/>
          <w:sz w:val="24"/>
        </w:rPr>
        <w:t>.交付（实施）日期（期限）：</w:t>
      </w:r>
      <w:r>
        <w:rPr>
          <w:rStyle w:val="27"/>
          <w:rFonts w:hint="eastAsia" w:ascii="宋体" w:hAnsi="宋体"/>
          <w:b w:val="0"/>
          <w:bCs w:val="0"/>
          <w:sz w:val="24"/>
        </w:rPr>
        <w:t>合同签订后45天完成</w:t>
      </w:r>
      <w:r>
        <w:rPr>
          <w:rStyle w:val="27"/>
          <w:rFonts w:hint="eastAsia" w:ascii="宋体" w:hAnsi="宋体"/>
          <w:b w:val="0"/>
          <w:bCs w:val="0"/>
          <w:sz w:val="24"/>
          <w:lang w:eastAsia="zh-CN"/>
        </w:rPr>
        <w:t>。</w:t>
      </w:r>
    </w:p>
    <w:p>
      <w:pPr>
        <w:spacing w:line="360" w:lineRule="auto"/>
        <w:ind w:firstLine="480" w:firstLineChars="200"/>
        <w:rPr>
          <w:rFonts w:hint="eastAsia" w:ascii="宋体" w:hAnsi="宋体" w:eastAsia="宋体" w:cs="宋体"/>
          <w:b w:val="0"/>
          <w:bCs w:val="0"/>
          <w:sz w:val="24"/>
          <w:lang w:eastAsia="zh-CN"/>
        </w:rPr>
      </w:pPr>
      <w:r>
        <w:rPr>
          <w:rStyle w:val="27"/>
          <w:rFonts w:hint="eastAsia" w:ascii="宋体" w:hAnsi="宋体"/>
          <w:b/>
          <w:bCs/>
          <w:sz w:val="24"/>
          <w:lang w:val="en-US" w:eastAsia="zh-CN"/>
        </w:rPr>
        <w:t>3</w:t>
      </w:r>
      <w:r>
        <w:rPr>
          <w:rStyle w:val="27"/>
          <w:rFonts w:hint="eastAsia" w:ascii="宋体" w:hAnsi="宋体"/>
          <w:b/>
          <w:bCs/>
          <w:sz w:val="24"/>
        </w:rPr>
        <w:t>.交货地点：</w:t>
      </w:r>
      <w:r>
        <w:rPr>
          <w:rStyle w:val="27"/>
          <w:rFonts w:hint="eastAsia" w:ascii="宋体" w:hAnsi="宋体"/>
          <w:b w:val="0"/>
          <w:bCs w:val="0"/>
          <w:sz w:val="24"/>
          <w:lang w:eastAsia="zh-CN"/>
        </w:rPr>
        <w:t>福</w:t>
      </w:r>
      <w:r>
        <w:rPr>
          <w:rStyle w:val="27"/>
          <w:rFonts w:hint="eastAsia" w:ascii="宋体" w:hAnsi="宋体"/>
          <w:b w:val="0"/>
          <w:bCs w:val="0"/>
          <w:sz w:val="24"/>
        </w:rPr>
        <w:t>州市大学城联榕路8号福州职业技术学院</w:t>
      </w:r>
    </w:p>
    <w:p>
      <w:pPr>
        <w:spacing w:line="520" w:lineRule="exact"/>
        <w:ind w:firstLine="480" w:firstLineChars="200"/>
        <w:rPr>
          <w:rFonts w:ascii="宋体" w:hAnsi="宋体"/>
          <w:sz w:val="24"/>
        </w:rPr>
      </w:pPr>
      <w:r>
        <w:rPr>
          <w:rStyle w:val="27"/>
          <w:rFonts w:hint="eastAsia" w:ascii="宋体" w:hAnsi="宋体"/>
          <w:b/>
          <w:bCs/>
          <w:sz w:val="24"/>
          <w:lang w:val="en-US" w:eastAsia="zh-CN"/>
        </w:rPr>
        <w:t>4</w:t>
      </w:r>
      <w:r>
        <w:rPr>
          <w:rStyle w:val="27"/>
          <w:rFonts w:hint="eastAsia" w:ascii="宋体" w:hAnsi="宋体"/>
          <w:b/>
          <w:bCs/>
          <w:sz w:val="24"/>
        </w:rPr>
        <w:t>.付款方式：</w:t>
      </w:r>
      <w:r>
        <w:rPr>
          <w:rFonts w:hint="eastAsia" w:ascii="宋体" w:hAnsi="宋体"/>
          <w:sz w:val="24"/>
        </w:rPr>
        <w:t>全部</w:t>
      </w:r>
      <w:r>
        <w:rPr>
          <w:rFonts w:hint="eastAsia" w:ascii="宋体" w:hAnsi="宋体"/>
          <w:sz w:val="24"/>
          <w:lang w:val="en-US" w:eastAsia="zh-CN"/>
        </w:rPr>
        <w:t>服务完成</w:t>
      </w:r>
      <w:r>
        <w:rPr>
          <w:rFonts w:hint="eastAsia" w:ascii="宋体" w:hAnsi="宋体"/>
          <w:sz w:val="24"/>
        </w:rPr>
        <w:t>，并经验收合格后，1</w:t>
      </w:r>
      <w:r>
        <w:rPr>
          <w:rFonts w:hint="eastAsia" w:ascii="宋体" w:hAnsi="宋体"/>
          <w:sz w:val="24"/>
          <w:lang w:val="en-US" w:eastAsia="zh-CN"/>
        </w:rPr>
        <w:t>5</w:t>
      </w:r>
      <w:r>
        <w:rPr>
          <w:rFonts w:hint="eastAsia" w:ascii="宋体" w:hAnsi="宋体"/>
          <w:sz w:val="24"/>
        </w:rPr>
        <w:t>个工作日内学校凭收讫</w:t>
      </w:r>
      <w:r>
        <w:rPr>
          <w:rFonts w:hint="eastAsia" w:ascii="宋体" w:hAnsi="宋体"/>
          <w:sz w:val="24"/>
          <w:lang w:val="en-US" w:eastAsia="zh-CN"/>
        </w:rPr>
        <w:t>服务</w:t>
      </w:r>
      <w:r>
        <w:rPr>
          <w:rFonts w:hint="eastAsia" w:ascii="宋体" w:hAnsi="宋体"/>
          <w:sz w:val="24"/>
        </w:rPr>
        <w:t>的验收凭证和</w:t>
      </w:r>
      <w:r>
        <w:rPr>
          <w:rFonts w:hint="eastAsia" w:ascii="宋体" w:hAnsi="宋体"/>
          <w:sz w:val="24"/>
          <w:lang w:val="en-US" w:eastAsia="zh-CN"/>
        </w:rPr>
        <w:t>服务</w:t>
      </w:r>
      <w:r>
        <w:rPr>
          <w:rFonts w:hint="eastAsia" w:ascii="宋体" w:hAnsi="宋体"/>
          <w:sz w:val="24"/>
        </w:rPr>
        <w:t>验收合格文件等材料以转账方式向供应商一次性支付 100% 的货物价款。</w:t>
      </w:r>
    </w:p>
    <w:p>
      <w:pPr>
        <w:adjustRightInd/>
        <w:spacing w:line="520" w:lineRule="exact"/>
        <w:ind w:firstLine="480" w:firstLineChars="200"/>
        <w:rPr>
          <w:rFonts w:hint="eastAsia" w:ascii="宋体" w:hAnsi="宋体" w:eastAsia="宋体"/>
          <w:b/>
          <w:bCs/>
          <w:sz w:val="24"/>
          <w:szCs w:val="24"/>
        </w:rPr>
      </w:pPr>
      <w:r>
        <w:rPr>
          <w:rFonts w:hint="eastAsia" w:ascii="宋体" w:hAnsi="宋体" w:eastAsia="宋体"/>
          <w:b/>
          <w:bCs/>
          <w:sz w:val="24"/>
          <w:szCs w:val="24"/>
          <w:lang w:val="en-US" w:eastAsia="zh-CN"/>
        </w:rPr>
        <w:t>5</w:t>
      </w:r>
      <w:r>
        <w:rPr>
          <w:rFonts w:hint="eastAsia" w:ascii="宋体" w:hAnsi="宋体" w:eastAsia="宋体"/>
          <w:b/>
          <w:bCs/>
          <w:sz w:val="24"/>
          <w:szCs w:val="24"/>
        </w:rPr>
        <w:t>.质量要求、技术服务</w:t>
      </w:r>
    </w:p>
    <w:p>
      <w:pPr>
        <w:spacing w:line="520" w:lineRule="exact"/>
        <w:ind w:firstLine="480" w:firstLineChars="200"/>
        <w:rPr>
          <w:rFonts w:hint="eastAsia"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.1</w:t>
      </w:r>
      <w:r>
        <w:rPr>
          <w:rFonts w:hint="eastAsia" w:ascii="宋体" w:hAnsi="宋体" w:eastAsia="宋体"/>
          <w:sz w:val="24"/>
          <w:lang w:eastAsia="zh-CN"/>
        </w:rPr>
        <w:t>成交</w:t>
      </w:r>
      <w:r>
        <w:rPr>
          <w:rFonts w:hint="eastAsia" w:ascii="宋体" w:hAnsi="宋体" w:eastAsia="宋体"/>
          <w:sz w:val="24"/>
        </w:rPr>
        <w:t>人所提供的服务必须</w:t>
      </w:r>
      <w:r>
        <w:rPr>
          <w:rFonts w:hint="eastAsia" w:ascii="宋体" w:hAnsi="宋体" w:eastAsia="宋体"/>
          <w:sz w:val="24"/>
          <w:lang w:val="en-US" w:eastAsia="zh-CN"/>
        </w:rPr>
        <w:t>满足</w:t>
      </w:r>
      <w:r>
        <w:rPr>
          <w:rFonts w:hint="eastAsia" w:ascii="宋体" w:hAnsi="宋体"/>
          <w:sz w:val="24"/>
          <w:lang w:eastAsia="zh-CN"/>
        </w:rPr>
        <w:t>竞价文件</w:t>
      </w:r>
      <w:r>
        <w:rPr>
          <w:rFonts w:hint="eastAsia" w:ascii="宋体" w:hAnsi="宋体" w:eastAsia="宋体"/>
          <w:sz w:val="24"/>
          <w:lang w:val="en-US" w:eastAsia="zh-CN"/>
        </w:rPr>
        <w:t>要求</w:t>
      </w:r>
      <w:r>
        <w:rPr>
          <w:rFonts w:hint="eastAsia" w:ascii="宋体" w:hAnsi="宋体" w:eastAsia="宋体"/>
          <w:sz w:val="24"/>
        </w:rPr>
        <w:t>，符合采购人</w:t>
      </w:r>
      <w:r>
        <w:rPr>
          <w:rFonts w:hint="eastAsia" w:ascii="宋体" w:hAnsi="宋体"/>
          <w:sz w:val="24"/>
          <w:lang w:eastAsia="zh-CN"/>
        </w:rPr>
        <w:t>竞价文件</w:t>
      </w:r>
      <w:r>
        <w:rPr>
          <w:rFonts w:hint="eastAsia" w:ascii="宋体" w:hAnsi="宋体" w:eastAsia="宋体"/>
          <w:sz w:val="24"/>
        </w:rPr>
        <w:t>中所述技术标准，符合国家的有关标准。标准：本合同所指的服务应符合合同的技术规格所述的标准，如果没有提及适用标准，则应符合中华人民共和国国家标准或行业标准；如果中华人民共和国没有相关标准的，则采用服务来源国适用的官方标准。这些标准必须是有关机构发布的最新版本的标准。</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5</w:t>
      </w: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lang w:eastAsia="zh-CN"/>
        </w:rPr>
        <w:t>成交</w:t>
      </w:r>
      <w:r>
        <w:rPr>
          <w:rFonts w:hint="eastAsia" w:ascii="宋体" w:hAnsi="宋体" w:eastAsia="宋体"/>
          <w:sz w:val="24"/>
        </w:rPr>
        <w:t>人所提供的服务均由</w:t>
      </w:r>
      <w:r>
        <w:rPr>
          <w:rFonts w:hint="eastAsia" w:ascii="宋体" w:hAnsi="宋体" w:eastAsia="宋体"/>
          <w:sz w:val="24"/>
          <w:lang w:eastAsia="zh-CN"/>
        </w:rPr>
        <w:t>成交</w:t>
      </w:r>
      <w:r>
        <w:rPr>
          <w:rFonts w:hint="eastAsia" w:ascii="宋体" w:hAnsi="宋体" w:eastAsia="宋体"/>
          <w:sz w:val="24"/>
        </w:rPr>
        <w:t>人免费送货至采购人指定的交货地点</w:t>
      </w:r>
      <w:r>
        <w:rPr>
          <w:rFonts w:hint="eastAsia" w:ascii="宋体" w:hAnsi="宋体" w:eastAsia="宋体"/>
          <w:sz w:val="24"/>
          <w:lang w:eastAsia="zh-CN"/>
        </w:rPr>
        <w:t>，</w:t>
      </w:r>
      <w:r>
        <w:rPr>
          <w:rFonts w:hint="eastAsia" w:ascii="宋体" w:hAnsi="宋体" w:eastAsia="宋体"/>
          <w:sz w:val="24"/>
          <w:lang w:val="en-US" w:eastAsia="zh-CN"/>
        </w:rPr>
        <w:t>项目所需的车辆、设备、人工、材料、工具</w:t>
      </w:r>
      <w:r>
        <w:rPr>
          <w:rFonts w:hint="eastAsia" w:ascii="宋体" w:hAnsi="宋体" w:eastAsia="宋体"/>
          <w:sz w:val="24"/>
        </w:rPr>
        <w:t>等全部费用均包含在本合同价款中。运输过程中造成的</w:t>
      </w:r>
      <w:r>
        <w:rPr>
          <w:rFonts w:hint="eastAsia" w:ascii="宋体" w:hAnsi="宋体" w:eastAsia="宋体"/>
          <w:sz w:val="24"/>
          <w:lang w:val="en-US" w:eastAsia="zh-CN"/>
        </w:rPr>
        <w:t>设施设备</w:t>
      </w:r>
      <w:r>
        <w:rPr>
          <w:rFonts w:hint="eastAsia" w:ascii="宋体" w:hAnsi="宋体" w:eastAsia="宋体"/>
          <w:sz w:val="24"/>
        </w:rPr>
        <w:t>损坏、丢失或其它质量问题，其责任和损失由</w:t>
      </w:r>
      <w:r>
        <w:rPr>
          <w:rFonts w:hint="eastAsia" w:ascii="宋体" w:hAnsi="宋体" w:eastAsia="宋体"/>
          <w:sz w:val="24"/>
          <w:lang w:eastAsia="zh-CN"/>
        </w:rPr>
        <w:t>成交</w:t>
      </w:r>
      <w:r>
        <w:rPr>
          <w:rFonts w:hint="eastAsia" w:ascii="宋体" w:hAnsi="宋体" w:eastAsia="宋体"/>
          <w:sz w:val="24"/>
        </w:rPr>
        <w:t>人负担。</w:t>
      </w:r>
      <w:r>
        <w:rPr>
          <w:rFonts w:hint="eastAsia" w:ascii="宋体" w:hAnsi="宋体" w:eastAsia="宋体"/>
          <w:sz w:val="24"/>
          <w:lang w:val="en-US" w:eastAsia="zh-CN"/>
        </w:rPr>
        <w:t>搬迁工作需与场地装修工作互相配合。</w:t>
      </w:r>
    </w:p>
    <w:p>
      <w:pPr>
        <w:spacing w:line="520" w:lineRule="exact"/>
        <w:ind w:firstLine="480" w:firstLineChars="200"/>
        <w:rPr>
          <w:rFonts w:hint="eastAsia"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本合同价为固定价，不受时间、人力成本、服务升降等因素的影响，</w:t>
      </w:r>
      <w:r>
        <w:rPr>
          <w:rFonts w:hint="eastAsia" w:ascii="宋体" w:hAnsi="宋体" w:eastAsia="宋体"/>
          <w:sz w:val="24"/>
          <w:lang w:eastAsia="zh-CN"/>
        </w:rPr>
        <w:t>成交</w:t>
      </w:r>
      <w:r>
        <w:rPr>
          <w:rFonts w:hint="eastAsia" w:ascii="宋体" w:hAnsi="宋体" w:eastAsia="宋体"/>
          <w:sz w:val="24"/>
        </w:rPr>
        <w:t>人需按所报清单上所列素材资源清单进行订制，不准以其它同类型代替。</w:t>
      </w:r>
    </w:p>
    <w:p>
      <w:pPr>
        <w:adjustRightInd/>
        <w:spacing w:line="520" w:lineRule="exact"/>
        <w:ind w:firstLine="480" w:firstLineChars="200"/>
        <w:rPr>
          <w:rFonts w:hint="eastAsia" w:ascii="宋体" w:hAnsi="宋体" w:eastAsia="宋体"/>
          <w:sz w:val="24"/>
          <w:lang w:eastAsia="zh-CN"/>
        </w:rPr>
      </w:pPr>
      <w:r>
        <w:rPr>
          <w:rFonts w:hint="eastAsia" w:ascii="宋体" w:hAnsi="宋体" w:eastAsia="宋体"/>
          <w:b/>
          <w:bCs/>
          <w:sz w:val="24"/>
          <w:szCs w:val="24"/>
          <w:lang w:val="en-US" w:eastAsia="zh-CN"/>
        </w:rPr>
        <w:t>6</w:t>
      </w:r>
      <w:r>
        <w:rPr>
          <w:rFonts w:hint="eastAsia" w:ascii="宋体" w:hAnsi="宋体" w:eastAsia="宋体"/>
          <w:b/>
          <w:bCs/>
          <w:sz w:val="24"/>
          <w:szCs w:val="24"/>
        </w:rPr>
        <w:t>.质保期：</w:t>
      </w:r>
      <w:r>
        <w:rPr>
          <w:rFonts w:hint="eastAsia" w:ascii="宋体" w:hAnsi="宋体" w:eastAsia="宋体"/>
          <w:sz w:val="24"/>
        </w:rPr>
        <w:t>免费保修期为1年（从</w:t>
      </w:r>
      <w:r>
        <w:rPr>
          <w:rFonts w:hint="eastAsia" w:ascii="宋体" w:hAnsi="宋体" w:eastAsia="宋体"/>
          <w:sz w:val="24"/>
          <w:lang w:val="en-US" w:eastAsia="zh-CN"/>
        </w:rPr>
        <w:t>服务完成</w:t>
      </w:r>
      <w:r>
        <w:rPr>
          <w:rFonts w:hint="eastAsia" w:ascii="宋体" w:hAnsi="宋体" w:eastAsia="宋体"/>
          <w:sz w:val="24"/>
        </w:rPr>
        <w:t>到验收合格之日起算）</w:t>
      </w:r>
      <w:r>
        <w:rPr>
          <w:rFonts w:hint="eastAsia" w:ascii="宋体" w:hAnsi="宋体" w:eastAsia="宋体"/>
          <w:sz w:val="24"/>
          <w:lang w:eastAsia="zh-CN"/>
        </w:rPr>
        <w:t>。</w:t>
      </w:r>
    </w:p>
    <w:p>
      <w:pPr>
        <w:spacing w:line="520" w:lineRule="exact"/>
        <w:ind w:firstLine="480" w:firstLineChars="200"/>
        <w:rPr>
          <w:rFonts w:hint="eastAsia" w:ascii="宋体" w:hAnsi="宋体" w:eastAsia="宋体"/>
          <w:color w:val="auto"/>
          <w:sz w:val="24"/>
        </w:rPr>
      </w:pPr>
      <w:r>
        <w:rPr>
          <w:rFonts w:hint="eastAsia" w:ascii="宋体" w:hAnsi="宋体" w:eastAsia="宋体"/>
          <w:b/>
          <w:bCs/>
          <w:sz w:val="24"/>
          <w:szCs w:val="24"/>
          <w:lang w:val="en-US" w:eastAsia="zh-CN"/>
        </w:rPr>
        <w:t>7</w:t>
      </w:r>
      <w:r>
        <w:rPr>
          <w:rFonts w:hint="eastAsia" w:ascii="宋体" w:hAnsi="宋体" w:eastAsia="宋体"/>
          <w:b/>
          <w:bCs/>
          <w:sz w:val="24"/>
          <w:szCs w:val="24"/>
        </w:rPr>
        <w:t>.售后服务：</w:t>
      </w:r>
      <w:r>
        <w:rPr>
          <w:rFonts w:hint="eastAsia" w:ascii="宋体" w:hAnsi="宋体" w:eastAsia="宋体"/>
          <w:sz w:val="24"/>
          <w:lang w:eastAsia="zh-CN"/>
        </w:rPr>
        <w:t>成交</w:t>
      </w:r>
      <w:r>
        <w:rPr>
          <w:rFonts w:hint="eastAsia" w:ascii="宋体" w:hAnsi="宋体" w:eastAsia="宋体"/>
          <w:sz w:val="24"/>
        </w:rPr>
        <w:t>供应商在质保期内接到故障通知后</w:t>
      </w:r>
      <w:r>
        <w:rPr>
          <w:rFonts w:hint="eastAsia" w:ascii="宋体" w:hAnsi="宋体" w:eastAsia="宋体"/>
          <w:sz w:val="24"/>
          <w:lang w:val="en-US" w:eastAsia="zh-CN"/>
        </w:rPr>
        <w:t>2</w:t>
      </w:r>
      <w:r>
        <w:rPr>
          <w:rFonts w:hint="eastAsia" w:ascii="宋体" w:hAnsi="宋体" w:eastAsia="宋体"/>
          <w:sz w:val="24"/>
        </w:rPr>
        <w:t>4小时内响应，并在</w:t>
      </w:r>
      <w:r>
        <w:rPr>
          <w:rFonts w:hint="eastAsia" w:ascii="宋体" w:hAnsi="宋体" w:eastAsia="宋体"/>
          <w:sz w:val="24"/>
          <w:lang w:val="en-US" w:eastAsia="zh-CN"/>
        </w:rPr>
        <w:t>24</w:t>
      </w:r>
      <w:r>
        <w:rPr>
          <w:rFonts w:hint="eastAsia" w:ascii="宋体" w:hAnsi="宋体" w:eastAsia="宋体"/>
          <w:sz w:val="24"/>
        </w:rPr>
        <w:t>小时内</w:t>
      </w:r>
      <w:r>
        <w:rPr>
          <w:rFonts w:hint="eastAsia" w:ascii="宋体" w:hAnsi="宋体" w:eastAsia="宋体"/>
          <w:color w:val="auto"/>
          <w:sz w:val="24"/>
        </w:rPr>
        <w:t>到达现场，免费负责</w:t>
      </w:r>
      <w:r>
        <w:rPr>
          <w:rFonts w:hint="eastAsia" w:ascii="宋体" w:hAnsi="宋体" w:eastAsia="宋体"/>
          <w:color w:val="auto"/>
          <w:sz w:val="24"/>
          <w:lang w:val="en-US" w:eastAsia="zh-CN"/>
        </w:rPr>
        <w:t>处理对应问题</w:t>
      </w:r>
      <w:r>
        <w:rPr>
          <w:rFonts w:hint="eastAsia" w:ascii="宋体" w:hAnsi="宋体" w:eastAsia="宋体"/>
          <w:color w:val="auto"/>
          <w:sz w:val="24"/>
        </w:rPr>
        <w:t>。质保期外重复出现质保期内出现的故障属免费保修范围。</w:t>
      </w:r>
    </w:p>
    <w:p>
      <w:pPr>
        <w:spacing w:line="520" w:lineRule="exact"/>
        <w:ind w:firstLine="480" w:firstLineChars="200"/>
        <w:rPr>
          <w:rFonts w:hint="eastAsia" w:ascii="宋体" w:hAnsi="宋体" w:eastAsia="宋体" w:cstheme="minorBidi"/>
          <w:b/>
          <w:bCs/>
          <w:color w:val="auto"/>
          <w:sz w:val="24"/>
          <w:szCs w:val="24"/>
          <w:highlight w:val="none"/>
        </w:rPr>
      </w:pPr>
      <w:r>
        <w:rPr>
          <w:rFonts w:hint="eastAsia" w:ascii="宋体" w:hAnsi="宋体" w:eastAsia="宋体" w:cstheme="minorBidi"/>
          <w:b/>
          <w:bCs/>
          <w:color w:val="auto"/>
          <w:sz w:val="24"/>
          <w:szCs w:val="24"/>
          <w:highlight w:val="none"/>
          <w:lang w:eastAsia="zh-CN"/>
        </w:rPr>
        <w:t>8</w:t>
      </w:r>
      <w:r>
        <w:rPr>
          <w:rFonts w:hint="eastAsia" w:ascii="宋体" w:hAnsi="宋体" w:eastAsia="宋体" w:cstheme="minorBidi"/>
          <w:b/>
          <w:bCs/>
          <w:color w:val="auto"/>
          <w:sz w:val="24"/>
          <w:szCs w:val="24"/>
          <w:highlight w:val="none"/>
        </w:rPr>
        <w:t>、验收要求：</w:t>
      </w:r>
    </w:p>
    <w:p>
      <w:pPr>
        <w:adjustRightInd/>
        <w:spacing w:line="5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eastAsia="zh-CN"/>
        </w:rPr>
        <w:t>8</w:t>
      </w:r>
      <w:r>
        <w:rPr>
          <w:rFonts w:hint="eastAsia" w:ascii="宋体" w:hAnsi="宋体" w:eastAsia="宋体"/>
          <w:color w:val="auto"/>
          <w:sz w:val="24"/>
          <w:highlight w:val="none"/>
        </w:rPr>
        <w:t>.1验收期次：</w:t>
      </w:r>
      <w:r>
        <w:rPr>
          <w:rFonts w:hint="eastAsia" w:ascii="宋体" w:hAnsi="宋体" w:eastAsia="宋体"/>
          <w:color w:val="auto"/>
          <w:sz w:val="24"/>
          <w:highlight w:val="none"/>
          <w:u w:val="none"/>
        </w:rPr>
        <w:t>（1）</w:t>
      </w:r>
      <w:r>
        <w:rPr>
          <w:rFonts w:hint="eastAsia" w:ascii="宋体" w:hAnsi="宋体" w:eastAsia="宋体"/>
          <w:color w:val="auto"/>
          <w:sz w:val="24"/>
          <w:highlight w:val="none"/>
        </w:rPr>
        <w:t>次</w:t>
      </w:r>
    </w:p>
    <w:p>
      <w:pPr>
        <w:adjustRightInd/>
        <w:spacing w:line="5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eastAsia="zh-CN"/>
        </w:rPr>
        <w:t>8</w:t>
      </w:r>
      <w:r>
        <w:rPr>
          <w:rFonts w:hint="eastAsia" w:ascii="宋体" w:hAnsi="宋体" w:eastAsia="宋体"/>
          <w:color w:val="auto"/>
          <w:sz w:val="24"/>
          <w:highlight w:val="none"/>
        </w:rPr>
        <w:t>.2验收标准</w:t>
      </w:r>
    </w:p>
    <w:p>
      <w:pPr>
        <w:adjustRightInd/>
        <w:spacing w:line="5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eastAsia="zh-CN"/>
        </w:rPr>
        <w:t>8</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lang w:eastAsia="zh-CN"/>
        </w:rPr>
        <w:t>成交</w:t>
      </w:r>
      <w:r>
        <w:rPr>
          <w:rFonts w:hint="eastAsia" w:ascii="宋体" w:hAnsi="宋体" w:eastAsia="宋体"/>
          <w:color w:val="auto"/>
          <w:sz w:val="24"/>
          <w:highlight w:val="none"/>
        </w:rPr>
        <w:t>人应在</w:t>
      </w:r>
      <w:r>
        <w:rPr>
          <w:rFonts w:hint="eastAsia" w:ascii="宋体" w:hAnsi="宋体" w:eastAsia="宋体"/>
          <w:color w:val="auto"/>
          <w:sz w:val="24"/>
          <w:highlight w:val="none"/>
          <w:lang w:val="en-US" w:eastAsia="zh-CN"/>
        </w:rPr>
        <w:t>提供服务</w:t>
      </w:r>
      <w:r>
        <w:rPr>
          <w:rFonts w:hint="eastAsia" w:ascii="宋体" w:hAnsi="宋体" w:eastAsia="宋体"/>
          <w:color w:val="auto"/>
          <w:sz w:val="24"/>
          <w:highlight w:val="none"/>
        </w:rPr>
        <w:t>同时向采购人提供所有有关本合同执行的技术文件。如果项目必需但合同又未作规定的要</w:t>
      </w:r>
      <w:r>
        <w:rPr>
          <w:rFonts w:hint="eastAsia" w:ascii="宋体" w:hAnsi="宋体" w:eastAsia="宋体"/>
          <w:color w:val="auto"/>
          <w:sz w:val="24"/>
          <w:highlight w:val="none"/>
          <w:lang w:eastAsia="zh-CN"/>
        </w:rPr>
        <w:t>成交</w:t>
      </w:r>
      <w:r>
        <w:rPr>
          <w:rFonts w:hint="eastAsia" w:ascii="宋体" w:hAnsi="宋体" w:eastAsia="宋体"/>
          <w:color w:val="auto"/>
          <w:sz w:val="24"/>
          <w:highlight w:val="none"/>
        </w:rPr>
        <w:t>人才能提供的技术文件，</w:t>
      </w:r>
      <w:r>
        <w:rPr>
          <w:rFonts w:hint="eastAsia" w:ascii="宋体" w:hAnsi="宋体" w:eastAsia="宋体"/>
          <w:color w:val="auto"/>
          <w:sz w:val="24"/>
          <w:highlight w:val="none"/>
          <w:lang w:eastAsia="zh-CN"/>
        </w:rPr>
        <w:t>成交</w:t>
      </w:r>
      <w:r>
        <w:rPr>
          <w:rFonts w:hint="eastAsia" w:ascii="宋体" w:hAnsi="宋体" w:eastAsia="宋体"/>
          <w:color w:val="auto"/>
          <w:sz w:val="24"/>
          <w:highlight w:val="none"/>
        </w:rPr>
        <w:t>人也应及时向采购人提供。技术文件可以是手册、说明、其他形式的文件资料。</w:t>
      </w:r>
    </w:p>
    <w:p>
      <w:pPr>
        <w:adjustRightInd/>
        <w:spacing w:line="5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eastAsia="zh-CN"/>
        </w:rPr>
        <w:t>8</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上述技术文件应包含保证采购人能够正确进行使用、检查、测试、验收的需要的所有内容。</w:t>
      </w:r>
    </w:p>
    <w:p>
      <w:pPr>
        <w:adjustRightInd/>
        <w:spacing w:line="5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eastAsia="zh-CN"/>
        </w:rPr>
        <w:t>8</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所有</w:t>
      </w:r>
      <w:r>
        <w:rPr>
          <w:rFonts w:hint="eastAsia" w:ascii="宋体" w:hAnsi="宋体" w:eastAsia="宋体"/>
          <w:color w:val="auto"/>
          <w:sz w:val="24"/>
          <w:highlight w:val="none"/>
          <w:lang w:eastAsia="zh-CN"/>
        </w:rPr>
        <w:t>成交</w:t>
      </w:r>
      <w:r>
        <w:rPr>
          <w:rFonts w:hint="eastAsia" w:ascii="宋体" w:hAnsi="宋体" w:eastAsia="宋体"/>
          <w:color w:val="auto"/>
          <w:sz w:val="24"/>
          <w:highlight w:val="none"/>
        </w:rPr>
        <w:t>人提供的技术文件的全部费用已包含在合同总价中。</w:t>
      </w:r>
    </w:p>
    <w:p>
      <w:pPr>
        <w:adjustRightInd/>
        <w:spacing w:line="5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eastAsia="zh-CN"/>
        </w:rPr>
        <w:t>8</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所有未列明交付时间的</w:t>
      </w:r>
      <w:r>
        <w:rPr>
          <w:rFonts w:hint="eastAsia" w:ascii="宋体" w:hAnsi="宋体" w:eastAsia="宋体"/>
          <w:color w:val="auto"/>
          <w:sz w:val="24"/>
          <w:highlight w:val="none"/>
          <w:lang w:eastAsia="zh-CN"/>
        </w:rPr>
        <w:t>成交</w:t>
      </w:r>
      <w:r>
        <w:rPr>
          <w:rFonts w:hint="eastAsia" w:ascii="宋体" w:hAnsi="宋体" w:eastAsia="宋体"/>
          <w:color w:val="auto"/>
          <w:sz w:val="24"/>
          <w:highlight w:val="none"/>
        </w:rPr>
        <w:t>人应提供的技术文件，必须单独包装伴随</w:t>
      </w:r>
      <w:r>
        <w:rPr>
          <w:rFonts w:hint="eastAsia" w:ascii="宋体" w:hAnsi="宋体" w:eastAsia="宋体"/>
          <w:color w:val="auto"/>
          <w:sz w:val="24"/>
          <w:highlight w:val="none"/>
          <w:lang w:val="en-US" w:eastAsia="zh-CN"/>
        </w:rPr>
        <w:t>服务</w:t>
      </w:r>
      <w:r>
        <w:rPr>
          <w:rFonts w:hint="eastAsia" w:ascii="宋体" w:hAnsi="宋体" w:eastAsia="宋体"/>
          <w:color w:val="auto"/>
          <w:sz w:val="24"/>
          <w:highlight w:val="none"/>
        </w:rPr>
        <w:t>按</w:t>
      </w:r>
      <w:r>
        <w:rPr>
          <w:rFonts w:hint="eastAsia" w:ascii="宋体" w:hAnsi="宋体" w:eastAsia="宋体"/>
          <w:color w:val="auto"/>
          <w:sz w:val="24"/>
          <w:highlight w:val="none"/>
          <w:lang w:val="en-US" w:eastAsia="zh-CN"/>
        </w:rPr>
        <w:t>服务</w:t>
      </w:r>
      <w:r>
        <w:rPr>
          <w:rFonts w:hint="eastAsia" w:ascii="宋体" w:hAnsi="宋体" w:eastAsia="宋体"/>
          <w:color w:val="auto"/>
          <w:sz w:val="24"/>
          <w:highlight w:val="none"/>
        </w:rPr>
        <w:t>交付时间交付给采购人。技术文件未提供给采购人的，视为</w:t>
      </w:r>
      <w:r>
        <w:rPr>
          <w:rFonts w:hint="eastAsia" w:ascii="宋体" w:hAnsi="宋体" w:eastAsia="宋体"/>
          <w:color w:val="auto"/>
          <w:sz w:val="24"/>
          <w:highlight w:val="none"/>
          <w:lang w:eastAsia="zh-CN"/>
        </w:rPr>
        <w:t>成交</w:t>
      </w:r>
      <w:r>
        <w:rPr>
          <w:rFonts w:hint="eastAsia" w:ascii="宋体" w:hAnsi="宋体" w:eastAsia="宋体"/>
          <w:color w:val="auto"/>
          <w:sz w:val="24"/>
          <w:highlight w:val="none"/>
        </w:rPr>
        <w:t>人未完全履行交付义务。</w:t>
      </w:r>
    </w:p>
    <w:p>
      <w:pPr>
        <w:adjustRightInd/>
        <w:spacing w:line="5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eastAsia="zh-CN"/>
        </w:rPr>
        <w:t>8</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5服务完成</w:t>
      </w:r>
      <w:r>
        <w:rPr>
          <w:rFonts w:hint="eastAsia" w:ascii="宋体" w:hAnsi="宋体" w:eastAsia="宋体"/>
          <w:color w:val="auto"/>
          <w:sz w:val="24"/>
          <w:highlight w:val="none"/>
        </w:rPr>
        <w:t>后采购人如发现</w:t>
      </w:r>
      <w:r>
        <w:rPr>
          <w:rFonts w:hint="eastAsia" w:ascii="宋体" w:hAnsi="宋体" w:eastAsia="宋体"/>
          <w:color w:val="auto"/>
          <w:sz w:val="24"/>
          <w:highlight w:val="none"/>
          <w:lang w:eastAsia="zh-CN"/>
        </w:rPr>
        <w:t>成交</w:t>
      </w:r>
      <w:r>
        <w:rPr>
          <w:rFonts w:hint="eastAsia" w:ascii="宋体" w:hAnsi="宋体" w:eastAsia="宋体"/>
          <w:color w:val="auto"/>
          <w:sz w:val="24"/>
          <w:highlight w:val="none"/>
        </w:rPr>
        <w:t>人未提供有关文件，可以推迟付款，直至</w:t>
      </w:r>
      <w:r>
        <w:rPr>
          <w:rFonts w:hint="eastAsia" w:ascii="宋体" w:hAnsi="宋体" w:eastAsia="宋体"/>
          <w:color w:val="auto"/>
          <w:sz w:val="24"/>
          <w:highlight w:val="none"/>
          <w:lang w:eastAsia="zh-CN"/>
        </w:rPr>
        <w:t>成交</w:t>
      </w:r>
      <w:r>
        <w:rPr>
          <w:rFonts w:hint="eastAsia" w:ascii="宋体" w:hAnsi="宋体" w:eastAsia="宋体"/>
          <w:color w:val="auto"/>
          <w:sz w:val="24"/>
          <w:highlight w:val="none"/>
        </w:rPr>
        <w:t>人补齐有关文件</w:t>
      </w:r>
    </w:p>
    <w:p>
      <w:pPr>
        <w:adjustRightInd/>
        <w:spacing w:line="5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eastAsia="zh-CN"/>
        </w:rPr>
        <w:t>8</w:t>
      </w:r>
      <w:r>
        <w:rPr>
          <w:rFonts w:hint="eastAsia" w:ascii="宋体" w:hAnsi="宋体" w:eastAsia="宋体"/>
          <w:color w:val="auto"/>
          <w:sz w:val="24"/>
          <w:highlight w:val="none"/>
        </w:rPr>
        <w:t>.3验收方案</w:t>
      </w:r>
    </w:p>
    <w:p>
      <w:pPr>
        <w:adjustRightInd/>
        <w:spacing w:line="5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eastAsia="zh-CN"/>
        </w:rPr>
        <w:t>8</w:t>
      </w: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最终验收</w:t>
      </w:r>
    </w:p>
    <w:p>
      <w:pPr>
        <w:spacing w:line="520" w:lineRule="exact"/>
        <w:ind w:firstLine="480" w:firstLineChars="200"/>
        <w:rPr>
          <w:rFonts w:hint="eastAsia" w:ascii="宋体" w:hAnsi="宋体" w:eastAsia="宋体" w:cstheme="minorBidi"/>
          <w:color w:val="auto"/>
          <w:sz w:val="24"/>
          <w:szCs w:val="24"/>
          <w:highlight w:val="none"/>
        </w:rPr>
      </w:pPr>
      <w:r>
        <w:rPr>
          <w:rFonts w:hint="eastAsia" w:ascii="宋体" w:hAnsi="宋体" w:eastAsia="宋体" w:cstheme="minorBidi"/>
          <w:color w:val="auto"/>
          <w:sz w:val="24"/>
          <w:szCs w:val="24"/>
          <w:highlight w:val="none"/>
        </w:rPr>
        <w:t>采购人在收到</w:t>
      </w:r>
      <w:r>
        <w:rPr>
          <w:rFonts w:hint="eastAsia" w:ascii="宋体" w:hAnsi="宋体" w:eastAsia="宋体" w:cstheme="minorBidi"/>
          <w:color w:val="auto"/>
          <w:sz w:val="24"/>
          <w:szCs w:val="24"/>
          <w:highlight w:val="none"/>
          <w:lang w:eastAsia="zh-CN"/>
        </w:rPr>
        <w:t>成交</w:t>
      </w:r>
      <w:r>
        <w:rPr>
          <w:rFonts w:hint="eastAsia" w:ascii="宋体" w:hAnsi="宋体" w:eastAsia="宋体" w:cstheme="minorBidi"/>
          <w:color w:val="auto"/>
          <w:sz w:val="24"/>
          <w:szCs w:val="24"/>
          <w:highlight w:val="none"/>
        </w:rPr>
        <w:t>人的验收申请后 5 个工作日内，采购人和</w:t>
      </w:r>
      <w:r>
        <w:rPr>
          <w:rFonts w:hint="eastAsia" w:ascii="宋体" w:hAnsi="宋体" w:eastAsia="宋体" w:cstheme="minorBidi"/>
          <w:color w:val="auto"/>
          <w:sz w:val="24"/>
          <w:szCs w:val="24"/>
          <w:highlight w:val="none"/>
          <w:lang w:eastAsia="zh-CN"/>
        </w:rPr>
        <w:t>成交</w:t>
      </w:r>
      <w:r>
        <w:rPr>
          <w:rFonts w:hint="eastAsia" w:ascii="宋体" w:hAnsi="宋体" w:eastAsia="宋体" w:cstheme="minorBidi"/>
          <w:color w:val="auto"/>
          <w:sz w:val="24"/>
          <w:szCs w:val="24"/>
          <w:highlight w:val="none"/>
        </w:rPr>
        <w:t>人共同进行验收。采购人将按照政府采购合同规定的技术、服务、安全标准组织对</w:t>
      </w:r>
      <w:r>
        <w:rPr>
          <w:rFonts w:hint="eastAsia" w:ascii="宋体" w:hAnsi="宋体" w:eastAsia="宋体" w:cstheme="minorBidi"/>
          <w:color w:val="auto"/>
          <w:sz w:val="24"/>
          <w:szCs w:val="24"/>
          <w:highlight w:val="none"/>
          <w:lang w:eastAsia="zh-CN"/>
        </w:rPr>
        <w:t>成交</w:t>
      </w:r>
      <w:r>
        <w:rPr>
          <w:rFonts w:hint="eastAsia" w:ascii="宋体" w:hAnsi="宋体" w:eastAsia="宋体" w:cstheme="minorBidi"/>
          <w:color w:val="auto"/>
          <w:sz w:val="24"/>
          <w:szCs w:val="24"/>
          <w:highlight w:val="none"/>
        </w:rPr>
        <w:t>人履约情况进行验收，并出具验收书。验收书应当包括每一项技术、服务、安全标准的履约情况。验收结果经双方确认后，双方代表必须按规定的验收交接单上的项目对照本合同填好验收结果并签名盖章。验收过程中，若发现有问题</w:t>
      </w:r>
      <w:r>
        <w:rPr>
          <w:rFonts w:hint="eastAsia" w:ascii="宋体" w:hAnsi="宋体" w:eastAsia="宋体" w:cstheme="minorBidi"/>
          <w:color w:val="auto"/>
          <w:sz w:val="24"/>
          <w:szCs w:val="24"/>
          <w:highlight w:val="none"/>
          <w:lang w:eastAsia="zh-CN"/>
        </w:rPr>
        <w:t>成交</w:t>
      </w:r>
      <w:r>
        <w:rPr>
          <w:rFonts w:hint="eastAsia" w:ascii="宋体" w:hAnsi="宋体" w:eastAsia="宋体" w:cstheme="minorBidi"/>
          <w:color w:val="auto"/>
          <w:sz w:val="24"/>
          <w:szCs w:val="24"/>
          <w:highlight w:val="none"/>
        </w:rPr>
        <w:t>人应无条件于 7 天内免费</w:t>
      </w:r>
      <w:r>
        <w:rPr>
          <w:rFonts w:hint="eastAsia" w:ascii="宋体" w:hAnsi="宋体" w:eastAsia="宋体" w:cstheme="minorBidi"/>
          <w:color w:val="auto"/>
          <w:sz w:val="24"/>
          <w:szCs w:val="24"/>
          <w:highlight w:val="none"/>
          <w:lang w:val="en-US" w:eastAsia="zh-CN"/>
        </w:rPr>
        <w:t>解决</w:t>
      </w:r>
      <w:r>
        <w:rPr>
          <w:rFonts w:hint="eastAsia" w:ascii="宋体" w:hAnsi="宋体" w:eastAsia="宋体" w:cstheme="minorBidi"/>
          <w:color w:val="auto"/>
          <w:sz w:val="24"/>
          <w:szCs w:val="24"/>
          <w:highlight w:val="none"/>
        </w:rPr>
        <w:t>，重新检测并调试清楚后重新提交验收申请。在此期间，修改、安装、调试、集成、试运行直至验收所发生的一切费用由</w:t>
      </w:r>
      <w:r>
        <w:rPr>
          <w:rFonts w:hint="eastAsia" w:ascii="宋体" w:hAnsi="宋体" w:eastAsia="宋体" w:cstheme="minorBidi"/>
          <w:color w:val="auto"/>
          <w:sz w:val="24"/>
          <w:szCs w:val="24"/>
          <w:highlight w:val="none"/>
          <w:lang w:eastAsia="zh-CN"/>
        </w:rPr>
        <w:t>成交</w:t>
      </w:r>
      <w:r>
        <w:rPr>
          <w:rFonts w:hint="eastAsia" w:ascii="宋体" w:hAnsi="宋体" w:eastAsia="宋体" w:cstheme="minorBidi"/>
          <w:color w:val="auto"/>
          <w:sz w:val="24"/>
          <w:szCs w:val="24"/>
          <w:highlight w:val="none"/>
        </w:rPr>
        <w:t>人承担且已含在投标总价中。</w:t>
      </w:r>
    </w:p>
    <w:p>
      <w:pPr>
        <w:spacing w:line="520" w:lineRule="exact"/>
        <w:ind w:firstLine="480" w:firstLineChars="200"/>
        <w:rPr>
          <w:rFonts w:hint="eastAsia" w:ascii="宋体" w:hAnsi="宋体" w:eastAsia="宋体" w:cstheme="minorBidi"/>
          <w:b w:val="0"/>
          <w:color w:val="auto"/>
          <w:sz w:val="24"/>
          <w:szCs w:val="24"/>
          <w:highlight w:val="none"/>
        </w:rPr>
      </w:pPr>
      <w:r>
        <w:rPr>
          <w:rFonts w:hint="eastAsia" w:ascii="宋体" w:hAnsi="宋体" w:eastAsia="宋体" w:cstheme="minorBidi"/>
          <w:b w:val="0"/>
          <w:color w:val="auto"/>
          <w:sz w:val="24"/>
          <w:szCs w:val="24"/>
          <w:highlight w:val="none"/>
          <w:lang w:eastAsia="zh-CN"/>
        </w:rPr>
        <w:t>9</w:t>
      </w:r>
      <w:r>
        <w:rPr>
          <w:rFonts w:hint="eastAsia" w:ascii="宋体" w:hAnsi="宋体" w:eastAsia="宋体" w:cstheme="minorBidi"/>
          <w:b w:val="0"/>
          <w:color w:val="auto"/>
          <w:sz w:val="24"/>
          <w:szCs w:val="24"/>
          <w:highlight w:val="none"/>
          <w:lang w:val="en-US" w:eastAsia="zh-CN"/>
        </w:rPr>
        <w:t>.</w:t>
      </w:r>
      <w:r>
        <w:rPr>
          <w:rFonts w:hint="eastAsia" w:ascii="宋体" w:hAnsi="宋体" w:eastAsia="宋体" w:cstheme="minorBidi"/>
          <w:b w:val="0"/>
          <w:color w:val="auto"/>
          <w:sz w:val="24"/>
          <w:szCs w:val="24"/>
          <w:highlight w:val="none"/>
        </w:rPr>
        <w:t>检验与测试：</w:t>
      </w:r>
    </w:p>
    <w:p>
      <w:pPr>
        <w:spacing w:line="520" w:lineRule="exact"/>
        <w:ind w:firstLine="480" w:firstLineChars="200"/>
        <w:rPr>
          <w:rFonts w:hint="eastAsia" w:ascii="宋体" w:hAnsi="宋体" w:eastAsia="宋体" w:cstheme="minorBidi"/>
          <w:b w:val="0"/>
          <w:color w:val="auto"/>
          <w:sz w:val="24"/>
          <w:szCs w:val="24"/>
          <w:highlight w:val="none"/>
        </w:rPr>
      </w:pPr>
      <w:r>
        <w:rPr>
          <w:rFonts w:hint="eastAsia" w:ascii="宋体" w:hAnsi="宋体" w:eastAsia="宋体"/>
          <w:color w:val="auto"/>
          <w:sz w:val="24"/>
          <w:highlight w:val="none"/>
          <w:lang w:eastAsia="zh-CN"/>
        </w:rPr>
        <w:t>成交</w:t>
      </w:r>
      <w:r>
        <w:rPr>
          <w:rFonts w:hint="eastAsia" w:ascii="宋体" w:hAnsi="宋体" w:eastAsia="宋体"/>
          <w:color w:val="auto"/>
          <w:sz w:val="24"/>
          <w:highlight w:val="none"/>
        </w:rPr>
        <w:t>人应对</w:t>
      </w:r>
      <w:r>
        <w:rPr>
          <w:rFonts w:hint="eastAsia" w:ascii="宋体" w:hAnsi="宋体" w:eastAsia="宋体"/>
          <w:color w:val="auto"/>
          <w:sz w:val="24"/>
          <w:highlight w:val="none"/>
          <w:lang w:val="en-US" w:eastAsia="zh-CN"/>
        </w:rPr>
        <w:t>服务</w:t>
      </w:r>
      <w:r>
        <w:rPr>
          <w:rFonts w:hint="eastAsia" w:ascii="宋体" w:hAnsi="宋体" w:eastAsia="宋体"/>
          <w:color w:val="auto"/>
          <w:sz w:val="24"/>
          <w:highlight w:val="none"/>
        </w:rPr>
        <w:t>的整体性能和功能进行自检，自检结果必须符合</w:t>
      </w:r>
      <w:r>
        <w:rPr>
          <w:rFonts w:hint="eastAsia" w:ascii="宋体" w:hAnsi="宋体"/>
          <w:color w:val="auto"/>
          <w:sz w:val="24"/>
          <w:highlight w:val="none"/>
          <w:lang w:eastAsia="zh-CN"/>
        </w:rPr>
        <w:t>竞价文件</w:t>
      </w:r>
      <w:r>
        <w:rPr>
          <w:rFonts w:hint="eastAsia" w:ascii="宋体" w:hAnsi="宋体" w:eastAsia="宋体"/>
          <w:color w:val="auto"/>
          <w:sz w:val="24"/>
          <w:highlight w:val="none"/>
        </w:rPr>
        <w:t>要求及合同中的相关条款，自检合格后，转入为期</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天的</w:t>
      </w:r>
      <w:r>
        <w:rPr>
          <w:rFonts w:hint="eastAsia" w:ascii="宋体" w:hAnsi="宋体" w:eastAsia="宋体"/>
          <w:color w:val="auto"/>
          <w:sz w:val="24"/>
          <w:highlight w:val="none"/>
          <w:lang w:val="en-US" w:eastAsia="zh-CN"/>
        </w:rPr>
        <w:t>测试</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测试</w:t>
      </w:r>
      <w:r>
        <w:rPr>
          <w:rFonts w:hint="eastAsia" w:ascii="宋体" w:hAnsi="宋体" w:eastAsia="宋体"/>
          <w:color w:val="auto"/>
          <w:sz w:val="24"/>
          <w:highlight w:val="none"/>
        </w:rPr>
        <w:t>结束后，</w:t>
      </w:r>
      <w:r>
        <w:rPr>
          <w:rFonts w:hint="eastAsia" w:ascii="宋体" w:hAnsi="宋体" w:eastAsia="宋体"/>
          <w:color w:val="auto"/>
          <w:sz w:val="24"/>
          <w:highlight w:val="none"/>
          <w:lang w:eastAsia="zh-CN"/>
        </w:rPr>
        <w:t>成交</w:t>
      </w:r>
      <w:r>
        <w:rPr>
          <w:rFonts w:hint="eastAsia" w:ascii="宋体" w:hAnsi="宋体" w:eastAsia="宋体"/>
          <w:color w:val="auto"/>
          <w:sz w:val="24"/>
          <w:highlight w:val="none"/>
        </w:rPr>
        <w:t>人应向采购人提交自检记录和</w:t>
      </w:r>
      <w:r>
        <w:rPr>
          <w:rFonts w:hint="eastAsia" w:ascii="宋体" w:hAnsi="宋体" w:eastAsia="宋体"/>
          <w:color w:val="auto"/>
          <w:sz w:val="24"/>
          <w:highlight w:val="none"/>
          <w:lang w:val="en-US" w:eastAsia="zh-CN"/>
        </w:rPr>
        <w:t>测试</w:t>
      </w:r>
      <w:r>
        <w:rPr>
          <w:rFonts w:hint="eastAsia" w:ascii="宋体" w:hAnsi="宋体" w:eastAsia="宋体"/>
          <w:color w:val="auto"/>
          <w:sz w:val="24"/>
          <w:highlight w:val="none"/>
        </w:rPr>
        <w:t>记录，并提出验收申请。</w:t>
      </w:r>
    </w:p>
    <w:p>
      <w:pPr>
        <w:spacing w:line="520" w:lineRule="exact"/>
        <w:ind w:firstLine="480" w:firstLineChars="200"/>
        <w:rPr>
          <w:rFonts w:hint="eastAsia" w:ascii="宋体" w:hAnsi="宋体" w:eastAsia="宋体" w:cstheme="minorBidi"/>
          <w:b w:val="0"/>
          <w:color w:val="auto"/>
          <w:sz w:val="24"/>
          <w:szCs w:val="24"/>
        </w:rPr>
      </w:pPr>
      <w:r>
        <w:rPr>
          <w:rFonts w:hint="eastAsia" w:ascii="宋体" w:hAnsi="宋体" w:eastAsia="宋体" w:cstheme="minorBidi"/>
          <w:b w:val="0"/>
          <w:color w:val="auto"/>
          <w:sz w:val="24"/>
          <w:szCs w:val="24"/>
          <w:lang w:eastAsia="zh-CN"/>
        </w:rPr>
        <w:t>1</w:t>
      </w:r>
      <w:r>
        <w:rPr>
          <w:rFonts w:hint="eastAsia" w:ascii="宋体" w:hAnsi="宋体" w:eastAsia="宋体" w:cstheme="minorBidi"/>
          <w:b w:val="0"/>
          <w:color w:val="auto"/>
          <w:sz w:val="24"/>
          <w:szCs w:val="24"/>
          <w:lang w:val="en-US" w:eastAsia="zh-CN"/>
        </w:rPr>
        <w:t>0.</w:t>
      </w:r>
      <w:r>
        <w:rPr>
          <w:rFonts w:hint="eastAsia" w:ascii="宋体" w:hAnsi="宋体" w:eastAsia="宋体" w:cstheme="minorBidi"/>
          <w:b w:val="0"/>
          <w:color w:val="auto"/>
          <w:sz w:val="24"/>
          <w:szCs w:val="24"/>
        </w:rPr>
        <w:t>知识产权：</w:t>
      </w:r>
    </w:p>
    <w:p>
      <w:pPr>
        <w:adjustRightInd/>
        <w:spacing w:line="520" w:lineRule="exact"/>
        <w:ind w:firstLine="480" w:firstLineChars="200"/>
        <w:rPr>
          <w:rFonts w:hint="eastAsia" w:ascii="宋体" w:hAnsi="宋体" w:eastAsia="宋体"/>
          <w:sz w:val="24"/>
        </w:rPr>
      </w:pPr>
      <w:r>
        <w:rPr>
          <w:rFonts w:hint="eastAsia" w:ascii="宋体" w:hAnsi="宋体" w:eastAsia="宋体"/>
          <w:sz w:val="24"/>
          <w:lang w:eastAsia="zh-CN"/>
        </w:rPr>
        <w:t>1</w:t>
      </w:r>
      <w:r>
        <w:rPr>
          <w:rFonts w:hint="eastAsia" w:ascii="宋体" w:hAnsi="宋体" w:eastAsia="宋体"/>
          <w:sz w:val="24"/>
          <w:lang w:val="en-US" w:eastAsia="zh-CN"/>
        </w:rPr>
        <w:t>0</w:t>
      </w:r>
      <w:r>
        <w:rPr>
          <w:rFonts w:hint="eastAsia" w:ascii="宋体" w:hAnsi="宋体" w:eastAsia="宋体"/>
          <w:sz w:val="24"/>
        </w:rPr>
        <w:t>.1</w:t>
      </w:r>
      <w:r>
        <w:rPr>
          <w:rFonts w:hint="eastAsia" w:ascii="宋体" w:hAnsi="宋体" w:eastAsia="宋体"/>
          <w:sz w:val="24"/>
          <w:lang w:eastAsia="zh-CN"/>
        </w:rPr>
        <w:t>成交</w:t>
      </w:r>
      <w:r>
        <w:rPr>
          <w:rFonts w:hint="eastAsia" w:ascii="宋体" w:hAnsi="宋体" w:eastAsia="宋体"/>
          <w:sz w:val="24"/>
        </w:rPr>
        <w:t>人须保障</w:t>
      </w:r>
      <w:r>
        <w:rPr>
          <w:rFonts w:hint="eastAsia" w:ascii="宋体" w:hAnsi="宋体" w:eastAsia="宋体" w:cstheme="minorBidi"/>
          <w:sz w:val="24"/>
          <w:szCs w:val="24"/>
        </w:rPr>
        <w:t>采购人在享受</w:t>
      </w:r>
      <w:r>
        <w:rPr>
          <w:rFonts w:hint="eastAsia" w:ascii="宋体" w:hAnsi="宋体" w:eastAsia="宋体" w:cstheme="minorBidi"/>
          <w:sz w:val="24"/>
          <w:szCs w:val="24"/>
          <w:lang w:eastAsia="zh-CN"/>
        </w:rPr>
        <w:t>成交</w:t>
      </w:r>
      <w:r>
        <w:rPr>
          <w:rFonts w:hint="eastAsia" w:ascii="宋体" w:hAnsi="宋体" w:eastAsia="宋体" w:cstheme="minorBidi"/>
          <w:sz w:val="24"/>
          <w:szCs w:val="24"/>
        </w:rPr>
        <w:t>人提供的服务时</w:t>
      </w:r>
      <w:r>
        <w:rPr>
          <w:rFonts w:hint="eastAsia" w:ascii="宋体" w:hAnsi="宋体" w:eastAsia="宋体"/>
          <w:sz w:val="24"/>
        </w:rPr>
        <w:t>不受到第三方关于侵犯专利权、商标权或工业设计权等知识产权的指控。如果任何第三方提出侵权指控与采购人无关，</w:t>
      </w:r>
      <w:r>
        <w:rPr>
          <w:rFonts w:hint="eastAsia" w:ascii="宋体" w:hAnsi="宋体" w:eastAsia="宋体"/>
          <w:sz w:val="24"/>
          <w:lang w:eastAsia="zh-CN"/>
        </w:rPr>
        <w:t>成交</w:t>
      </w:r>
      <w:r>
        <w:rPr>
          <w:rFonts w:hint="eastAsia" w:ascii="宋体" w:hAnsi="宋体" w:eastAsia="宋体"/>
          <w:sz w:val="24"/>
        </w:rPr>
        <w:t>人须与第三方交涉并承担可能发生的责任与一切费用；如采购人因此而遭致损失的，</w:t>
      </w:r>
      <w:r>
        <w:rPr>
          <w:rFonts w:hint="eastAsia" w:ascii="宋体" w:hAnsi="宋体" w:eastAsia="宋体"/>
          <w:sz w:val="24"/>
          <w:lang w:eastAsia="zh-CN"/>
        </w:rPr>
        <w:t>成交</w:t>
      </w:r>
      <w:r>
        <w:rPr>
          <w:rFonts w:hint="eastAsia" w:ascii="宋体" w:hAnsi="宋体" w:eastAsia="宋体"/>
          <w:sz w:val="24"/>
        </w:rPr>
        <w:t>人应赔偿该损失。</w:t>
      </w:r>
    </w:p>
    <w:p>
      <w:pPr>
        <w:spacing w:line="520" w:lineRule="exact"/>
        <w:ind w:firstLine="480" w:firstLineChars="200"/>
        <w:rPr>
          <w:rFonts w:hint="eastAsia" w:ascii="宋体" w:hAnsi="宋体" w:eastAsia="宋体" w:cstheme="minorBidi"/>
          <w:b w:val="0"/>
          <w:sz w:val="24"/>
          <w:szCs w:val="24"/>
        </w:rPr>
      </w:pPr>
      <w:r>
        <w:rPr>
          <w:rFonts w:hint="eastAsia" w:ascii="宋体" w:hAnsi="宋体" w:eastAsia="宋体"/>
          <w:sz w:val="24"/>
          <w:lang w:eastAsia="zh-CN"/>
        </w:rPr>
        <w:t>1</w:t>
      </w:r>
      <w:r>
        <w:rPr>
          <w:rFonts w:hint="eastAsia" w:ascii="宋体" w:hAnsi="宋体" w:eastAsia="宋体"/>
          <w:sz w:val="24"/>
          <w:lang w:val="en-US" w:eastAsia="zh-CN"/>
        </w:rPr>
        <w:t>0</w:t>
      </w:r>
      <w:r>
        <w:rPr>
          <w:rFonts w:hint="eastAsia" w:ascii="宋体" w:hAnsi="宋体" w:eastAsia="宋体"/>
          <w:sz w:val="24"/>
        </w:rPr>
        <w:t>.2</w:t>
      </w:r>
      <w:r>
        <w:rPr>
          <w:rFonts w:hint="eastAsia" w:ascii="宋体" w:hAnsi="宋体" w:eastAsia="宋体"/>
          <w:sz w:val="24"/>
          <w:lang w:eastAsia="zh-CN"/>
        </w:rPr>
        <w:t>成交</w:t>
      </w:r>
      <w:r>
        <w:rPr>
          <w:rFonts w:hint="eastAsia" w:ascii="宋体" w:hAnsi="宋体" w:eastAsia="宋体"/>
          <w:sz w:val="24"/>
        </w:rPr>
        <w:t>人为执行本合同而提供的技术资料、软件，采购人有权进行使用，</w:t>
      </w:r>
      <w:r>
        <w:rPr>
          <w:rFonts w:hint="eastAsia" w:ascii="宋体" w:hAnsi="宋体" w:eastAsia="宋体"/>
          <w:sz w:val="24"/>
          <w:lang w:eastAsia="zh-CN"/>
        </w:rPr>
        <w:t>成交</w:t>
      </w:r>
      <w:r>
        <w:rPr>
          <w:rFonts w:hint="eastAsia" w:ascii="宋体" w:hAnsi="宋体" w:eastAsia="宋体"/>
          <w:sz w:val="24"/>
        </w:rPr>
        <w:t>人不得主张任何费用。</w:t>
      </w:r>
    </w:p>
    <w:p>
      <w:pPr>
        <w:spacing w:line="520" w:lineRule="exact"/>
        <w:ind w:firstLine="480" w:firstLineChars="200"/>
        <w:rPr>
          <w:rFonts w:hint="eastAsia" w:ascii="宋体" w:hAnsi="宋体" w:eastAsia="宋体" w:cstheme="minorBidi"/>
          <w:b w:val="0"/>
          <w:sz w:val="24"/>
          <w:szCs w:val="24"/>
        </w:rPr>
      </w:pPr>
      <w:r>
        <w:rPr>
          <w:rFonts w:hint="eastAsia" w:ascii="宋体" w:hAnsi="宋体" w:eastAsia="宋体" w:cstheme="minorBidi"/>
          <w:b w:val="0"/>
          <w:sz w:val="24"/>
          <w:szCs w:val="24"/>
          <w:lang w:eastAsia="zh-CN"/>
        </w:rPr>
        <w:t>1</w:t>
      </w:r>
      <w:r>
        <w:rPr>
          <w:rFonts w:hint="eastAsia" w:ascii="宋体" w:hAnsi="宋体" w:eastAsia="宋体" w:cstheme="minorBidi"/>
          <w:b w:val="0"/>
          <w:sz w:val="24"/>
          <w:szCs w:val="24"/>
          <w:lang w:val="en-US" w:eastAsia="zh-CN"/>
        </w:rPr>
        <w:t>1</w:t>
      </w:r>
      <w:r>
        <w:rPr>
          <w:rFonts w:hint="eastAsia" w:ascii="宋体" w:hAnsi="宋体" w:eastAsia="宋体" w:cstheme="minorBidi"/>
          <w:b w:val="0"/>
          <w:sz w:val="24"/>
          <w:szCs w:val="24"/>
        </w:rPr>
        <w:t>、产权与风险转移：</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合同标的产权与风险转移遵守如下约定：</w:t>
      </w:r>
    </w:p>
    <w:p>
      <w:pPr>
        <w:adjustRightInd/>
        <w:spacing w:line="520" w:lineRule="exact"/>
        <w:ind w:firstLine="480" w:firstLineChars="200"/>
        <w:rPr>
          <w:rFonts w:hint="eastAsia" w:ascii="宋体" w:hAnsi="宋体" w:eastAsia="宋体"/>
          <w:sz w:val="24"/>
        </w:rPr>
      </w:pPr>
      <w:r>
        <w:rPr>
          <w:rFonts w:hint="eastAsia" w:ascii="宋体" w:hAnsi="宋体" w:eastAsia="宋体"/>
          <w:sz w:val="24"/>
          <w:lang w:eastAsia="zh-CN"/>
        </w:rPr>
        <w:t>1</w:t>
      </w:r>
      <w:r>
        <w:rPr>
          <w:rFonts w:hint="eastAsia" w:ascii="宋体" w:hAnsi="宋体" w:eastAsia="宋体"/>
          <w:sz w:val="24"/>
          <w:lang w:val="en-US" w:eastAsia="zh-CN"/>
        </w:rPr>
        <w:t>1</w:t>
      </w:r>
      <w:r>
        <w:rPr>
          <w:rFonts w:hint="eastAsia" w:ascii="宋体" w:hAnsi="宋体" w:eastAsia="宋体"/>
          <w:sz w:val="24"/>
        </w:rPr>
        <w:t>.1</w:t>
      </w:r>
      <w:r>
        <w:rPr>
          <w:rFonts w:hint="eastAsia" w:ascii="宋体" w:hAnsi="宋体" w:eastAsia="宋体"/>
          <w:sz w:val="24"/>
          <w:lang w:eastAsia="zh-CN"/>
        </w:rPr>
        <w:t>成交</w:t>
      </w:r>
      <w:r>
        <w:rPr>
          <w:rFonts w:hint="eastAsia" w:ascii="宋体" w:hAnsi="宋体" w:eastAsia="宋体"/>
          <w:sz w:val="24"/>
        </w:rPr>
        <w:t>人交由承运人运输的在途货物，毁损、灭失的风险由</w:t>
      </w:r>
      <w:r>
        <w:rPr>
          <w:rFonts w:hint="eastAsia" w:ascii="宋体" w:hAnsi="宋体" w:eastAsia="宋体"/>
          <w:sz w:val="24"/>
          <w:lang w:eastAsia="zh-CN"/>
        </w:rPr>
        <w:t>成交</w:t>
      </w:r>
      <w:r>
        <w:rPr>
          <w:rFonts w:hint="eastAsia" w:ascii="宋体" w:hAnsi="宋体" w:eastAsia="宋体"/>
          <w:sz w:val="24"/>
        </w:rPr>
        <w:t>人承担。</w:t>
      </w:r>
    </w:p>
    <w:p>
      <w:pPr>
        <w:adjustRightInd/>
        <w:spacing w:line="520" w:lineRule="exact"/>
        <w:ind w:firstLine="480" w:firstLineChars="200"/>
        <w:rPr>
          <w:rFonts w:hint="eastAsia" w:ascii="宋体" w:hAnsi="宋体" w:eastAsia="宋体"/>
          <w:sz w:val="24"/>
        </w:rPr>
      </w:pPr>
      <w:r>
        <w:rPr>
          <w:rFonts w:hint="eastAsia" w:ascii="宋体" w:hAnsi="宋体" w:eastAsia="宋体"/>
          <w:sz w:val="24"/>
          <w:lang w:eastAsia="zh-CN"/>
        </w:rPr>
        <w:t>1</w:t>
      </w:r>
      <w:r>
        <w:rPr>
          <w:rFonts w:hint="eastAsia" w:ascii="宋体" w:hAnsi="宋体" w:eastAsia="宋体"/>
          <w:sz w:val="24"/>
          <w:lang w:val="en-US" w:eastAsia="zh-CN"/>
        </w:rPr>
        <w:t>1</w:t>
      </w:r>
      <w:r>
        <w:rPr>
          <w:rFonts w:hint="eastAsia" w:ascii="宋体" w:hAnsi="宋体" w:eastAsia="宋体"/>
          <w:sz w:val="24"/>
        </w:rPr>
        <w:t>.2.</w:t>
      </w:r>
      <w:r>
        <w:rPr>
          <w:rFonts w:hint="eastAsia" w:ascii="宋体" w:hAnsi="宋体" w:eastAsia="宋体"/>
          <w:sz w:val="24"/>
          <w:lang w:val="en-US" w:eastAsia="zh-CN"/>
        </w:rPr>
        <w:t>服务</w:t>
      </w:r>
      <w:r>
        <w:rPr>
          <w:rFonts w:hint="eastAsia" w:ascii="宋体" w:hAnsi="宋体" w:eastAsia="宋体"/>
          <w:sz w:val="24"/>
        </w:rPr>
        <w:t>的产权以及损坏、灭失的风险在</w:t>
      </w:r>
      <w:r>
        <w:rPr>
          <w:rFonts w:hint="eastAsia" w:ascii="宋体" w:hAnsi="宋体" w:eastAsia="宋体"/>
          <w:sz w:val="24"/>
          <w:lang w:val="en-US" w:eastAsia="zh-CN"/>
        </w:rPr>
        <w:t>服务</w:t>
      </w:r>
      <w:r>
        <w:rPr>
          <w:rFonts w:hint="eastAsia" w:ascii="宋体" w:hAnsi="宋体" w:eastAsia="宋体"/>
          <w:sz w:val="24"/>
        </w:rPr>
        <w:t>通过验收并交付使用前归属于</w:t>
      </w:r>
      <w:r>
        <w:rPr>
          <w:rFonts w:hint="eastAsia" w:ascii="宋体" w:hAnsi="宋体" w:eastAsia="宋体"/>
          <w:sz w:val="24"/>
          <w:lang w:eastAsia="zh-CN"/>
        </w:rPr>
        <w:t>成交</w:t>
      </w:r>
      <w:r>
        <w:rPr>
          <w:rFonts w:hint="eastAsia" w:ascii="宋体" w:hAnsi="宋体" w:eastAsia="宋体"/>
          <w:sz w:val="24"/>
        </w:rPr>
        <w:t>人，在</w:t>
      </w:r>
      <w:r>
        <w:rPr>
          <w:rFonts w:hint="eastAsia" w:ascii="宋体" w:hAnsi="宋体" w:eastAsia="宋体"/>
          <w:sz w:val="24"/>
          <w:lang w:val="en-US" w:eastAsia="zh-CN"/>
        </w:rPr>
        <w:t>服务</w:t>
      </w:r>
      <w:r>
        <w:rPr>
          <w:rFonts w:hint="eastAsia" w:ascii="宋体" w:hAnsi="宋体" w:eastAsia="宋体"/>
          <w:sz w:val="24"/>
        </w:rPr>
        <w:t>通过验收并交付使用时起由</w:t>
      </w:r>
      <w:r>
        <w:rPr>
          <w:rFonts w:hint="eastAsia" w:ascii="宋体" w:hAnsi="宋体" w:eastAsia="宋体"/>
          <w:sz w:val="24"/>
          <w:lang w:eastAsia="zh-CN"/>
        </w:rPr>
        <w:t>成交</w:t>
      </w:r>
      <w:r>
        <w:rPr>
          <w:rFonts w:hint="eastAsia" w:ascii="宋体" w:hAnsi="宋体" w:eastAsia="宋体"/>
          <w:sz w:val="24"/>
        </w:rPr>
        <w:t>人转移至采购人。</w:t>
      </w:r>
    </w:p>
    <w:p>
      <w:pPr>
        <w:spacing w:line="520" w:lineRule="exact"/>
        <w:ind w:firstLine="480" w:firstLineChars="200"/>
        <w:rPr>
          <w:rFonts w:hint="eastAsia" w:ascii="宋体" w:hAnsi="宋体" w:eastAsia="宋体" w:cstheme="minorBidi"/>
          <w:b w:val="0"/>
          <w:sz w:val="24"/>
          <w:szCs w:val="24"/>
        </w:rPr>
      </w:pPr>
      <w:r>
        <w:rPr>
          <w:rFonts w:hint="eastAsia" w:ascii="宋体" w:hAnsi="宋体" w:eastAsia="宋体"/>
          <w:sz w:val="24"/>
          <w:lang w:eastAsia="zh-CN"/>
        </w:rPr>
        <w:t>1</w:t>
      </w:r>
      <w:r>
        <w:rPr>
          <w:rFonts w:hint="eastAsia" w:ascii="宋体" w:hAnsi="宋体" w:eastAsia="宋体"/>
          <w:sz w:val="24"/>
          <w:lang w:val="en-US" w:eastAsia="zh-CN"/>
        </w:rPr>
        <w:t>1</w:t>
      </w:r>
      <w:r>
        <w:rPr>
          <w:rFonts w:hint="eastAsia" w:ascii="宋体" w:hAnsi="宋体" w:eastAsia="宋体"/>
          <w:sz w:val="24"/>
        </w:rPr>
        <w:t>.3产权和风险的转移，不影响因</w:t>
      </w:r>
      <w:r>
        <w:rPr>
          <w:rFonts w:hint="eastAsia" w:ascii="宋体" w:hAnsi="宋体" w:eastAsia="宋体"/>
          <w:sz w:val="24"/>
          <w:lang w:eastAsia="zh-CN"/>
        </w:rPr>
        <w:t>成交</w:t>
      </w:r>
      <w:r>
        <w:rPr>
          <w:rFonts w:hint="eastAsia" w:ascii="宋体" w:hAnsi="宋体" w:eastAsia="宋体"/>
          <w:sz w:val="24"/>
        </w:rPr>
        <w:t>人履行义务不符合约定，采购人要求其承担违约责任的权利。</w:t>
      </w:r>
    </w:p>
    <w:p>
      <w:pPr>
        <w:spacing w:line="520" w:lineRule="exact"/>
        <w:ind w:firstLine="480" w:firstLineChars="200"/>
        <w:rPr>
          <w:rFonts w:hint="eastAsia" w:ascii="宋体" w:hAnsi="宋体" w:eastAsia="宋体" w:cstheme="minorBidi"/>
          <w:b w:val="0"/>
          <w:sz w:val="24"/>
          <w:szCs w:val="24"/>
        </w:rPr>
      </w:pPr>
      <w:r>
        <w:rPr>
          <w:rFonts w:hint="eastAsia" w:ascii="宋体" w:hAnsi="宋体" w:eastAsia="宋体" w:cstheme="minorBidi"/>
          <w:b w:val="0"/>
          <w:sz w:val="24"/>
          <w:szCs w:val="24"/>
          <w:lang w:eastAsia="zh-CN"/>
        </w:rPr>
        <w:t>1</w:t>
      </w:r>
      <w:r>
        <w:rPr>
          <w:rFonts w:hint="eastAsia" w:ascii="宋体" w:hAnsi="宋体" w:eastAsia="宋体" w:cstheme="minorBidi"/>
          <w:b w:val="0"/>
          <w:sz w:val="24"/>
          <w:szCs w:val="24"/>
          <w:lang w:val="en-US" w:eastAsia="zh-CN"/>
        </w:rPr>
        <w:t>2</w:t>
      </w:r>
      <w:r>
        <w:rPr>
          <w:rFonts w:hint="eastAsia" w:ascii="宋体" w:hAnsi="宋体" w:eastAsia="宋体" w:cstheme="minorBidi"/>
          <w:b w:val="0"/>
          <w:sz w:val="24"/>
          <w:szCs w:val="24"/>
        </w:rPr>
        <w:t>、保密：</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2</w:t>
      </w:r>
      <w:r>
        <w:rPr>
          <w:rFonts w:hint="eastAsia" w:ascii="宋体" w:hAnsi="宋体" w:eastAsia="宋体"/>
          <w:sz w:val="24"/>
        </w:rPr>
        <w:t>.1未经采购人事先书面同意，</w:t>
      </w:r>
      <w:r>
        <w:rPr>
          <w:rFonts w:hint="eastAsia" w:ascii="宋体" w:hAnsi="宋体" w:eastAsia="宋体"/>
          <w:sz w:val="24"/>
          <w:lang w:eastAsia="zh-CN"/>
        </w:rPr>
        <w:t>成交</w:t>
      </w:r>
      <w:r>
        <w:rPr>
          <w:rFonts w:hint="eastAsia" w:ascii="宋体" w:hAnsi="宋体" w:eastAsia="宋体"/>
          <w:sz w:val="24"/>
        </w:rPr>
        <w:t>人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2</w:t>
      </w:r>
      <w:r>
        <w:rPr>
          <w:rFonts w:hint="eastAsia" w:ascii="宋体" w:hAnsi="宋体" w:eastAsia="宋体"/>
          <w:sz w:val="24"/>
        </w:rPr>
        <w:t>.2除了合同本身之外，上款所列举的任何物件均是采购人的财产。如果采购人有要求，</w:t>
      </w:r>
      <w:r>
        <w:rPr>
          <w:rFonts w:hint="eastAsia" w:ascii="宋体" w:hAnsi="宋体" w:eastAsia="宋体"/>
          <w:sz w:val="24"/>
          <w:lang w:eastAsia="zh-CN"/>
        </w:rPr>
        <w:t>成交</w:t>
      </w:r>
      <w:r>
        <w:rPr>
          <w:rFonts w:hint="eastAsia" w:ascii="宋体" w:hAnsi="宋体" w:eastAsia="宋体"/>
          <w:sz w:val="24"/>
        </w:rPr>
        <w:t>人在收到采购人的要求后10日内应将这些物件及全部复制件还给采购人，不得留存任何备份。</w:t>
      </w:r>
    </w:p>
    <w:p>
      <w:pPr>
        <w:spacing w:line="520" w:lineRule="exact"/>
        <w:ind w:firstLine="480" w:firstLineChars="200"/>
        <w:rPr>
          <w:rFonts w:hint="eastAsia" w:ascii="宋体" w:hAnsi="宋体" w:eastAsia="宋体" w:cstheme="minorBidi"/>
          <w:b w:val="0"/>
          <w:sz w:val="24"/>
          <w:szCs w:val="24"/>
        </w:rPr>
      </w:pPr>
      <w:r>
        <w:rPr>
          <w:rFonts w:hint="eastAsia" w:ascii="宋体" w:hAnsi="宋体" w:eastAsia="宋体"/>
          <w:sz w:val="24"/>
        </w:rPr>
        <w:t>1</w:t>
      </w:r>
      <w:r>
        <w:rPr>
          <w:rFonts w:hint="eastAsia" w:ascii="宋体" w:hAnsi="宋体" w:eastAsia="宋体"/>
          <w:sz w:val="24"/>
          <w:lang w:eastAsia="zh-CN"/>
        </w:rPr>
        <w:t>2</w:t>
      </w:r>
      <w:r>
        <w:rPr>
          <w:rFonts w:hint="eastAsia" w:ascii="宋体" w:hAnsi="宋体" w:eastAsia="宋体"/>
          <w:sz w:val="24"/>
        </w:rPr>
        <w:t>.3</w:t>
      </w:r>
      <w:r>
        <w:rPr>
          <w:rFonts w:hint="eastAsia" w:ascii="宋体" w:hAnsi="宋体" w:eastAsia="宋体"/>
          <w:sz w:val="24"/>
          <w:lang w:eastAsia="zh-CN"/>
        </w:rPr>
        <w:t>成交</w:t>
      </w:r>
      <w:r>
        <w:rPr>
          <w:rFonts w:hint="eastAsia" w:ascii="宋体" w:hAnsi="宋体" w:eastAsia="宋体"/>
          <w:sz w:val="24"/>
        </w:rPr>
        <w:t>人违反本保密条款的，应支付合同总金额 5 %的违约金，并赔偿由此给采购人造成的任何损失。本条款在本合同履行期间至履行结束后均有效。</w:t>
      </w:r>
    </w:p>
    <w:p>
      <w:pPr>
        <w:adjustRightInd/>
        <w:spacing w:line="520" w:lineRule="exact"/>
        <w:ind w:firstLine="480" w:firstLineChars="200"/>
        <w:rPr>
          <w:rFonts w:hint="eastAsia" w:ascii="宋体" w:hAnsi="宋体" w:eastAsia="宋体" w:cstheme="minorBidi"/>
          <w:b w:val="0"/>
          <w:sz w:val="24"/>
          <w:szCs w:val="24"/>
        </w:rPr>
      </w:pPr>
      <w:r>
        <w:rPr>
          <w:rFonts w:hint="eastAsia" w:ascii="宋体" w:hAnsi="宋体" w:eastAsia="宋体" w:cstheme="minorBidi"/>
          <w:b w:val="0"/>
          <w:sz w:val="24"/>
          <w:szCs w:val="24"/>
          <w:lang w:val="en-US" w:eastAsia="zh-CN"/>
        </w:rPr>
        <w:t>13.</w:t>
      </w:r>
      <w:r>
        <w:rPr>
          <w:rFonts w:hint="eastAsia" w:ascii="宋体" w:hAnsi="宋体" w:eastAsia="宋体" w:cstheme="minorBidi"/>
          <w:b w:val="0"/>
          <w:sz w:val="24"/>
          <w:szCs w:val="24"/>
        </w:rPr>
        <w:t>违约责任</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val="en-US" w:eastAsia="zh-CN"/>
        </w:rPr>
        <w:t>3</w:t>
      </w:r>
      <w:r>
        <w:rPr>
          <w:rFonts w:hint="eastAsia" w:ascii="宋体" w:hAnsi="宋体" w:eastAsia="宋体"/>
          <w:sz w:val="24"/>
        </w:rPr>
        <w:t>.1</w:t>
      </w:r>
      <w:r>
        <w:rPr>
          <w:rFonts w:hint="eastAsia" w:ascii="宋体" w:hAnsi="宋体" w:eastAsia="宋体"/>
          <w:sz w:val="24"/>
          <w:lang w:val="en-US" w:eastAsia="zh-CN"/>
        </w:rPr>
        <w:t>交付服务</w:t>
      </w:r>
      <w:r>
        <w:rPr>
          <w:rFonts w:hint="eastAsia" w:ascii="宋体" w:hAnsi="宋体" w:eastAsia="宋体"/>
          <w:sz w:val="24"/>
        </w:rPr>
        <w:t>不符合约定或存在缺陷的</w:t>
      </w:r>
    </w:p>
    <w:p>
      <w:pPr>
        <w:adjustRightInd/>
        <w:spacing w:line="520" w:lineRule="exact"/>
        <w:ind w:firstLine="480" w:firstLineChars="200"/>
        <w:rPr>
          <w:rFonts w:hint="eastAsia" w:ascii="宋体" w:hAnsi="宋体" w:eastAsia="宋体"/>
          <w:sz w:val="24"/>
        </w:rPr>
      </w:pPr>
      <w:r>
        <w:rPr>
          <w:rFonts w:hint="eastAsia" w:ascii="宋体" w:hAnsi="宋体" w:eastAsia="宋体"/>
          <w:sz w:val="24"/>
          <w:lang w:eastAsia="zh-CN"/>
        </w:rPr>
        <w:t>成交</w:t>
      </w:r>
      <w:r>
        <w:rPr>
          <w:rFonts w:hint="eastAsia" w:ascii="宋体" w:hAnsi="宋体" w:eastAsia="宋体"/>
          <w:sz w:val="24"/>
        </w:rPr>
        <w:t>人对所供</w:t>
      </w:r>
      <w:r>
        <w:rPr>
          <w:rFonts w:hint="eastAsia" w:ascii="宋体" w:hAnsi="宋体" w:eastAsia="宋体"/>
          <w:sz w:val="24"/>
          <w:lang w:val="en-US" w:eastAsia="zh-CN"/>
        </w:rPr>
        <w:t>服务</w:t>
      </w:r>
      <w:r>
        <w:rPr>
          <w:rFonts w:hint="eastAsia" w:ascii="宋体" w:hAnsi="宋体" w:eastAsia="宋体"/>
          <w:sz w:val="24"/>
        </w:rPr>
        <w:t>与合同要求不符负有责任，如经检验证实不符或缺陷存在的，包括潜在的缺陷或使用不合适的原料等，采购人可根据本合同有关质量保证或检验、验收的规定，选择下述一种或多种结合的方法解决索赔事宜：</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3</w:t>
      </w:r>
      <w:r>
        <w:rPr>
          <w:rFonts w:hint="eastAsia" w:ascii="宋体" w:hAnsi="宋体" w:eastAsia="宋体"/>
          <w:sz w:val="24"/>
        </w:rPr>
        <w:t>.1.1采购人要求</w:t>
      </w:r>
      <w:r>
        <w:rPr>
          <w:rFonts w:hint="eastAsia" w:ascii="宋体" w:hAnsi="宋体" w:eastAsia="宋体"/>
          <w:sz w:val="24"/>
          <w:lang w:val="en-US" w:eastAsia="zh-CN"/>
        </w:rPr>
        <w:t>停止服务</w:t>
      </w:r>
      <w:r>
        <w:rPr>
          <w:rFonts w:hint="eastAsia" w:ascii="宋体" w:hAnsi="宋体" w:eastAsia="宋体"/>
          <w:sz w:val="24"/>
        </w:rPr>
        <w:t>并解除合同的，</w:t>
      </w:r>
      <w:r>
        <w:rPr>
          <w:rFonts w:hint="eastAsia" w:ascii="宋体" w:hAnsi="宋体" w:eastAsia="宋体"/>
          <w:sz w:val="24"/>
          <w:lang w:eastAsia="zh-CN"/>
        </w:rPr>
        <w:t>成交</w:t>
      </w:r>
      <w:r>
        <w:rPr>
          <w:rFonts w:hint="eastAsia" w:ascii="宋体" w:hAnsi="宋体" w:eastAsia="宋体"/>
          <w:sz w:val="24"/>
        </w:rPr>
        <w:t>人应承担因</w:t>
      </w:r>
      <w:r>
        <w:rPr>
          <w:rFonts w:hint="eastAsia" w:ascii="宋体" w:hAnsi="宋体" w:eastAsia="宋体"/>
          <w:sz w:val="24"/>
          <w:lang w:val="en-US" w:eastAsia="zh-CN"/>
        </w:rPr>
        <w:t>停止服务</w:t>
      </w:r>
      <w:r>
        <w:rPr>
          <w:rFonts w:hint="eastAsia" w:ascii="宋体" w:hAnsi="宋体" w:eastAsia="宋体"/>
          <w:sz w:val="24"/>
        </w:rPr>
        <w:t>而发生的一切损失和费用，包括利息、银行手续费、运费、保险费、检验费、仓储费、装卸费以及为保管、维护和退回被拒收货物所发生的其它必要费用，且还应向采购人支付合同金额 5 %的违约金。</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3</w:t>
      </w:r>
      <w:r>
        <w:rPr>
          <w:rFonts w:hint="eastAsia" w:ascii="宋体" w:hAnsi="宋体" w:eastAsia="宋体"/>
          <w:sz w:val="24"/>
        </w:rPr>
        <w:t>.1.2</w:t>
      </w:r>
      <w:r>
        <w:rPr>
          <w:rFonts w:hint="eastAsia" w:ascii="宋体" w:hAnsi="宋体" w:eastAsia="宋体"/>
          <w:sz w:val="24"/>
          <w:lang w:eastAsia="zh-CN"/>
        </w:rPr>
        <w:t>成交</w:t>
      </w:r>
      <w:r>
        <w:rPr>
          <w:rFonts w:hint="eastAsia" w:ascii="宋体" w:hAnsi="宋体" w:eastAsia="宋体"/>
          <w:sz w:val="24"/>
        </w:rPr>
        <w:t>人收到采购人书面索赔通知后 7 天内，未给采购人答复的，视为索赔已被</w:t>
      </w:r>
      <w:r>
        <w:rPr>
          <w:rFonts w:hint="eastAsia" w:ascii="宋体" w:hAnsi="宋体" w:eastAsia="宋体"/>
          <w:sz w:val="24"/>
          <w:lang w:eastAsia="zh-CN"/>
        </w:rPr>
        <w:t>成交</w:t>
      </w:r>
      <w:r>
        <w:rPr>
          <w:rFonts w:hint="eastAsia" w:ascii="宋体" w:hAnsi="宋体" w:eastAsia="宋体"/>
          <w:sz w:val="24"/>
        </w:rPr>
        <w:t>人接受。采购人将有权向</w:t>
      </w:r>
      <w:r>
        <w:rPr>
          <w:rFonts w:hint="eastAsia" w:ascii="宋体" w:hAnsi="宋体" w:eastAsia="宋体"/>
          <w:sz w:val="24"/>
          <w:lang w:eastAsia="zh-CN"/>
        </w:rPr>
        <w:t>成交</w:t>
      </w:r>
      <w:r>
        <w:rPr>
          <w:rFonts w:hint="eastAsia" w:ascii="宋体" w:hAnsi="宋体" w:eastAsia="宋体"/>
          <w:sz w:val="24"/>
        </w:rPr>
        <w:t>人索赔相应金额的违约金，同时保留进一步要求索赔的权利。</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3</w:t>
      </w:r>
      <w:r>
        <w:rPr>
          <w:rFonts w:hint="eastAsia" w:ascii="宋体" w:hAnsi="宋体" w:eastAsia="宋体"/>
          <w:sz w:val="24"/>
        </w:rPr>
        <w:t>.2逾期</w:t>
      </w:r>
      <w:r>
        <w:rPr>
          <w:rFonts w:hint="eastAsia" w:ascii="宋体" w:hAnsi="宋体" w:eastAsia="宋体"/>
          <w:sz w:val="24"/>
          <w:lang w:val="en-US" w:eastAsia="zh-CN"/>
        </w:rPr>
        <w:t>提供服务</w:t>
      </w:r>
      <w:r>
        <w:rPr>
          <w:rFonts w:hint="eastAsia" w:ascii="宋体" w:hAnsi="宋体" w:eastAsia="宋体"/>
          <w:sz w:val="24"/>
        </w:rPr>
        <w:t>及逾期付款的赔偿</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3</w:t>
      </w:r>
      <w:r>
        <w:rPr>
          <w:rFonts w:hint="eastAsia" w:ascii="宋体" w:hAnsi="宋体" w:eastAsia="宋体"/>
          <w:sz w:val="24"/>
        </w:rPr>
        <w:t>.2.1除不可抗力因素外，如果</w:t>
      </w:r>
      <w:r>
        <w:rPr>
          <w:rFonts w:hint="eastAsia" w:ascii="宋体" w:hAnsi="宋体" w:eastAsia="宋体"/>
          <w:sz w:val="24"/>
          <w:lang w:eastAsia="zh-CN"/>
        </w:rPr>
        <w:t>成交</w:t>
      </w:r>
      <w:r>
        <w:rPr>
          <w:rFonts w:hint="eastAsia" w:ascii="宋体" w:hAnsi="宋体" w:eastAsia="宋体"/>
          <w:sz w:val="24"/>
        </w:rPr>
        <w:t>人不能按照合同规定的时间提供服务，应及时以书面形式将逾期的事实、可能逾期的时间和原因通知采购人。采购人收到</w:t>
      </w:r>
      <w:r>
        <w:rPr>
          <w:rFonts w:hint="eastAsia" w:ascii="宋体" w:hAnsi="宋体" w:eastAsia="宋体"/>
          <w:sz w:val="24"/>
          <w:lang w:eastAsia="zh-CN"/>
        </w:rPr>
        <w:t>成交</w:t>
      </w:r>
      <w:r>
        <w:rPr>
          <w:rFonts w:hint="eastAsia" w:ascii="宋体" w:hAnsi="宋体" w:eastAsia="宋体"/>
          <w:sz w:val="24"/>
        </w:rPr>
        <w:t>人通知后，将尽快作出评价，决定是否同意延长</w:t>
      </w:r>
      <w:r>
        <w:rPr>
          <w:rFonts w:hint="eastAsia" w:ascii="宋体" w:hAnsi="宋体" w:eastAsia="宋体"/>
          <w:sz w:val="24"/>
          <w:lang w:val="en-US" w:eastAsia="zh-CN"/>
        </w:rPr>
        <w:t>提供服务</w:t>
      </w:r>
      <w:r>
        <w:rPr>
          <w:rFonts w:hint="eastAsia" w:ascii="宋体" w:hAnsi="宋体" w:eastAsia="宋体"/>
          <w:sz w:val="24"/>
        </w:rPr>
        <w:t>期及收取逾期赔偿费，逾期赔偿费的金额为采购人所遭受的所有损失。采购人在不影响合同项下的其它补救措施情况下，可从合同未付款中扣除逾期违约金，违约金按未交付</w:t>
      </w:r>
      <w:r>
        <w:rPr>
          <w:rFonts w:hint="eastAsia" w:ascii="宋体" w:hAnsi="宋体" w:eastAsia="宋体"/>
          <w:sz w:val="24"/>
          <w:lang w:val="en-US" w:eastAsia="zh-CN"/>
        </w:rPr>
        <w:t>服务</w:t>
      </w:r>
      <w:r>
        <w:rPr>
          <w:rFonts w:hint="eastAsia" w:ascii="宋体" w:hAnsi="宋体" w:eastAsia="宋体"/>
          <w:sz w:val="24"/>
        </w:rPr>
        <w:t xml:space="preserve">价款的 </w:t>
      </w:r>
      <w:r>
        <w:rPr>
          <w:rFonts w:hint="eastAsia" w:ascii="宋体" w:hAnsi="宋体" w:eastAsia="宋体"/>
          <w:sz w:val="24"/>
          <w:u w:val="none"/>
        </w:rPr>
        <w:t>2％/天</w:t>
      </w:r>
      <w:r>
        <w:rPr>
          <w:rFonts w:hint="eastAsia" w:ascii="宋体" w:hAnsi="宋体" w:eastAsia="宋体"/>
          <w:sz w:val="24"/>
        </w:rPr>
        <w:t>计算，逾期期限一旦达到</w:t>
      </w:r>
      <w:r>
        <w:rPr>
          <w:rFonts w:hint="eastAsia" w:ascii="宋体" w:hAnsi="宋体" w:eastAsia="宋体"/>
          <w:sz w:val="24"/>
          <w:u w:val="none"/>
        </w:rPr>
        <w:t xml:space="preserve"> 30</w:t>
      </w:r>
      <w:r>
        <w:rPr>
          <w:rFonts w:hint="eastAsia" w:ascii="宋体" w:hAnsi="宋体" w:eastAsia="宋体"/>
          <w:sz w:val="24"/>
        </w:rPr>
        <w:t>天，采购人有权解除合同，且</w:t>
      </w:r>
      <w:r>
        <w:rPr>
          <w:rFonts w:hint="eastAsia" w:ascii="宋体" w:hAnsi="宋体" w:eastAsia="宋体"/>
          <w:sz w:val="24"/>
          <w:lang w:eastAsia="zh-CN"/>
        </w:rPr>
        <w:t>成交</w:t>
      </w:r>
      <w:r>
        <w:rPr>
          <w:rFonts w:hint="eastAsia" w:ascii="宋体" w:hAnsi="宋体" w:eastAsia="宋体"/>
          <w:sz w:val="24"/>
        </w:rPr>
        <w:t>人仍应按合同约定支付违约金。违约金的支付不影响采购人向</w:t>
      </w:r>
      <w:r>
        <w:rPr>
          <w:rFonts w:hint="eastAsia" w:ascii="宋体" w:hAnsi="宋体" w:eastAsia="宋体"/>
          <w:sz w:val="24"/>
          <w:lang w:eastAsia="zh-CN"/>
        </w:rPr>
        <w:t>成交</w:t>
      </w:r>
      <w:r>
        <w:rPr>
          <w:rFonts w:hint="eastAsia" w:ascii="宋体" w:hAnsi="宋体" w:eastAsia="宋体"/>
          <w:sz w:val="24"/>
        </w:rPr>
        <w:t>人要求损害赔偿。</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3</w:t>
      </w:r>
      <w:r>
        <w:rPr>
          <w:rFonts w:hint="eastAsia" w:ascii="宋体" w:hAnsi="宋体" w:eastAsia="宋体"/>
          <w:sz w:val="24"/>
        </w:rPr>
        <w:t>.2.2</w:t>
      </w:r>
      <w:r>
        <w:rPr>
          <w:rFonts w:hint="eastAsia" w:ascii="宋体" w:hAnsi="宋体" w:eastAsia="宋体"/>
          <w:sz w:val="24"/>
          <w:lang w:eastAsia="zh-CN"/>
        </w:rPr>
        <w:t>成交</w:t>
      </w:r>
      <w:r>
        <w:rPr>
          <w:rFonts w:hint="eastAsia" w:ascii="宋体" w:hAnsi="宋体" w:eastAsia="宋体"/>
          <w:sz w:val="24"/>
        </w:rPr>
        <w:t>人未按约定提供售后服务、购买保险或给第三方造成损害的：</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3</w:t>
      </w:r>
      <w:r>
        <w:rPr>
          <w:rFonts w:hint="eastAsia" w:ascii="宋体" w:hAnsi="宋体" w:eastAsia="宋体"/>
          <w:sz w:val="24"/>
        </w:rPr>
        <w:t>.2.2.1如果</w:t>
      </w:r>
      <w:r>
        <w:rPr>
          <w:rFonts w:hint="eastAsia" w:ascii="宋体" w:hAnsi="宋体" w:eastAsia="宋体"/>
          <w:sz w:val="24"/>
          <w:lang w:eastAsia="zh-CN"/>
        </w:rPr>
        <w:t>成交</w:t>
      </w:r>
      <w:r>
        <w:rPr>
          <w:rFonts w:hint="eastAsia" w:ascii="宋体" w:hAnsi="宋体" w:eastAsia="宋体"/>
          <w:sz w:val="24"/>
        </w:rPr>
        <w:t>人未能按照合同约定的时间提供售后服务的，每逾期1天，</w:t>
      </w:r>
      <w:r>
        <w:rPr>
          <w:rFonts w:hint="eastAsia" w:ascii="宋体" w:hAnsi="宋体" w:eastAsia="宋体"/>
          <w:sz w:val="24"/>
          <w:lang w:eastAsia="zh-CN"/>
        </w:rPr>
        <w:t>成交</w:t>
      </w:r>
      <w:r>
        <w:rPr>
          <w:rFonts w:hint="eastAsia" w:ascii="宋体" w:hAnsi="宋体" w:eastAsia="宋体"/>
          <w:sz w:val="24"/>
        </w:rPr>
        <w:t xml:space="preserve">人应向采购人支付合同总额 </w:t>
      </w:r>
      <w:r>
        <w:rPr>
          <w:rFonts w:hint="eastAsia" w:ascii="宋体" w:hAnsi="宋体" w:eastAsia="宋体"/>
          <w:sz w:val="24"/>
          <w:u w:val="none"/>
        </w:rPr>
        <w:t>2％</w:t>
      </w:r>
      <w:r>
        <w:rPr>
          <w:rFonts w:hint="eastAsia" w:ascii="宋体" w:hAnsi="宋体" w:eastAsia="宋体"/>
          <w:sz w:val="24"/>
        </w:rPr>
        <w:t>的违约金，若因此给采购人造成损失的，</w:t>
      </w:r>
      <w:r>
        <w:rPr>
          <w:rFonts w:hint="eastAsia" w:ascii="宋体" w:hAnsi="宋体" w:eastAsia="宋体"/>
          <w:sz w:val="24"/>
          <w:lang w:eastAsia="zh-CN"/>
        </w:rPr>
        <w:t>成交</w:t>
      </w:r>
      <w:r>
        <w:rPr>
          <w:rFonts w:hint="eastAsia" w:ascii="宋体" w:hAnsi="宋体" w:eastAsia="宋体"/>
          <w:sz w:val="24"/>
        </w:rPr>
        <w:t>人还应赔偿采购人所受的损失。</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保修期内，</w:t>
      </w:r>
      <w:r>
        <w:rPr>
          <w:rFonts w:hint="eastAsia" w:ascii="宋体" w:hAnsi="宋体" w:eastAsia="宋体"/>
          <w:sz w:val="24"/>
          <w:lang w:eastAsia="zh-CN"/>
        </w:rPr>
        <w:t>成交</w:t>
      </w:r>
      <w:r>
        <w:rPr>
          <w:rFonts w:hint="eastAsia" w:ascii="宋体" w:hAnsi="宋体" w:eastAsia="宋体"/>
          <w:sz w:val="24"/>
        </w:rPr>
        <w:t>人未尽保修义务的，采购人可自行寻求解决，</w:t>
      </w:r>
      <w:r>
        <w:rPr>
          <w:rFonts w:hint="eastAsia" w:ascii="宋体" w:hAnsi="宋体" w:eastAsia="宋体"/>
          <w:sz w:val="24"/>
          <w:lang w:eastAsia="zh-CN"/>
        </w:rPr>
        <w:t>成交</w:t>
      </w:r>
      <w:r>
        <w:rPr>
          <w:rFonts w:hint="eastAsia" w:ascii="宋体" w:hAnsi="宋体" w:eastAsia="宋体"/>
          <w:sz w:val="24"/>
        </w:rPr>
        <w:t>人应承担自采购人提出故障申告至采购人自行解决相应故障期间内的违约金并赔偿采购人损失，采购人由此产生的费用，由</w:t>
      </w:r>
      <w:r>
        <w:rPr>
          <w:rFonts w:hint="eastAsia" w:ascii="宋体" w:hAnsi="宋体" w:eastAsia="宋体"/>
          <w:sz w:val="24"/>
          <w:lang w:eastAsia="zh-CN"/>
        </w:rPr>
        <w:t>成交</w:t>
      </w:r>
      <w:r>
        <w:rPr>
          <w:rFonts w:hint="eastAsia" w:ascii="宋体" w:hAnsi="宋体" w:eastAsia="宋体"/>
          <w:sz w:val="24"/>
        </w:rPr>
        <w:t>人承担。</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3</w:t>
      </w:r>
      <w:r>
        <w:rPr>
          <w:rFonts w:hint="eastAsia" w:ascii="宋体" w:hAnsi="宋体" w:eastAsia="宋体"/>
          <w:sz w:val="24"/>
        </w:rPr>
        <w:t>.2.2.2如果</w:t>
      </w:r>
      <w:r>
        <w:rPr>
          <w:rFonts w:hint="eastAsia" w:ascii="宋体" w:hAnsi="宋体" w:eastAsia="宋体"/>
          <w:sz w:val="24"/>
          <w:lang w:eastAsia="zh-CN"/>
        </w:rPr>
        <w:t>成交</w:t>
      </w:r>
      <w:r>
        <w:rPr>
          <w:rFonts w:hint="eastAsia" w:ascii="宋体" w:hAnsi="宋体" w:eastAsia="宋体"/>
          <w:sz w:val="24"/>
        </w:rPr>
        <w:t>人未按约定购买保险的，除应继续履行购买保险的义务外，还应按照本合同总额的 5 %支付违约金。</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3</w:t>
      </w:r>
      <w:r>
        <w:rPr>
          <w:rFonts w:hint="eastAsia" w:ascii="宋体" w:hAnsi="宋体" w:eastAsia="宋体"/>
          <w:sz w:val="24"/>
        </w:rPr>
        <w:t>.2.3采购人逾期付款的（有正当拒付理由的除外）应按照逾期金额的每日</w:t>
      </w:r>
      <w:r>
        <w:rPr>
          <w:rFonts w:hint="eastAsia" w:ascii="宋体" w:hAnsi="宋体" w:eastAsia="宋体"/>
          <w:sz w:val="24"/>
          <w:u w:val="none"/>
        </w:rPr>
        <w:t>0.5％</w:t>
      </w:r>
      <w:r>
        <w:rPr>
          <w:rFonts w:hint="eastAsia" w:ascii="宋体" w:hAnsi="宋体" w:eastAsia="宋体"/>
          <w:sz w:val="24"/>
        </w:rPr>
        <w:t>支付逾期付款违约金。</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3</w:t>
      </w:r>
      <w:r>
        <w:rPr>
          <w:rFonts w:hint="eastAsia" w:ascii="宋体" w:hAnsi="宋体" w:eastAsia="宋体"/>
          <w:sz w:val="24"/>
        </w:rPr>
        <w:t>.3因</w:t>
      </w:r>
      <w:r>
        <w:rPr>
          <w:rFonts w:hint="eastAsia" w:ascii="宋体" w:hAnsi="宋体" w:eastAsia="宋体"/>
          <w:sz w:val="24"/>
          <w:lang w:eastAsia="zh-CN"/>
        </w:rPr>
        <w:t>成交</w:t>
      </w:r>
      <w:r>
        <w:rPr>
          <w:rFonts w:hint="eastAsia" w:ascii="宋体" w:hAnsi="宋体" w:eastAsia="宋体"/>
          <w:sz w:val="24"/>
        </w:rPr>
        <w:t>人管理不当，致使货物的生产、包装、仓储、运输、装卸、安装、调试及验收过程中导致第三方权益受损的（如安全事故），</w:t>
      </w:r>
      <w:r>
        <w:rPr>
          <w:rFonts w:hint="eastAsia" w:ascii="宋体" w:hAnsi="宋体" w:eastAsia="宋体"/>
          <w:sz w:val="24"/>
          <w:lang w:eastAsia="zh-CN"/>
        </w:rPr>
        <w:t>成交</w:t>
      </w:r>
      <w:r>
        <w:rPr>
          <w:rFonts w:hint="eastAsia" w:ascii="宋体" w:hAnsi="宋体" w:eastAsia="宋体"/>
          <w:sz w:val="24"/>
        </w:rPr>
        <w:t>人除应赔偿第三方相应的损失外，还应向采购人支付本合同总额 5 %的违约金。</w:t>
      </w:r>
    </w:p>
    <w:p>
      <w:pPr>
        <w:adjustRightInd/>
        <w:spacing w:line="520" w:lineRule="exact"/>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3</w:t>
      </w:r>
      <w:r>
        <w:rPr>
          <w:rFonts w:hint="eastAsia" w:ascii="宋体" w:hAnsi="宋体" w:eastAsia="宋体"/>
          <w:sz w:val="24"/>
        </w:rPr>
        <w:t>.4产品在安装及后续运行过程中，若因为产品质量问题导致人员受伤，相关责任由</w:t>
      </w:r>
      <w:r>
        <w:rPr>
          <w:rFonts w:hint="eastAsia" w:ascii="宋体" w:hAnsi="宋体" w:eastAsia="宋体"/>
          <w:sz w:val="24"/>
          <w:lang w:eastAsia="zh-CN"/>
        </w:rPr>
        <w:t>成交</w:t>
      </w:r>
      <w:r>
        <w:rPr>
          <w:rFonts w:hint="eastAsia" w:ascii="宋体" w:hAnsi="宋体" w:eastAsia="宋体"/>
          <w:sz w:val="24"/>
        </w:rPr>
        <w:t>人承担，若因此造成采购人损失的，采购人有权向</w:t>
      </w:r>
      <w:r>
        <w:rPr>
          <w:rFonts w:hint="eastAsia" w:ascii="宋体" w:hAnsi="宋体" w:eastAsia="宋体"/>
          <w:sz w:val="24"/>
          <w:lang w:eastAsia="zh-CN"/>
        </w:rPr>
        <w:t>成交</w:t>
      </w:r>
      <w:r>
        <w:rPr>
          <w:rFonts w:hint="eastAsia" w:ascii="宋体" w:hAnsi="宋体" w:eastAsia="宋体"/>
          <w:sz w:val="24"/>
        </w:rPr>
        <w:t>人要求赔偿（包括但不限于赔偿损失、诉讼费、律师费等）。</w:t>
      </w:r>
    </w:p>
    <w:p>
      <w:pPr>
        <w:adjustRightInd/>
        <w:spacing w:line="520" w:lineRule="exact"/>
        <w:ind w:firstLine="480" w:firstLineChars="200"/>
        <w:rPr>
          <w:rFonts w:hint="eastAsia" w:ascii="宋体" w:hAnsi="宋体" w:eastAsia="宋体" w:cstheme="minorBidi"/>
          <w:b w:val="0"/>
          <w:sz w:val="24"/>
          <w:szCs w:val="24"/>
        </w:rPr>
      </w:pPr>
      <w:r>
        <w:rPr>
          <w:rFonts w:hint="eastAsia" w:ascii="宋体" w:hAnsi="宋体" w:eastAsia="宋体" w:cstheme="minorBidi"/>
          <w:b w:val="0"/>
          <w:sz w:val="24"/>
          <w:szCs w:val="24"/>
          <w:lang w:val="en-US" w:eastAsia="zh-CN"/>
        </w:rPr>
        <w:t>14.</w:t>
      </w:r>
      <w:r>
        <w:rPr>
          <w:rFonts w:hint="eastAsia" w:ascii="宋体" w:hAnsi="宋体" w:eastAsia="宋体" w:cstheme="minorBidi"/>
          <w:b w:val="0"/>
          <w:sz w:val="24"/>
          <w:szCs w:val="24"/>
        </w:rPr>
        <w:t>不可抗力</w:t>
      </w:r>
    </w:p>
    <w:p>
      <w:pPr>
        <w:adjustRightInd/>
        <w:spacing w:line="520" w:lineRule="exact"/>
        <w:ind w:firstLine="480" w:firstLineChars="200"/>
        <w:rPr>
          <w:rFonts w:hint="eastAsia" w:ascii="宋体" w:hAnsi="宋体" w:eastAsia="宋体"/>
          <w:sz w:val="24"/>
        </w:rPr>
      </w:pPr>
      <w:r>
        <w:rPr>
          <w:rFonts w:hint="eastAsia" w:ascii="宋体" w:hAnsi="宋体" w:eastAsia="宋体"/>
          <w:sz w:val="24"/>
          <w:lang w:eastAsia="zh-CN"/>
        </w:rPr>
        <w:t>1</w:t>
      </w:r>
      <w:r>
        <w:rPr>
          <w:rFonts w:hint="eastAsia" w:ascii="宋体" w:hAnsi="宋体" w:eastAsia="宋体"/>
          <w:sz w:val="24"/>
          <w:lang w:val="en-US" w:eastAsia="zh-CN"/>
        </w:rPr>
        <w:t>4</w:t>
      </w:r>
      <w:r>
        <w:rPr>
          <w:rFonts w:hint="eastAsia" w:ascii="宋体" w:hAnsi="宋体" w:eastAsia="宋体"/>
          <w:sz w:val="24"/>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adjustRightInd/>
        <w:spacing w:line="520" w:lineRule="exact"/>
        <w:ind w:firstLine="480" w:firstLineChars="200"/>
        <w:rPr>
          <w:rFonts w:hint="eastAsia" w:ascii="宋体" w:hAnsi="宋体" w:eastAsia="宋体"/>
          <w:sz w:val="24"/>
        </w:rPr>
      </w:pPr>
      <w:r>
        <w:rPr>
          <w:rFonts w:hint="eastAsia" w:ascii="宋体" w:hAnsi="宋体" w:eastAsia="宋体"/>
          <w:sz w:val="24"/>
          <w:lang w:eastAsia="zh-CN"/>
        </w:rPr>
        <w:t>1</w:t>
      </w:r>
      <w:r>
        <w:rPr>
          <w:rFonts w:hint="eastAsia" w:ascii="宋体" w:hAnsi="宋体" w:eastAsia="宋体"/>
          <w:sz w:val="24"/>
          <w:lang w:val="en-US" w:eastAsia="zh-CN"/>
        </w:rPr>
        <w:t>4</w:t>
      </w:r>
      <w:r>
        <w:rPr>
          <w:rFonts w:hint="eastAsia" w:ascii="宋体" w:hAnsi="宋体" w:eastAsia="宋体"/>
          <w:sz w:val="24"/>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adjustRightInd/>
        <w:spacing w:line="520" w:lineRule="exact"/>
        <w:ind w:firstLine="480" w:firstLineChars="200"/>
        <w:rPr>
          <w:rFonts w:hint="eastAsia" w:ascii="宋体" w:hAnsi="宋体" w:eastAsia="宋体" w:cstheme="minorBidi"/>
          <w:b w:val="0"/>
          <w:sz w:val="24"/>
          <w:szCs w:val="24"/>
          <w:lang w:val="en-US" w:eastAsia="zh-CN"/>
        </w:rPr>
      </w:pPr>
      <w:r>
        <w:rPr>
          <w:rFonts w:hint="eastAsia" w:ascii="宋体" w:hAnsi="宋体" w:eastAsia="宋体" w:cstheme="minorBidi"/>
          <w:b w:val="0"/>
          <w:sz w:val="24"/>
          <w:szCs w:val="24"/>
          <w:lang w:val="en-US" w:eastAsia="zh-CN"/>
        </w:rPr>
        <w:t>15.争议处理</w:t>
      </w:r>
    </w:p>
    <w:p>
      <w:pPr>
        <w:adjustRightInd/>
        <w:spacing w:line="520" w:lineRule="exact"/>
        <w:ind w:firstLine="480" w:firstLineChars="200"/>
        <w:rPr>
          <w:rFonts w:hint="eastAsia" w:ascii="宋体" w:hAnsi="宋体" w:eastAsia="宋体"/>
          <w:b w:val="0"/>
          <w:kern w:val="2"/>
          <w:sz w:val="24"/>
          <w:szCs w:val="24"/>
        </w:rPr>
      </w:pPr>
      <w:r>
        <w:rPr>
          <w:rFonts w:hint="eastAsia" w:ascii="宋体" w:hAnsi="宋体" w:eastAsia="宋体"/>
          <w:sz w:val="24"/>
        </w:rPr>
        <w:t>因本合同或与本合同有关的一切事项发生争议，由双方友好协商解决。协商不成的，任何一方均可向采购人所在地有管辖权的人民法院提起诉讼。</w:t>
      </w:r>
    </w:p>
    <w:p>
      <w:pPr>
        <w:spacing w:line="520" w:lineRule="exact"/>
        <w:ind w:firstLine="480" w:firstLineChars="200"/>
        <w:rPr>
          <w:rFonts w:hint="eastAsia" w:ascii="宋体" w:hAnsi="宋体" w:eastAsia="宋体"/>
          <w:b/>
          <w:bCs/>
          <w:sz w:val="24"/>
          <w:highlight w:val="none"/>
          <w:lang w:val="en-US" w:eastAsia="zh-CN"/>
        </w:rPr>
      </w:pPr>
    </w:p>
    <w:p>
      <w:pPr>
        <w:spacing w:line="360" w:lineRule="auto"/>
        <w:ind w:firstLine="630" w:firstLineChars="175"/>
        <w:rPr>
          <w:rStyle w:val="27"/>
          <w:rFonts w:ascii="宋体" w:hAnsi="宋体" w:cs="Times New Roman"/>
          <w:b/>
          <w:bCs/>
          <w:sz w:val="36"/>
          <w:szCs w:val="36"/>
        </w:rPr>
      </w:pPr>
      <w:r>
        <w:rPr>
          <w:rStyle w:val="27"/>
          <w:rFonts w:ascii="宋体" w:hAnsi="宋体" w:cs="Times New Roman"/>
          <w:b/>
          <w:bCs/>
          <w:sz w:val="36"/>
          <w:szCs w:val="36"/>
        </w:rPr>
        <w:br w:type="page"/>
      </w:r>
    </w:p>
    <w:p>
      <w:pPr>
        <w:spacing w:line="40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第三章 证明材料格式</w:t>
      </w:r>
    </w:p>
    <w:p>
      <w:pPr>
        <w:snapToGrid w:val="0"/>
        <w:spacing w:line="560" w:lineRule="exact"/>
        <w:ind w:firstLine="480" w:firstLineChars="200"/>
        <w:jc w:val="center"/>
        <w:rPr>
          <w:rStyle w:val="27"/>
          <w:rFonts w:ascii="宋体" w:hAnsi="宋体"/>
          <w:sz w:val="24"/>
        </w:rPr>
      </w:pPr>
      <w:r>
        <w:rPr>
          <w:rStyle w:val="27"/>
          <w:rFonts w:ascii="宋体" w:hAnsi="宋体"/>
          <w:sz w:val="24"/>
        </w:rPr>
        <w:t>证明材料编制说明</w:t>
      </w:r>
    </w:p>
    <w:p>
      <w:pPr>
        <w:snapToGrid w:val="0"/>
        <w:spacing w:line="560" w:lineRule="exact"/>
        <w:ind w:firstLine="480" w:firstLineChars="200"/>
        <w:jc w:val="left"/>
        <w:rPr>
          <w:rStyle w:val="27"/>
          <w:rFonts w:ascii="宋体" w:hAnsi="宋体"/>
          <w:sz w:val="24"/>
        </w:rPr>
      </w:pPr>
      <w:r>
        <w:rPr>
          <w:rStyle w:val="27"/>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7"/>
          <w:rFonts w:ascii="宋体" w:hAnsi="宋体"/>
          <w:sz w:val="24"/>
        </w:rPr>
      </w:pPr>
      <w:r>
        <w:rPr>
          <w:rStyle w:val="27"/>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7"/>
          <w:rFonts w:ascii="宋体" w:hAnsi="宋体"/>
          <w:sz w:val="24"/>
        </w:rPr>
      </w:pPr>
      <w:r>
        <w:rPr>
          <w:rStyle w:val="27"/>
          <w:rFonts w:ascii="宋体" w:hAnsi="宋体"/>
          <w:sz w:val="24"/>
        </w:rPr>
        <w:t>3.其他要求：</w:t>
      </w:r>
    </w:p>
    <w:p>
      <w:pPr>
        <w:snapToGrid w:val="0"/>
        <w:spacing w:line="560" w:lineRule="exact"/>
        <w:ind w:firstLine="480" w:firstLineChars="200"/>
        <w:jc w:val="left"/>
        <w:rPr>
          <w:rStyle w:val="27"/>
          <w:rFonts w:ascii="宋体" w:hAnsi="宋体"/>
          <w:sz w:val="24"/>
        </w:rPr>
      </w:pPr>
      <w:r>
        <w:rPr>
          <w:rStyle w:val="27"/>
          <w:rFonts w:ascii="宋体" w:hAnsi="宋体"/>
          <w:sz w:val="24"/>
        </w:rPr>
        <w:t>①</w:t>
      </w:r>
      <w:r>
        <w:rPr>
          <w:rStyle w:val="27"/>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27"/>
          <w:rFonts w:ascii="宋体" w:hAnsi="宋体"/>
          <w:sz w:val="24"/>
        </w:rPr>
      </w:pPr>
      <w:r>
        <w:rPr>
          <w:rStyle w:val="27"/>
          <w:rFonts w:ascii="宋体" w:hAnsi="宋体"/>
          <w:sz w:val="24"/>
        </w:rPr>
        <w:t>②证明材料应没有涂改或行间插字，否则其网上竞价系统审核不通过。</w:t>
      </w:r>
    </w:p>
    <w:p>
      <w:pPr>
        <w:spacing w:line="400" w:lineRule="exact"/>
        <w:ind w:firstLine="480" w:firstLineChars="200"/>
        <w:jc w:val="left"/>
        <w:rPr>
          <w:rStyle w:val="27"/>
        </w:rPr>
      </w:pPr>
      <w:r>
        <w:rPr>
          <w:rStyle w:val="27"/>
          <w:rFonts w:ascii="宋体" w:hAnsi="宋体" w:cs="宋体"/>
          <w:b/>
          <w:bCs/>
          <w:sz w:val="24"/>
        </w:rPr>
        <w:t>注：材料均须加盖</w:t>
      </w:r>
      <w:r>
        <w:rPr>
          <w:rStyle w:val="27"/>
          <w:rFonts w:hint="eastAsia" w:ascii="宋体" w:hAnsi="宋体" w:cs="宋体"/>
          <w:b/>
          <w:bCs/>
          <w:sz w:val="24"/>
        </w:rPr>
        <w:t>竞价人</w:t>
      </w:r>
      <w:r>
        <w:rPr>
          <w:rStyle w:val="27"/>
          <w:rFonts w:ascii="宋体" w:hAnsi="宋体" w:cs="宋体"/>
          <w:b/>
          <w:bCs/>
          <w:sz w:val="24"/>
        </w:rPr>
        <w:t>单位公章，并在网上竞价报名截止时间前在福建省宏瑞招标代理有限公司网站竞价平台（http://bid.fjhongrui.com）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spacing w:line="1000" w:lineRule="exact"/>
        <w:jc w:val="center"/>
        <w:rPr>
          <w:rStyle w:val="27"/>
          <w:rFonts w:ascii="黑体" w:hAnsi="黑体" w:eastAsia="黑体"/>
          <w:sz w:val="96"/>
          <w:szCs w:val="96"/>
        </w:rPr>
      </w:pPr>
      <w:r>
        <w:rPr>
          <w:rStyle w:val="27"/>
          <w:rFonts w:ascii="黑体" w:hAnsi="黑体" w:eastAsia="黑体"/>
          <w:sz w:val="96"/>
          <w:szCs w:val="96"/>
        </w:rPr>
        <w:t>证明材料文件</w:t>
      </w:r>
    </w:p>
    <w:p>
      <w:pPr>
        <w:spacing w:line="1000" w:lineRule="exact"/>
        <w:ind w:firstLine="1920" w:firstLineChars="200"/>
        <w:jc w:val="left"/>
        <w:rPr>
          <w:rStyle w:val="27"/>
          <w:sz w:val="96"/>
          <w:szCs w:val="96"/>
        </w:rPr>
      </w:pPr>
    </w:p>
    <w:p>
      <w:pPr>
        <w:spacing w:line="1000" w:lineRule="exact"/>
        <w:ind w:firstLine="1920" w:firstLineChars="200"/>
        <w:jc w:val="left"/>
        <w:rPr>
          <w:rStyle w:val="27"/>
          <w:sz w:val="96"/>
          <w:szCs w:val="96"/>
        </w:rPr>
      </w:pPr>
    </w:p>
    <w:p>
      <w:pPr>
        <w:pStyle w:val="32"/>
        <w:spacing w:before="312" w:after="312"/>
        <w:rPr>
          <w:rStyle w:val="27"/>
        </w:rPr>
      </w:pPr>
    </w:p>
    <w:p>
      <w:pPr>
        <w:spacing w:line="1000" w:lineRule="exact"/>
        <w:ind w:firstLine="1920" w:firstLineChars="200"/>
        <w:jc w:val="left"/>
        <w:rPr>
          <w:rStyle w:val="27"/>
          <w:sz w:val="96"/>
          <w:szCs w:val="96"/>
        </w:rPr>
      </w:pPr>
    </w:p>
    <w:p>
      <w:pPr>
        <w:spacing w:line="840" w:lineRule="exact"/>
        <w:ind w:firstLine="880" w:firstLineChars="200"/>
        <w:jc w:val="left"/>
        <w:rPr>
          <w:rStyle w:val="27"/>
          <w:sz w:val="44"/>
          <w:szCs w:val="44"/>
        </w:rPr>
      </w:pPr>
      <w:r>
        <w:rPr>
          <w:rStyle w:val="27"/>
          <w:sz w:val="44"/>
          <w:szCs w:val="44"/>
        </w:rPr>
        <w:t>竞价编号：</w:t>
      </w:r>
      <w:r>
        <w:rPr>
          <w:rStyle w:val="27"/>
          <w:sz w:val="44"/>
          <w:szCs w:val="44"/>
          <w:u w:val="single" w:color="000000"/>
        </w:rPr>
        <w:t>（由竞价人填写）</w:t>
      </w:r>
    </w:p>
    <w:p>
      <w:pPr>
        <w:spacing w:line="840" w:lineRule="exact"/>
        <w:ind w:firstLine="880" w:firstLineChars="200"/>
        <w:jc w:val="left"/>
        <w:rPr>
          <w:rStyle w:val="27"/>
          <w:sz w:val="44"/>
          <w:szCs w:val="44"/>
          <w:u w:val="single"/>
        </w:rPr>
      </w:pPr>
      <w:r>
        <w:rPr>
          <w:rStyle w:val="27"/>
          <w:sz w:val="44"/>
          <w:szCs w:val="44"/>
        </w:rPr>
        <w:t>项目名称：</w:t>
      </w:r>
      <w:r>
        <w:rPr>
          <w:rStyle w:val="27"/>
          <w:sz w:val="44"/>
          <w:szCs w:val="44"/>
          <w:u w:val="single" w:color="000000"/>
        </w:rPr>
        <w:t>（由竞价人填写）</w:t>
      </w:r>
    </w:p>
    <w:p>
      <w:pPr>
        <w:spacing w:line="840" w:lineRule="exact"/>
        <w:ind w:firstLine="880" w:firstLineChars="200"/>
        <w:jc w:val="left"/>
        <w:rPr>
          <w:rStyle w:val="27"/>
          <w:sz w:val="44"/>
          <w:szCs w:val="44"/>
        </w:rPr>
      </w:pPr>
      <w:r>
        <w:rPr>
          <w:rStyle w:val="27"/>
          <w:sz w:val="44"/>
          <w:szCs w:val="44"/>
        </w:rPr>
        <w:t>竞 价 人：</w:t>
      </w:r>
      <w:r>
        <w:rPr>
          <w:rStyle w:val="27"/>
          <w:sz w:val="44"/>
          <w:szCs w:val="44"/>
          <w:u w:val="single" w:color="000000"/>
        </w:rPr>
        <w:t>（由竞价人填写）</w:t>
      </w:r>
    </w:p>
    <w:p>
      <w:pPr>
        <w:spacing w:line="840" w:lineRule="exact"/>
        <w:ind w:firstLine="560" w:firstLineChars="200"/>
        <w:jc w:val="left"/>
        <w:rPr>
          <w:rStyle w:val="27"/>
          <w:sz w:val="28"/>
          <w:szCs w:val="28"/>
        </w:rPr>
      </w:pPr>
    </w:p>
    <w:p>
      <w:pPr>
        <w:spacing w:line="840" w:lineRule="exact"/>
        <w:ind w:firstLine="560" w:firstLineChars="200"/>
        <w:jc w:val="left"/>
        <w:rPr>
          <w:rStyle w:val="27"/>
          <w:sz w:val="28"/>
          <w:szCs w:val="28"/>
        </w:rPr>
      </w:pPr>
      <w:r>
        <w:rPr>
          <w:rStyle w:val="27"/>
          <w:sz w:val="28"/>
          <w:szCs w:val="28"/>
        </w:rPr>
        <w:t>联系人及联系电话：</w:t>
      </w:r>
      <w:r>
        <w:rPr>
          <w:rStyle w:val="27"/>
          <w:sz w:val="28"/>
          <w:szCs w:val="28"/>
          <w:u w:val="single" w:color="000000"/>
        </w:rPr>
        <w:t>（由竞价人填写）</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60"/>
        <w:spacing w:after="120" w:line="500" w:lineRule="exact"/>
        <w:jc w:val="center"/>
        <w:rPr>
          <w:rStyle w:val="27"/>
          <w:rFonts w:hAnsi="宋体"/>
          <w:b/>
          <w:sz w:val="36"/>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400" w:lineRule="exact"/>
        <w:rPr>
          <w:rStyle w:val="27"/>
          <w:rFonts w:hAnsi="宋体" w:cs="宋体"/>
          <w:bCs/>
          <w:sz w:val="24"/>
        </w:rPr>
      </w:pPr>
      <w:r>
        <w:rPr>
          <w:rStyle w:val="27"/>
          <w:rFonts w:hAnsi="宋体" w:cs="宋体"/>
          <w:bCs/>
          <w:sz w:val="24"/>
        </w:rPr>
        <w:t>1、法人营业执照</w:t>
      </w:r>
    </w:p>
    <w:p>
      <w:pPr>
        <w:pStyle w:val="60"/>
        <w:spacing w:line="400" w:lineRule="exact"/>
        <w:rPr>
          <w:rStyle w:val="27"/>
          <w:rFonts w:hAnsi="宋体" w:cs="宋体"/>
          <w:bCs/>
          <w:sz w:val="24"/>
        </w:rPr>
      </w:pPr>
      <w:r>
        <w:rPr>
          <w:rStyle w:val="27"/>
          <w:rFonts w:hAnsi="宋体" w:cs="宋体"/>
          <w:bCs/>
          <w:sz w:val="24"/>
        </w:rPr>
        <w:t>2、近三年内无重大违法违规也无行贿犯罪记录声明函</w:t>
      </w:r>
    </w:p>
    <w:p>
      <w:pPr>
        <w:pStyle w:val="60"/>
        <w:spacing w:line="400" w:lineRule="exact"/>
        <w:rPr>
          <w:rStyle w:val="27"/>
          <w:rFonts w:hAnsi="宋体" w:cs="宋体"/>
          <w:bCs/>
          <w:sz w:val="24"/>
        </w:rPr>
      </w:pPr>
      <w:r>
        <w:rPr>
          <w:rStyle w:val="27"/>
          <w:rFonts w:hAnsi="宋体" w:cs="宋体"/>
          <w:bCs/>
          <w:sz w:val="24"/>
        </w:rPr>
        <w:t>3、技术商务响应一览表</w:t>
      </w:r>
    </w:p>
    <w:p>
      <w:pPr>
        <w:pStyle w:val="60"/>
        <w:spacing w:line="400" w:lineRule="exact"/>
        <w:rPr>
          <w:rStyle w:val="27"/>
          <w:rFonts w:hAnsi="宋体"/>
          <w:sz w:val="24"/>
        </w:rPr>
      </w:pPr>
      <w:r>
        <w:rPr>
          <w:rStyle w:val="27"/>
          <w:rFonts w:hAnsi="宋体" w:cs="宋体"/>
          <w:bCs/>
          <w:sz w:val="24"/>
        </w:rPr>
        <w:t>4、竞价人需提供的其他材料</w:t>
      </w: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r>
        <w:rPr>
          <w:rStyle w:val="27"/>
          <w:rFonts w:ascii="宋体" w:hAnsi="宋体"/>
          <w:b/>
          <w:sz w:val="48"/>
          <w:szCs w:val="48"/>
        </w:rPr>
        <w:t>1.法人营业执照</w:t>
      </w:r>
    </w:p>
    <w:p>
      <w:pPr>
        <w:spacing w:line="360" w:lineRule="auto"/>
        <w:rPr>
          <w:rStyle w:val="27"/>
          <w:rFonts w:ascii="宋体" w:hAnsi="宋体"/>
          <w:sz w:val="28"/>
          <w:szCs w:val="28"/>
        </w:rPr>
      </w:pPr>
    </w:p>
    <w:p>
      <w:pPr>
        <w:spacing w:line="360" w:lineRule="auto"/>
        <w:rPr>
          <w:rStyle w:val="27"/>
          <w:rFonts w:ascii="宋体" w:hAnsi="宋体"/>
          <w:sz w:val="28"/>
          <w:szCs w:val="28"/>
        </w:rPr>
      </w:pPr>
      <w:r>
        <w:rPr>
          <w:rStyle w:val="27"/>
          <w:rFonts w:ascii="宋体" w:hAnsi="宋体"/>
          <w:sz w:val="28"/>
          <w:szCs w:val="28"/>
        </w:rPr>
        <w:t>致：福州职业技术学院</w:t>
      </w:r>
    </w:p>
    <w:p>
      <w:pPr>
        <w:spacing w:before="312" w:line="360" w:lineRule="auto"/>
        <w:ind w:firstLine="560" w:firstLineChars="200"/>
        <w:rPr>
          <w:rStyle w:val="27"/>
          <w:rFonts w:ascii="宋体" w:hAnsi="宋体"/>
          <w:sz w:val="28"/>
          <w:szCs w:val="28"/>
        </w:rPr>
      </w:pPr>
      <w:r>
        <w:rPr>
          <w:rStyle w:val="27"/>
          <w:rFonts w:ascii="宋体" w:hAnsi="宋体"/>
          <w:sz w:val="28"/>
          <w:szCs w:val="28"/>
        </w:rPr>
        <w:t>现附上由</w:t>
      </w:r>
      <w:r>
        <w:rPr>
          <w:rStyle w:val="27"/>
          <w:rFonts w:ascii="宋体" w:hAnsi="宋体"/>
          <w:sz w:val="28"/>
          <w:szCs w:val="28"/>
          <w:u w:val="single" w:color="000000"/>
        </w:rPr>
        <w:t>(签发机关名称)</w:t>
      </w:r>
      <w:r>
        <w:rPr>
          <w:rStyle w:val="27"/>
          <w:rFonts w:ascii="宋体" w:hAnsi="宋体"/>
          <w:sz w:val="28"/>
          <w:szCs w:val="28"/>
        </w:rPr>
        <w:t>签发的我方法人营业执照副本复印件上述证照真实有效，否则我方负全部责任。</w:t>
      </w:r>
    </w:p>
    <w:p>
      <w:pPr>
        <w:spacing w:line="360" w:lineRule="auto"/>
        <w:ind w:firstLine="560" w:firstLineChars="200"/>
        <w:rPr>
          <w:rStyle w:val="27"/>
          <w:rFonts w:ascii="宋体" w:hAnsi="宋体"/>
          <w:sz w:val="28"/>
          <w:szCs w:val="28"/>
        </w:rPr>
      </w:pPr>
    </w:p>
    <w:p>
      <w:pPr>
        <w:pStyle w:val="39"/>
        <w:spacing w:line="360" w:lineRule="auto"/>
        <w:ind w:firstLine="420" w:firstLineChars="200"/>
        <w:rPr>
          <w:rStyle w:val="27"/>
          <w:rFonts w:ascii="宋体" w:hAnsi="宋体"/>
          <w:b/>
        </w:rPr>
      </w:pPr>
      <w:r>
        <w:rPr>
          <w:rStyle w:val="27"/>
          <w:rFonts w:ascii="宋体" w:hAnsi="宋体" w:cs="Times New Roman"/>
          <w:b/>
          <w:bCs/>
        </w:rPr>
        <w:t>★注意：法人营业执照、税务登记证均提供副本复印件，复印件必须内容完整、清晰、整洁，由竞价人加盖公章。（竞价人制表时应删去此段话）</w:t>
      </w:r>
    </w:p>
    <w:p>
      <w:pPr>
        <w:pStyle w:val="32"/>
        <w:spacing w:before="312" w:after="312"/>
        <w:rPr>
          <w:rStyle w:val="27"/>
        </w:rPr>
      </w:pPr>
    </w:p>
    <w:p>
      <w:pPr>
        <w:spacing w:line="360" w:lineRule="auto"/>
        <w:jc w:val="left"/>
        <w:rPr>
          <w:rStyle w:val="27"/>
          <w:rFonts w:ascii="宋体" w:hAnsi="宋体"/>
          <w:sz w:val="28"/>
          <w:szCs w:val="28"/>
        </w:rPr>
      </w:pPr>
      <w:r>
        <w:rPr>
          <w:rStyle w:val="27"/>
          <w:rFonts w:ascii="宋体" w:hAnsi="宋体"/>
          <w:sz w:val="28"/>
          <w:szCs w:val="28"/>
        </w:rPr>
        <w:t>竞价人名称：</w:t>
      </w:r>
      <w:r>
        <w:rPr>
          <w:rStyle w:val="27"/>
          <w:rFonts w:ascii="宋体" w:hAnsi="宋体"/>
          <w:b/>
          <w:sz w:val="28"/>
          <w:szCs w:val="28"/>
        </w:rPr>
        <w:t>（全称并加盖公章）</w:t>
      </w:r>
    </w:p>
    <w:p>
      <w:pPr>
        <w:tabs>
          <w:tab w:val="left" w:pos="5355"/>
        </w:tabs>
        <w:spacing w:line="360" w:lineRule="auto"/>
        <w:rPr>
          <w:rStyle w:val="27"/>
          <w:rFonts w:ascii="宋体" w:hAnsi="宋体"/>
          <w:sz w:val="28"/>
          <w:szCs w:val="28"/>
        </w:rPr>
      </w:pPr>
      <w:r>
        <w:rPr>
          <w:rStyle w:val="27"/>
          <w:rFonts w:ascii="宋体" w:hAnsi="宋体"/>
          <w:sz w:val="28"/>
          <w:szCs w:val="28"/>
        </w:rPr>
        <w:t>日期：    年  月  日</w:t>
      </w: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rPr>
          <w:rStyle w:val="27"/>
        </w:rPr>
      </w:pPr>
    </w:p>
    <w:p>
      <w:pPr>
        <w:spacing w:line="360" w:lineRule="auto"/>
        <w:jc w:val="center"/>
        <w:rPr>
          <w:rStyle w:val="27"/>
          <w:rFonts w:ascii="宋体" w:hAnsi="宋体"/>
          <w:b/>
          <w:sz w:val="40"/>
        </w:rPr>
      </w:pPr>
    </w:p>
    <w:p>
      <w:pPr>
        <w:spacing w:line="360" w:lineRule="auto"/>
        <w:jc w:val="center"/>
        <w:rPr>
          <w:rStyle w:val="27"/>
          <w:rFonts w:ascii="宋体" w:hAnsi="宋体"/>
          <w:b/>
          <w:sz w:val="40"/>
        </w:rPr>
      </w:pPr>
      <w:r>
        <w:rPr>
          <w:rStyle w:val="27"/>
          <w:rFonts w:ascii="宋体" w:hAnsi="宋体"/>
          <w:b/>
          <w:sz w:val="40"/>
        </w:rPr>
        <w:t>营业执照复印件并加盖公章</w:t>
      </w: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60"/>
        <w:spacing w:line="360" w:lineRule="auto"/>
        <w:jc w:val="center"/>
        <w:rPr>
          <w:rStyle w:val="27"/>
          <w:rFonts w:hAnsi="宋体"/>
          <w:b/>
          <w:sz w:val="48"/>
          <w:szCs w:val="48"/>
        </w:rPr>
      </w:pPr>
    </w:p>
    <w:p>
      <w:pPr>
        <w:jc w:val="center"/>
        <w:rPr>
          <w:rStyle w:val="27"/>
          <w:rFonts w:ascii="宋体" w:hAnsi="宋体"/>
          <w:b/>
          <w:sz w:val="44"/>
          <w:szCs w:val="44"/>
        </w:rPr>
      </w:pPr>
      <w:r>
        <w:rPr>
          <w:rStyle w:val="27"/>
          <w:rFonts w:ascii="宋体" w:hAnsi="宋体"/>
          <w:b/>
          <w:sz w:val="44"/>
          <w:szCs w:val="44"/>
        </w:rPr>
        <w:t>2.近三年内无重大违法违规也无行贿犯罪记录</w:t>
      </w:r>
    </w:p>
    <w:p>
      <w:pPr>
        <w:jc w:val="center"/>
        <w:rPr>
          <w:rStyle w:val="27"/>
          <w:rFonts w:ascii="宋体" w:hAnsi="宋体"/>
          <w:b/>
          <w:sz w:val="44"/>
          <w:szCs w:val="44"/>
        </w:rPr>
      </w:pPr>
      <w:r>
        <w:rPr>
          <w:rStyle w:val="27"/>
          <w:rFonts w:ascii="宋体" w:hAnsi="宋体"/>
          <w:b/>
          <w:sz w:val="44"/>
          <w:szCs w:val="44"/>
        </w:rPr>
        <w:t>声明函</w:t>
      </w:r>
    </w:p>
    <w:p>
      <w:pPr>
        <w:jc w:val="center"/>
        <w:rPr>
          <w:rStyle w:val="27"/>
          <w:rFonts w:ascii="宋体" w:hAnsi="宋体"/>
          <w:b/>
          <w:sz w:val="44"/>
          <w:szCs w:val="44"/>
        </w:rPr>
      </w:pPr>
    </w:p>
    <w:p>
      <w:pPr>
        <w:pStyle w:val="40"/>
        <w:spacing w:line="360" w:lineRule="auto"/>
        <w:rPr>
          <w:rStyle w:val="27"/>
          <w:rFonts w:hAnsi="宋体"/>
          <w:b/>
          <w:sz w:val="28"/>
          <w:szCs w:val="28"/>
        </w:rPr>
      </w:pPr>
      <w:r>
        <w:rPr>
          <w:rStyle w:val="27"/>
          <w:rFonts w:hAnsi="宋体"/>
          <w:b/>
          <w:sz w:val="28"/>
          <w:szCs w:val="28"/>
        </w:rPr>
        <w:t>致：福州职业技术学院</w:t>
      </w:r>
    </w:p>
    <w:p>
      <w:pPr>
        <w:pStyle w:val="40"/>
        <w:spacing w:line="360" w:lineRule="auto"/>
        <w:rPr>
          <w:rStyle w:val="27"/>
          <w:rFonts w:hAnsi="宋体" w:cs="Times New Roman"/>
          <w:bCs/>
          <w:sz w:val="28"/>
          <w:szCs w:val="28"/>
        </w:rPr>
      </w:pPr>
      <w:r>
        <w:rPr>
          <w:rStyle w:val="27"/>
          <w:rFonts w:hAnsi="宋体"/>
          <w:b/>
          <w:sz w:val="28"/>
          <w:szCs w:val="28"/>
        </w:rPr>
        <w:t xml:space="preserve">    </w:t>
      </w:r>
      <w:r>
        <w:rPr>
          <w:rStyle w:val="27"/>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40"/>
        <w:spacing w:line="360" w:lineRule="auto"/>
        <w:ind w:firstLine="560"/>
        <w:rPr>
          <w:rStyle w:val="27"/>
          <w:rFonts w:hAnsi="宋体" w:cs="Times New Roman"/>
          <w:bCs/>
          <w:sz w:val="28"/>
          <w:szCs w:val="28"/>
        </w:rPr>
      </w:pPr>
      <w:r>
        <w:rPr>
          <w:rStyle w:val="27"/>
          <w:rFonts w:hAnsi="宋体" w:cs="Times New Roman"/>
          <w:bCs/>
          <w:sz w:val="28"/>
          <w:szCs w:val="28"/>
        </w:rPr>
        <w:t>特此声明。</w:t>
      </w:r>
    </w:p>
    <w:p>
      <w:pPr>
        <w:pStyle w:val="40"/>
        <w:spacing w:line="360" w:lineRule="auto"/>
        <w:rPr>
          <w:rStyle w:val="27"/>
          <w:rFonts w:hAnsi="宋体"/>
          <w:b/>
          <w:sz w:val="28"/>
          <w:szCs w:val="28"/>
        </w:rPr>
      </w:pPr>
    </w:p>
    <w:p>
      <w:pPr>
        <w:pStyle w:val="40"/>
        <w:spacing w:line="360" w:lineRule="auto"/>
        <w:rPr>
          <w:rStyle w:val="27"/>
          <w:rFonts w:hAnsi="宋体"/>
          <w:b/>
          <w:sz w:val="28"/>
          <w:szCs w:val="28"/>
        </w:rPr>
      </w:pPr>
    </w:p>
    <w:p>
      <w:pPr>
        <w:pStyle w:val="40"/>
        <w:spacing w:line="360" w:lineRule="auto"/>
        <w:ind w:firstLine="420" w:firstLineChars="150"/>
        <w:rPr>
          <w:rStyle w:val="27"/>
          <w:rFonts w:hAnsi="宋体"/>
          <w:b/>
          <w:sz w:val="28"/>
          <w:szCs w:val="28"/>
        </w:rPr>
      </w:pPr>
      <w:r>
        <w:rPr>
          <w:rStyle w:val="27"/>
          <w:rFonts w:hAnsi="宋体"/>
          <w:b/>
          <w:sz w:val="28"/>
          <w:szCs w:val="28"/>
        </w:rPr>
        <w:t>竞价人名称：</w:t>
      </w:r>
      <w:r>
        <w:rPr>
          <w:rStyle w:val="27"/>
          <w:rFonts w:hint="eastAsia" w:hAnsi="宋体"/>
          <w:b/>
          <w:sz w:val="28"/>
          <w:szCs w:val="28"/>
        </w:rPr>
        <w:t>（全称并加盖单位公章）</w:t>
      </w:r>
      <w:r>
        <w:rPr>
          <w:rStyle w:val="27"/>
          <w:rFonts w:hAnsi="宋体"/>
          <w:b/>
          <w:sz w:val="28"/>
          <w:szCs w:val="28"/>
        </w:rPr>
        <w:t xml:space="preserve">                 </w:t>
      </w:r>
    </w:p>
    <w:p>
      <w:pPr>
        <w:pStyle w:val="40"/>
        <w:spacing w:line="360" w:lineRule="auto"/>
        <w:ind w:firstLine="420" w:firstLineChars="150"/>
        <w:rPr>
          <w:rStyle w:val="27"/>
          <w:rFonts w:hAnsi="宋体"/>
          <w:b/>
          <w:sz w:val="28"/>
          <w:szCs w:val="28"/>
        </w:rPr>
      </w:pPr>
      <w:r>
        <w:rPr>
          <w:rStyle w:val="27"/>
          <w:rFonts w:hAnsi="宋体"/>
          <w:b/>
          <w:sz w:val="28"/>
          <w:szCs w:val="28"/>
        </w:rPr>
        <w:t xml:space="preserve">法定代表人：（签字）                    </w:t>
      </w:r>
    </w:p>
    <w:p>
      <w:pPr>
        <w:pStyle w:val="40"/>
        <w:spacing w:line="360" w:lineRule="auto"/>
        <w:ind w:firstLine="420" w:firstLineChars="150"/>
        <w:rPr>
          <w:rStyle w:val="27"/>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7"/>
          <w:rFonts w:hAnsi="宋体"/>
          <w:b/>
          <w:sz w:val="28"/>
          <w:szCs w:val="28"/>
        </w:rPr>
        <w:t>日期：    年   月   日</w:t>
      </w:r>
    </w:p>
    <w:p>
      <w:pPr>
        <w:pStyle w:val="40"/>
        <w:spacing w:line="360" w:lineRule="auto"/>
        <w:ind w:firstLine="540" w:firstLineChars="150"/>
        <w:jc w:val="center"/>
        <w:rPr>
          <w:rStyle w:val="27"/>
        </w:rPr>
      </w:pPr>
      <w:r>
        <w:rPr>
          <w:rStyle w:val="27"/>
          <w:rFonts w:hAnsi="宋体"/>
          <w:b/>
          <w:sz w:val="36"/>
        </w:rPr>
        <w:t>3.技术商务响应一览表</w:t>
      </w:r>
    </w:p>
    <w:p>
      <w:pPr>
        <w:pStyle w:val="29"/>
        <w:ind w:firstLine="0"/>
        <w:rPr>
          <w:rStyle w:val="27"/>
          <w:rFonts w:ascii="宋体" w:hAnsi="宋体"/>
          <w:b/>
          <w:sz w:val="36"/>
        </w:rPr>
      </w:pPr>
    </w:p>
    <w:tbl>
      <w:tblPr>
        <w:tblStyle w:val="18"/>
        <w:tblW w:w="96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2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Cs w:val="21"/>
              </w:rPr>
            </w:pPr>
            <w:r>
              <w:rPr>
                <w:rStyle w:val="27"/>
                <w:rFonts w:ascii="宋体" w:hAnsi="宋体"/>
                <w:b/>
                <w:sz w:val="24"/>
              </w:rPr>
              <w:t>响应内容</w:t>
            </w:r>
          </w:p>
        </w:tc>
        <w:tc>
          <w:tcPr>
            <w:tcW w:w="21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sz w:val="24"/>
              </w:rPr>
            </w:pPr>
            <w:r>
              <w:rPr>
                <w:rStyle w:val="27"/>
                <w:rFonts w:ascii="宋体" w:hAnsi="宋体"/>
                <w:b/>
                <w:sz w:val="24"/>
              </w:rPr>
              <w:t>响应情况</w:t>
            </w:r>
          </w:p>
          <w:p>
            <w:pPr>
              <w:spacing w:line="360" w:lineRule="auto"/>
              <w:jc w:val="center"/>
              <w:rPr>
                <w:rStyle w:val="27"/>
                <w:rFonts w:ascii="宋体" w:hAnsi="宋体"/>
                <w:szCs w:val="21"/>
              </w:rPr>
            </w:pPr>
            <w:r>
              <w:rPr>
                <w:rStyle w:val="27"/>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7"/>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bl>
    <w:p>
      <w:pPr>
        <w:pStyle w:val="46"/>
        <w:spacing w:before="312" w:after="312"/>
        <w:rPr>
          <w:rStyle w:val="27"/>
        </w:rPr>
      </w:pPr>
      <w:r>
        <w:rPr>
          <w:rStyle w:val="27"/>
        </w:rPr>
        <w:t>注：</w:t>
      </w:r>
      <w:r>
        <w:rPr>
          <w:rStyle w:val="27"/>
          <w:rFonts w:hint="eastAsia"/>
        </w:rPr>
        <w:t>竞价人</w:t>
      </w:r>
      <w:r>
        <w:rPr>
          <w:rStyle w:val="27"/>
        </w:rPr>
        <w:t>须逐条填写并响应本竞价文件第二章“网上竞价内容及要求”中“二、技术参数及商务条款”所有条款。未按规定填写，或响应内容及响应情况为“不合格”的，报名审核将不通过。报价部分无须体现。</w:t>
      </w:r>
    </w:p>
    <w:p>
      <w:pPr>
        <w:pStyle w:val="46"/>
        <w:spacing w:before="312" w:after="312"/>
        <w:rPr>
          <w:rStyle w:val="27"/>
          <w:sz w:val="28"/>
          <w:szCs w:val="28"/>
        </w:rPr>
      </w:pPr>
    </w:p>
    <w:p>
      <w:pPr>
        <w:pStyle w:val="46"/>
        <w:spacing w:before="312" w:after="312"/>
        <w:rPr>
          <w:rStyle w:val="27"/>
          <w:sz w:val="28"/>
          <w:szCs w:val="28"/>
        </w:rPr>
      </w:pPr>
      <w:r>
        <w:rPr>
          <w:rStyle w:val="27"/>
          <w:sz w:val="28"/>
          <w:szCs w:val="28"/>
        </w:rPr>
        <w:t>竞价人：</w:t>
      </w:r>
      <w:r>
        <w:rPr>
          <w:rStyle w:val="27"/>
          <w:sz w:val="28"/>
          <w:szCs w:val="28"/>
          <w:u w:val="single" w:color="000000"/>
        </w:rPr>
        <w:t>（全称并加盖单位公章）</w:t>
      </w:r>
    </w:p>
    <w:p>
      <w:pPr>
        <w:pStyle w:val="46"/>
        <w:spacing w:before="312" w:after="312"/>
        <w:rPr>
          <w:rStyle w:val="27"/>
        </w:rPr>
        <w:sectPr>
          <w:pgSz w:w="11906" w:h="16838"/>
          <w:pgMar w:top="1247" w:right="924" w:bottom="1089" w:left="1259" w:header="471" w:footer="992" w:gutter="0"/>
          <w:cols w:space="425" w:num="1"/>
          <w:titlePg/>
          <w:docGrid w:type="linesAndChars" w:linePitch="312" w:charSpace="0"/>
        </w:sectPr>
      </w:pPr>
      <w:r>
        <w:rPr>
          <w:rStyle w:val="27"/>
          <w:sz w:val="28"/>
          <w:szCs w:val="28"/>
        </w:rPr>
        <w:t>日期：</w:t>
      </w:r>
      <w:r>
        <w:rPr>
          <w:rStyle w:val="27"/>
          <w:sz w:val="28"/>
          <w:szCs w:val="28"/>
          <w:u w:val="single" w:color="000000"/>
        </w:rPr>
        <w:t>    </w:t>
      </w:r>
      <w:r>
        <w:rPr>
          <w:rStyle w:val="27"/>
          <w:sz w:val="28"/>
          <w:szCs w:val="28"/>
        </w:rPr>
        <w:t>年</w:t>
      </w:r>
      <w:r>
        <w:rPr>
          <w:rStyle w:val="27"/>
          <w:sz w:val="28"/>
          <w:szCs w:val="28"/>
          <w:u w:val="single" w:color="000000"/>
        </w:rPr>
        <w:t>   </w:t>
      </w:r>
      <w:r>
        <w:rPr>
          <w:rStyle w:val="27"/>
          <w:sz w:val="28"/>
          <w:szCs w:val="28"/>
        </w:rPr>
        <w:t>月</w:t>
      </w:r>
      <w:r>
        <w:rPr>
          <w:rStyle w:val="27"/>
          <w:sz w:val="28"/>
          <w:szCs w:val="28"/>
          <w:u w:val="single" w:color="000000"/>
        </w:rPr>
        <w:t xml:space="preserve">  日 </w:t>
      </w:r>
    </w:p>
    <w:p>
      <w:pPr>
        <w:spacing w:line="360" w:lineRule="auto"/>
        <w:rPr>
          <w:rStyle w:val="27"/>
          <w:rFonts w:ascii="宋体" w:hAnsi="宋体"/>
          <w:b/>
          <w:sz w:val="36"/>
        </w:rPr>
      </w:pPr>
    </w:p>
    <w:p>
      <w:pPr>
        <w:spacing w:line="360" w:lineRule="auto"/>
        <w:jc w:val="center"/>
        <w:rPr>
          <w:rStyle w:val="27"/>
          <w:rFonts w:ascii="宋体" w:hAnsi="宋体"/>
          <w:b/>
          <w:sz w:val="36"/>
        </w:rPr>
      </w:pPr>
      <w:r>
        <w:rPr>
          <w:rStyle w:val="27"/>
          <w:rFonts w:ascii="宋体" w:hAnsi="宋体"/>
          <w:b/>
          <w:sz w:val="36"/>
        </w:rPr>
        <w:t>4.竞价人需提供的其他材料</w:t>
      </w:r>
    </w:p>
    <w:p>
      <w:pPr>
        <w:jc w:val="center"/>
        <w:rPr>
          <w:rStyle w:val="27"/>
          <w:rFonts w:ascii="楷体_GB2312" w:eastAsia="楷体_GB2312"/>
          <w:b/>
          <w:sz w:val="44"/>
          <w:szCs w:val="44"/>
        </w:rPr>
      </w:pPr>
    </w:p>
    <w:p>
      <w:pPr>
        <w:pStyle w:val="29"/>
        <w:rPr>
          <w:rStyle w:val="27"/>
          <w:rFonts w:ascii="楷体_GB2312" w:eastAsia="楷体_GB2312"/>
          <w:b/>
          <w:sz w:val="44"/>
          <w:szCs w:val="44"/>
        </w:rPr>
      </w:pPr>
    </w:p>
    <w:p>
      <w:pPr>
        <w:pStyle w:val="30"/>
        <w:rPr>
          <w:rStyle w:val="27"/>
          <w:rFonts w:ascii="宋体" w:hAnsi="宋体" w:cs="宋体"/>
          <w:bCs/>
          <w:sz w:val="24"/>
        </w:rPr>
      </w:pPr>
      <w:r>
        <w:rPr>
          <w:rStyle w:val="27"/>
          <w:rFonts w:ascii="宋体" w:hAnsi="宋体" w:cs="宋体"/>
          <w:bCs/>
          <w:sz w:val="24"/>
        </w:rPr>
        <w:t>注：竞价文件有要求的或竞价人认为应提交的其他材料可在此项下提交。</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29"/>
        <w:ind w:firstLine="0"/>
        <w:rPr>
          <w:rStyle w:val="27"/>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第四章  报价文件</w:t>
      </w:r>
    </w:p>
    <w:p>
      <w:pPr>
        <w:pStyle w:val="39"/>
        <w:spacing w:after="0" w:line="480" w:lineRule="exact"/>
        <w:ind w:firstLine="560" w:firstLineChars="200"/>
        <w:rPr>
          <w:rStyle w:val="27"/>
          <w:sz w:val="24"/>
        </w:rPr>
      </w:pPr>
      <w:r>
        <w:rPr>
          <w:rStyle w:val="27"/>
          <w:rFonts w:ascii="宋体" w:hAnsi="宋体" w:cs="Times New Roman"/>
          <w:b/>
          <w:bCs/>
          <w:sz w:val="28"/>
          <w:szCs w:val="36"/>
        </w:rPr>
        <w:t>★注意：①本报价文件在竞价过程中提供，</w:t>
      </w:r>
      <w:r>
        <w:rPr>
          <w:rStyle w:val="27"/>
          <w:rFonts w:hint="eastAsia" w:ascii="宋体" w:hAnsi="宋体" w:cs="Times New Roman"/>
          <w:b/>
          <w:bCs/>
          <w:sz w:val="28"/>
          <w:szCs w:val="36"/>
        </w:rPr>
        <w:t>竞价人</w:t>
      </w:r>
      <w:r>
        <w:rPr>
          <w:rStyle w:val="27"/>
          <w:rFonts w:ascii="宋体" w:hAnsi="宋体" w:cs="Times New Roman"/>
          <w:b/>
          <w:bCs/>
          <w:sz w:val="28"/>
          <w:szCs w:val="36"/>
        </w:rPr>
        <w:t>报名时无须提供报价文件材料。 ②</w:t>
      </w:r>
      <w:r>
        <w:rPr>
          <w:rStyle w:val="27"/>
          <w:rFonts w:hint="eastAsia" w:ascii="宋体" w:hAnsi="宋体" w:cs="Times New Roman"/>
          <w:b/>
          <w:bCs/>
          <w:sz w:val="28"/>
          <w:szCs w:val="36"/>
        </w:rPr>
        <w:t>竞价人</w:t>
      </w:r>
      <w:r>
        <w:rPr>
          <w:rStyle w:val="27"/>
          <w:rFonts w:ascii="宋体" w:hAnsi="宋体" w:cs="Times New Roman"/>
          <w:b/>
          <w:bCs/>
          <w:sz w:val="28"/>
          <w:szCs w:val="36"/>
        </w:rPr>
        <w:t>对每个项目合同包报价时都必须扫描上传有效的报价文件并加盖公章，未按要求扫描上传报价文件的竞价无效。电子报价文档具有法律效力。（竞价人制表时应删去此段话）</w:t>
      </w:r>
    </w:p>
    <w:p>
      <w:pPr>
        <w:pStyle w:val="32"/>
        <w:spacing w:before="312" w:after="312"/>
        <w:rPr>
          <w:rStyle w:val="27"/>
          <w:sz w:val="24"/>
          <w:szCs w:val="24"/>
        </w:rPr>
      </w:pPr>
      <w:r>
        <w:rPr>
          <w:rStyle w:val="27"/>
          <w:sz w:val="24"/>
          <w:szCs w:val="24"/>
        </w:rPr>
        <w:t xml:space="preserve">竞价编号：    </w:t>
      </w:r>
      <w:r>
        <w:rPr>
          <w:rStyle w:val="27"/>
          <w:rFonts w:hint="eastAsia"/>
          <w:sz w:val="24"/>
          <w:szCs w:val="24"/>
        </w:rPr>
        <w:t xml:space="preserve">                      </w:t>
      </w:r>
      <w:r>
        <w:rPr>
          <w:rStyle w:val="27"/>
          <w:sz w:val="24"/>
          <w:szCs w:val="24"/>
        </w:rPr>
        <w:t xml:space="preserve">项目名称: </w:t>
      </w:r>
    </w:p>
    <w:p>
      <w:pPr>
        <w:pStyle w:val="32"/>
        <w:spacing w:before="312" w:after="312"/>
        <w:jc w:val="center"/>
        <w:rPr>
          <w:rStyle w:val="27"/>
          <w:sz w:val="24"/>
        </w:rPr>
      </w:pPr>
      <w:r>
        <w:rPr>
          <w:rStyle w:val="27"/>
          <w:sz w:val="24"/>
        </w:rPr>
        <w:t>报价一览表</w:t>
      </w:r>
    </w:p>
    <w:p>
      <w:pPr>
        <w:pStyle w:val="69"/>
        <w:ind w:firstLine="6240" w:firstLineChars="2600"/>
        <w:rPr>
          <w:rStyle w:val="27"/>
          <w:rFonts w:ascii="宋体" w:hAnsi="宋体"/>
          <w:sz w:val="24"/>
        </w:rPr>
      </w:pPr>
      <w:r>
        <w:rPr>
          <w:rStyle w:val="27"/>
          <w:rFonts w:ascii="宋体" w:hAnsi="宋体"/>
          <w:sz w:val="24"/>
        </w:rPr>
        <w:t>金额单位：人民币元</w:t>
      </w:r>
    </w:p>
    <w:p>
      <w:pPr>
        <w:pStyle w:val="69"/>
        <w:ind w:firstLine="6240" w:firstLineChars="2600"/>
        <w:rPr>
          <w:rStyle w:val="27"/>
          <w:rFonts w:ascii="宋体" w:hAnsi="宋体"/>
          <w:sz w:val="24"/>
        </w:rPr>
      </w:pPr>
    </w:p>
    <w:tbl>
      <w:tblPr>
        <w:tblStyle w:val="18"/>
        <w:tblpPr w:leftFromText="180" w:rightFromText="180" w:vertAnchor="text" w:tblpY="1"/>
        <w:tblOverlap w:val="never"/>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3"/>
        <w:gridCol w:w="511"/>
        <w:gridCol w:w="4311"/>
        <w:gridCol w:w="2108"/>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5"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合同包</w:t>
            </w:r>
          </w:p>
        </w:tc>
        <w:tc>
          <w:tcPr>
            <w:tcW w:w="258" w:type="pct"/>
            <w:tcBorders>
              <w:top w:val="single" w:color="000000" w:sz="4" w:space="0"/>
              <w:left w:val="single" w:color="000000" w:sz="4" w:space="0"/>
              <w:bottom w:val="single" w:color="000000" w:sz="4" w:space="0"/>
              <w:right w:val="single" w:color="auto"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序号</w:t>
            </w:r>
          </w:p>
        </w:tc>
        <w:tc>
          <w:tcPr>
            <w:tcW w:w="2176" w:type="pct"/>
            <w:tcBorders>
              <w:top w:val="single" w:color="000000" w:sz="4" w:space="0"/>
              <w:left w:val="single" w:color="auto" w:sz="4" w:space="0"/>
              <w:bottom w:val="single" w:color="000000" w:sz="4" w:space="0"/>
              <w:right w:val="single" w:color="000000"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商品名称</w:t>
            </w:r>
          </w:p>
        </w:tc>
        <w:tc>
          <w:tcPr>
            <w:tcW w:w="106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数量</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365" w:type="pct"/>
            <w:tcBorders>
              <w:top w:val="single" w:color="000000" w:sz="4" w:space="0"/>
              <w:left w:val="single" w:color="000000" w:sz="4" w:space="0"/>
              <w:right w:val="single" w:color="000000" w:sz="4" w:space="0"/>
            </w:tcBorders>
            <w:vAlign w:val="center"/>
          </w:tcPr>
          <w:p>
            <w:pPr>
              <w:pStyle w:val="74"/>
              <w:spacing w:line="500" w:lineRule="exact"/>
              <w:jc w:val="center"/>
              <w:rPr>
                <w:rFonts w:ascii="宋体" w:hAnsi="宋体" w:cs="宋体"/>
                <w:color w:val="000000"/>
                <w:sz w:val="24"/>
              </w:rPr>
            </w:pPr>
            <w:r>
              <w:rPr>
                <w:rFonts w:hint="eastAsia" w:ascii="宋体" w:hAnsi="宋体" w:cs="宋体"/>
                <w:color w:val="000000"/>
                <w:sz w:val="24"/>
              </w:rPr>
              <w:t>1</w:t>
            </w:r>
          </w:p>
        </w:tc>
        <w:tc>
          <w:tcPr>
            <w:tcW w:w="258" w:type="pct"/>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hAnsi="宋体" w:cs="宋体"/>
                <w:color w:val="000000"/>
                <w:sz w:val="24"/>
              </w:rPr>
            </w:pPr>
            <w:r>
              <w:rPr>
                <w:rFonts w:hint="eastAsia" w:ascii="宋体" w:hAnsi="宋体" w:cs="宋体"/>
                <w:color w:val="000000"/>
                <w:kern w:val="0"/>
                <w:sz w:val="24"/>
              </w:rPr>
              <w:t>1</w:t>
            </w:r>
          </w:p>
        </w:tc>
        <w:tc>
          <w:tcPr>
            <w:tcW w:w="2176" w:type="pct"/>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仿宋_GB2312"/>
                <w:sz w:val="24"/>
                <w:lang w:eastAsia="zh-CN"/>
              </w:rPr>
            </w:pPr>
            <w:r>
              <w:rPr>
                <w:rFonts w:hint="eastAsia" w:ascii="宋体" w:hAnsi="宋体" w:cs="仿宋_GB2312"/>
                <w:sz w:val="24"/>
                <w:lang w:eastAsia="zh-CN"/>
              </w:rPr>
              <w:t>福州职业技术学院交通工程学院汽车实训基地搬迁 项目采购</w:t>
            </w:r>
          </w:p>
        </w:tc>
        <w:tc>
          <w:tcPr>
            <w:tcW w:w="106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仿宋_GB2312"/>
                <w:sz w:val="24"/>
                <w:lang w:eastAsia="zh-CN"/>
              </w:rPr>
            </w:pPr>
            <w:r>
              <w:rPr>
                <w:rFonts w:hint="eastAsia" w:ascii="宋体" w:hAnsi="宋体" w:cs="仿宋_GB2312"/>
                <w:sz w:val="24"/>
                <w:lang w:eastAsia="zh-CN"/>
              </w:rPr>
              <w:t>一批</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宋体" w:hAnsi="宋体"/>
                <w:b/>
                <w:color w:val="000000"/>
                <w:sz w:val="24"/>
              </w:rPr>
            </w:pPr>
            <w:r>
              <w:rPr>
                <w:rFonts w:hint="eastAsia" w:ascii="宋体" w:hAnsi="宋体"/>
                <w:b/>
                <w:color w:val="000000"/>
                <w:sz w:val="24"/>
              </w:rPr>
              <w:t>投标总金额大写：</w:t>
            </w:r>
          </w:p>
          <w:p>
            <w:pPr>
              <w:spacing w:line="500" w:lineRule="exact"/>
              <w:jc w:val="left"/>
              <w:rPr>
                <w:rStyle w:val="27"/>
                <w:rFonts w:ascii="宋体" w:hAnsi="宋体" w:cs="宋体"/>
                <w:color w:val="000000"/>
                <w:spacing w:val="-11"/>
                <w:sz w:val="24"/>
              </w:rPr>
            </w:pPr>
            <w:r>
              <w:rPr>
                <w:rFonts w:hint="eastAsia" w:ascii="宋体" w:hAnsi="宋体"/>
                <w:b/>
                <w:color w:val="000000"/>
                <w:sz w:val="24"/>
              </w:rPr>
              <w:t>小写：</w:t>
            </w:r>
          </w:p>
        </w:tc>
      </w:tr>
    </w:tbl>
    <w:p>
      <w:pPr>
        <w:pStyle w:val="69"/>
        <w:ind w:firstLine="6240" w:firstLineChars="2600"/>
        <w:rPr>
          <w:rStyle w:val="27"/>
          <w:rFonts w:ascii="宋体" w:hAnsi="宋体"/>
          <w:sz w:val="24"/>
        </w:rPr>
      </w:pPr>
    </w:p>
    <w:p>
      <w:pPr>
        <w:pStyle w:val="69"/>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spacing w:line="360" w:lineRule="auto"/>
        <w:ind w:firstLine="3240" w:firstLineChars="1350"/>
        <w:jc w:val="left"/>
        <w:rPr>
          <w:rStyle w:val="27"/>
          <w:rFonts w:ascii="宋体" w:hAnsi="宋体"/>
          <w:sz w:val="24"/>
        </w:rPr>
      </w:pPr>
    </w:p>
    <w:p>
      <w:pPr>
        <w:spacing w:line="360" w:lineRule="auto"/>
        <w:ind w:firstLine="3240" w:firstLineChars="1350"/>
        <w:jc w:val="left"/>
        <w:rPr>
          <w:rStyle w:val="27"/>
          <w:rFonts w:ascii="宋体" w:hAnsi="宋体"/>
          <w:sz w:val="24"/>
        </w:rPr>
      </w:pPr>
      <w:r>
        <w:rPr>
          <w:rStyle w:val="27"/>
          <w:rFonts w:ascii="宋体" w:hAnsi="宋体"/>
          <w:sz w:val="24"/>
        </w:rPr>
        <w:t>供应商（全称并加盖公章）：</w:t>
      </w:r>
    </w:p>
    <w:p>
      <w:pPr>
        <w:spacing w:line="360" w:lineRule="auto"/>
        <w:ind w:firstLine="3240" w:firstLineChars="1350"/>
        <w:jc w:val="left"/>
        <w:rPr>
          <w:rStyle w:val="27"/>
          <w:rFonts w:ascii="宋体" w:hAnsi="宋体"/>
          <w:sz w:val="24"/>
        </w:rPr>
      </w:pPr>
      <w:r>
        <w:rPr>
          <w:rStyle w:val="27"/>
          <w:rFonts w:ascii="宋体" w:hAnsi="宋体"/>
          <w:sz w:val="24"/>
        </w:rPr>
        <w:t>供应商代表签字：</w:t>
      </w:r>
    </w:p>
    <w:p>
      <w:pPr>
        <w:spacing w:line="360" w:lineRule="auto"/>
        <w:ind w:firstLine="3240" w:firstLineChars="1350"/>
        <w:jc w:val="left"/>
      </w:pPr>
      <w:r>
        <w:rPr>
          <w:rStyle w:val="27"/>
          <w:rFonts w:ascii="宋体" w:hAnsi="宋体"/>
          <w:sz w:val="24"/>
        </w:rPr>
        <w:t>日期：</w:t>
      </w:r>
    </w:p>
    <w:p>
      <w:pPr>
        <w:pStyle w:val="28"/>
      </w:pPr>
    </w:p>
    <w:p>
      <w:pPr>
        <w:pStyle w:val="3"/>
        <w:jc w:val="both"/>
        <w:rPr>
          <w:rFonts w:hint="default" w:cs="宋体"/>
          <w:b w:val="0"/>
          <w:bCs/>
          <w:sz w:val="24"/>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tabs>
        <w:tab w:val="left" w:pos="5377"/>
      </w:tabs>
      <w:rPr>
        <w:rStyle w:val="27"/>
      </w:rPr>
    </w:pPr>
    <w:r>
      <w:rPr>
        <w:rStyle w:val="2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w:rPr>
        <w:rStyle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both"/>
                            <w:rPr>
                              <w:rStyle w:val="27"/>
                            </w:rPr>
                          </w:pPr>
                        </w:p>
                        <w:p>
                          <w:pPr>
                            <w:rPr>
                              <w:rStyle w:val="2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1"/>
                      <w:jc w:val="both"/>
                      <w:rPr>
                        <w:rStyle w:val="27"/>
                      </w:rPr>
                    </w:pPr>
                  </w:p>
                  <w:p>
                    <w:pPr>
                      <w:rPr>
                        <w:rStyle w:val="27"/>
                      </w:rPr>
                    </w:pPr>
                  </w:p>
                </w:txbxContent>
              </v:textbox>
            </v:shape>
          </w:pict>
        </mc:Fallback>
      </mc:AlternateContent>
    </w:r>
  </w:p>
  <w:p>
    <w:pPr>
      <w:pStyle w:val="11"/>
      <w:tabs>
        <w:tab w:val="left" w:pos="5377"/>
      </w:tabs>
      <w:rPr>
        <w:rStyle w:val="27"/>
      </w:rPr>
    </w:pPr>
    <w:r>
      <w:rPr>
        <w:rStyle w:val="27"/>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7"/>
                            </w:rPr>
                          </w:pPr>
                        </w:p>
                        <w:p>
                          <w:pPr>
                            <w:rPr>
                              <w:rStyle w:val="27"/>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1"/>
                      <w:jc w:val="center"/>
                      <w:rPr>
                        <w:rStyle w:val="27"/>
                      </w:rPr>
                    </w:pPr>
                  </w:p>
                  <w:p>
                    <w:pPr>
                      <w:rPr>
                        <w:rStyle w:val="27"/>
                      </w:rPr>
                    </w:pPr>
                  </w:p>
                </w:txbxContent>
              </v:textbox>
            </v:shape>
          </w:pict>
        </mc:Fallback>
      </mc:AlternateContent>
    </w:r>
  </w:p>
  <w:p>
    <w:pPr>
      <w:pStyle w:val="11"/>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sz="6" w:space="0"/>
      </w:pBdr>
      <w:tabs>
        <w:tab w:val="center" w:pos="4535"/>
        <w:tab w:val="left" w:pos="5100"/>
        <w:tab w:val="left" w:pos="5685"/>
      </w:tabs>
      <w:jc w:val="left"/>
      <w:rPr>
        <w:rStyle w:val="27"/>
        <w:rFonts w:ascii="宋体" w:hAnsi="宋体"/>
        <w:sz w:val="21"/>
        <w:szCs w:val="21"/>
      </w:rPr>
    </w:pPr>
    <w:r>
      <w:rPr>
        <w:rStyle w:val="27"/>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9A3B9"/>
    <w:multiLevelType w:val="singleLevel"/>
    <w:tmpl w:val="F969A3B9"/>
    <w:lvl w:ilvl="0" w:tentative="0">
      <w:start w:val="2"/>
      <w:numFmt w:val="chineseCounting"/>
      <w:suff w:val="nothing"/>
      <w:lvlText w:val="%1．"/>
      <w:lvlJc w:val="left"/>
      <w:rPr>
        <w:rFonts w:hint="eastAsia"/>
      </w:rPr>
    </w:lvl>
  </w:abstractNum>
  <w:abstractNum w:abstractNumId="1">
    <w:nsid w:val="2B4CF7F8"/>
    <w:multiLevelType w:val="singleLevel"/>
    <w:tmpl w:val="2B4CF7F8"/>
    <w:lvl w:ilvl="0" w:tentative="0">
      <w:start w:val="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5NTBmNDljNjg5NTYzNDhhYjQ1YzRhMmJjYTZiYTYifQ=="/>
  </w:docVars>
  <w:rsids>
    <w:rsidRoot w:val="00F44F45"/>
    <w:rsid w:val="00064EFE"/>
    <w:rsid w:val="000670DA"/>
    <w:rsid w:val="00153571"/>
    <w:rsid w:val="00234C46"/>
    <w:rsid w:val="003727B4"/>
    <w:rsid w:val="00374E17"/>
    <w:rsid w:val="004D601A"/>
    <w:rsid w:val="005425D7"/>
    <w:rsid w:val="005F786A"/>
    <w:rsid w:val="006362FD"/>
    <w:rsid w:val="00740000"/>
    <w:rsid w:val="008025F6"/>
    <w:rsid w:val="0084526B"/>
    <w:rsid w:val="008E5B50"/>
    <w:rsid w:val="00A72012"/>
    <w:rsid w:val="00B01A12"/>
    <w:rsid w:val="00BD4C5E"/>
    <w:rsid w:val="00C6347F"/>
    <w:rsid w:val="00D10047"/>
    <w:rsid w:val="00DD6B7C"/>
    <w:rsid w:val="00E14994"/>
    <w:rsid w:val="00F44F45"/>
    <w:rsid w:val="00FF121D"/>
    <w:rsid w:val="00FF7641"/>
    <w:rsid w:val="011428ED"/>
    <w:rsid w:val="01DB58C6"/>
    <w:rsid w:val="022A294F"/>
    <w:rsid w:val="02504C17"/>
    <w:rsid w:val="02976E2B"/>
    <w:rsid w:val="03116FFF"/>
    <w:rsid w:val="03F014FB"/>
    <w:rsid w:val="04095B85"/>
    <w:rsid w:val="042279BE"/>
    <w:rsid w:val="04611A89"/>
    <w:rsid w:val="04CB65CE"/>
    <w:rsid w:val="055F038D"/>
    <w:rsid w:val="06336A6E"/>
    <w:rsid w:val="071050A7"/>
    <w:rsid w:val="072B0FB7"/>
    <w:rsid w:val="077E2852"/>
    <w:rsid w:val="081B727D"/>
    <w:rsid w:val="08BF6DAF"/>
    <w:rsid w:val="08CB0D0B"/>
    <w:rsid w:val="08F118DA"/>
    <w:rsid w:val="092A66C7"/>
    <w:rsid w:val="095525EB"/>
    <w:rsid w:val="09D943AE"/>
    <w:rsid w:val="0AD24C87"/>
    <w:rsid w:val="0AF34D5C"/>
    <w:rsid w:val="0B783F5A"/>
    <w:rsid w:val="0CAC4948"/>
    <w:rsid w:val="0D0B0534"/>
    <w:rsid w:val="0D2F021B"/>
    <w:rsid w:val="0D9D76FF"/>
    <w:rsid w:val="0E0A6A8B"/>
    <w:rsid w:val="0E8E6809"/>
    <w:rsid w:val="0EC130C1"/>
    <w:rsid w:val="0EDE5518"/>
    <w:rsid w:val="0F4471CE"/>
    <w:rsid w:val="0F704CB2"/>
    <w:rsid w:val="0F78184E"/>
    <w:rsid w:val="104D5990"/>
    <w:rsid w:val="106A763E"/>
    <w:rsid w:val="10996B79"/>
    <w:rsid w:val="11103C05"/>
    <w:rsid w:val="11F013EE"/>
    <w:rsid w:val="13735723"/>
    <w:rsid w:val="13BD32DA"/>
    <w:rsid w:val="13FA068E"/>
    <w:rsid w:val="143D057B"/>
    <w:rsid w:val="143F2784"/>
    <w:rsid w:val="1482482D"/>
    <w:rsid w:val="149047DA"/>
    <w:rsid w:val="152936D6"/>
    <w:rsid w:val="15E85C59"/>
    <w:rsid w:val="16BF796D"/>
    <w:rsid w:val="16C70D1D"/>
    <w:rsid w:val="172F2D3E"/>
    <w:rsid w:val="174130B8"/>
    <w:rsid w:val="17FF7249"/>
    <w:rsid w:val="183B1918"/>
    <w:rsid w:val="18614316"/>
    <w:rsid w:val="18912EDE"/>
    <w:rsid w:val="18A53443"/>
    <w:rsid w:val="18ED34FD"/>
    <w:rsid w:val="196B14AE"/>
    <w:rsid w:val="1A11228E"/>
    <w:rsid w:val="1B502645"/>
    <w:rsid w:val="1B7627C1"/>
    <w:rsid w:val="1C177202"/>
    <w:rsid w:val="1C84240E"/>
    <w:rsid w:val="1E437492"/>
    <w:rsid w:val="1E7D74A5"/>
    <w:rsid w:val="1EE91A2B"/>
    <w:rsid w:val="1FBC3086"/>
    <w:rsid w:val="1FC4184A"/>
    <w:rsid w:val="1FC828A8"/>
    <w:rsid w:val="1FCD2AA2"/>
    <w:rsid w:val="20181DCE"/>
    <w:rsid w:val="205E72B6"/>
    <w:rsid w:val="207F0BCF"/>
    <w:rsid w:val="209423C4"/>
    <w:rsid w:val="21EF1591"/>
    <w:rsid w:val="22450CD4"/>
    <w:rsid w:val="22F632C6"/>
    <w:rsid w:val="23725D87"/>
    <w:rsid w:val="23FB1052"/>
    <w:rsid w:val="252809F1"/>
    <w:rsid w:val="255C1C20"/>
    <w:rsid w:val="25AF5400"/>
    <w:rsid w:val="260C4461"/>
    <w:rsid w:val="26131923"/>
    <w:rsid w:val="26E10C03"/>
    <w:rsid w:val="27210464"/>
    <w:rsid w:val="27637F71"/>
    <w:rsid w:val="277826C9"/>
    <w:rsid w:val="27F8168A"/>
    <w:rsid w:val="28B35596"/>
    <w:rsid w:val="29237601"/>
    <w:rsid w:val="29455AB0"/>
    <w:rsid w:val="29545384"/>
    <w:rsid w:val="29B30EE0"/>
    <w:rsid w:val="2A362867"/>
    <w:rsid w:val="2ADE2253"/>
    <w:rsid w:val="2B5D20D7"/>
    <w:rsid w:val="2B6A3EF4"/>
    <w:rsid w:val="2B75004B"/>
    <w:rsid w:val="2B75099D"/>
    <w:rsid w:val="2C324483"/>
    <w:rsid w:val="2D007A03"/>
    <w:rsid w:val="2D25628E"/>
    <w:rsid w:val="2D6B2114"/>
    <w:rsid w:val="2D6C3F53"/>
    <w:rsid w:val="2DB20DF4"/>
    <w:rsid w:val="2DC20957"/>
    <w:rsid w:val="2E2528B6"/>
    <w:rsid w:val="2F164775"/>
    <w:rsid w:val="2F3F0F28"/>
    <w:rsid w:val="2FC64924"/>
    <w:rsid w:val="2FE31021"/>
    <w:rsid w:val="2FEA516D"/>
    <w:rsid w:val="3076349C"/>
    <w:rsid w:val="307A5B41"/>
    <w:rsid w:val="3087089D"/>
    <w:rsid w:val="31256984"/>
    <w:rsid w:val="31311CC4"/>
    <w:rsid w:val="316B0CBE"/>
    <w:rsid w:val="319C4E25"/>
    <w:rsid w:val="31A51D7B"/>
    <w:rsid w:val="329D070B"/>
    <w:rsid w:val="33064F50"/>
    <w:rsid w:val="33F96BB5"/>
    <w:rsid w:val="34286ED8"/>
    <w:rsid w:val="350F5832"/>
    <w:rsid w:val="3518118D"/>
    <w:rsid w:val="355B409F"/>
    <w:rsid w:val="35AE53DB"/>
    <w:rsid w:val="35B72A09"/>
    <w:rsid w:val="35E7459E"/>
    <w:rsid w:val="35F93D60"/>
    <w:rsid w:val="366215F3"/>
    <w:rsid w:val="372D7901"/>
    <w:rsid w:val="39015E37"/>
    <w:rsid w:val="392D3FF5"/>
    <w:rsid w:val="39373C30"/>
    <w:rsid w:val="397B0B81"/>
    <w:rsid w:val="39E6646A"/>
    <w:rsid w:val="3A7E46C1"/>
    <w:rsid w:val="3AC32E01"/>
    <w:rsid w:val="3B9240E4"/>
    <w:rsid w:val="3BE943F0"/>
    <w:rsid w:val="3BEC5C16"/>
    <w:rsid w:val="3C87698F"/>
    <w:rsid w:val="3D231415"/>
    <w:rsid w:val="3D5731C3"/>
    <w:rsid w:val="3D850F09"/>
    <w:rsid w:val="3D9C35F2"/>
    <w:rsid w:val="3DA034C1"/>
    <w:rsid w:val="3DAD494C"/>
    <w:rsid w:val="3DF54C9C"/>
    <w:rsid w:val="3DF769FA"/>
    <w:rsid w:val="3E3C34CE"/>
    <w:rsid w:val="3E575950"/>
    <w:rsid w:val="3E7D66E2"/>
    <w:rsid w:val="3EC51D22"/>
    <w:rsid w:val="3EC82255"/>
    <w:rsid w:val="3F36616F"/>
    <w:rsid w:val="3F4C33BB"/>
    <w:rsid w:val="3FC6025D"/>
    <w:rsid w:val="401F555E"/>
    <w:rsid w:val="40AD14ED"/>
    <w:rsid w:val="40C33A32"/>
    <w:rsid w:val="41172F44"/>
    <w:rsid w:val="41594F28"/>
    <w:rsid w:val="41761C67"/>
    <w:rsid w:val="42A04CEA"/>
    <w:rsid w:val="42E76057"/>
    <w:rsid w:val="42FA2439"/>
    <w:rsid w:val="43772EDF"/>
    <w:rsid w:val="43D71B21"/>
    <w:rsid w:val="44246EDE"/>
    <w:rsid w:val="44511DC0"/>
    <w:rsid w:val="44800014"/>
    <w:rsid w:val="451E62B0"/>
    <w:rsid w:val="46257B31"/>
    <w:rsid w:val="463C2E97"/>
    <w:rsid w:val="46B722E8"/>
    <w:rsid w:val="46B82457"/>
    <w:rsid w:val="46E22A02"/>
    <w:rsid w:val="46E87CF4"/>
    <w:rsid w:val="47DD50D0"/>
    <w:rsid w:val="488967AA"/>
    <w:rsid w:val="48C57AA4"/>
    <w:rsid w:val="48FD34FE"/>
    <w:rsid w:val="4A5F279D"/>
    <w:rsid w:val="4A7162AD"/>
    <w:rsid w:val="4AF47B94"/>
    <w:rsid w:val="4B1E6A22"/>
    <w:rsid w:val="4B5253A6"/>
    <w:rsid w:val="4B8B5AA1"/>
    <w:rsid w:val="4C237FE7"/>
    <w:rsid w:val="4C6500C7"/>
    <w:rsid w:val="4C805D14"/>
    <w:rsid w:val="4CE767BB"/>
    <w:rsid w:val="4CF43B5D"/>
    <w:rsid w:val="4D256C39"/>
    <w:rsid w:val="4DFC71B6"/>
    <w:rsid w:val="4E201D35"/>
    <w:rsid w:val="4E621DE5"/>
    <w:rsid w:val="4ED45592"/>
    <w:rsid w:val="4F063322"/>
    <w:rsid w:val="50EF69A8"/>
    <w:rsid w:val="51380117"/>
    <w:rsid w:val="519D60FD"/>
    <w:rsid w:val="525B1064"/>
    <w:rsid w:val="52C61160"/>
    <w:rsid w:val="53DC7BD1"/>
    <w:rsid w:val="543E34F6"/>
    <w:rsid w:val="5443590D"/>
    <w:rsid w:val="554D3BCD"/>
    <w:rsid w:val="55AA459B"/>
    <w:rsid w:val="55D571F9"/>
    <w:rsid w:val="56A52A01"/>
    <w:rsid w:val="57847902"/>
    <w:rsid w:val="58404631"/>
    <w:rsid w:val="58CE139A"/>
    <w:rsid w:val="58DC16DE"/>
    <w:rsid w:val="59E27071"/>
    <w:rsid w:val="5A1C6C2F"/>
    <w:rsid w:val="5AA57A57"/>
    <w:rsid w:val="5AC474BB"/>
    <w:rsid w:val="5B1B379E"/>
    <w:rsid w:val="5C7D1B60"/>
    <w:rsid w:val="5C846314"/>
    <w:rsid w:val="5C88048A"/>
    <w:rsid w:val="5D3A2E77"/>
    <w:rsid w:val="5D79399F"/>
    <w:rsid w:val="5F3F102B"/>
    <w:rsid w:val="5F6F5E8B"/>
    <w:rsid w:val="5FD27396"/>
    <w:rsid w:val="5FEA1329"/>
    <w:rsid w:val="5FF94006"/>
    <w:rsid w:val="601F687B"/>
    <w:rsid w:val="62306F99"/>
    <w:rsid w:val="62FE6ABC"/>
    <w:rsid w:val="638A6CA9"/>
    <w:rsid w:val="648E2403"/>
    <w:rsid w:val="64FF5329"/>
    <w:rsid w:val="651046C8"/>
    <w:rsid w:val="65615BF5"/>
    <w:rsid w:val="66F7517E"/>
    <w:rsid w:val="67186292"/>
    <w:rsid w:val="67463C71"/>
    <w:rsid w:val="67A97E64"/>
    <w:rsid w:val="68D01A4D"/>
    <w:rsid w:val="68FE0AAD"/>
    <w:rsid w:val="69157273"/>
    <w:rsid w:val="69513A22"/>
    <w:rsid w:val="69756720"/>
    <w:rsid w:val="69D1707E"/>
    <w:rsid w:val="69E40AA9"/>
    <w:rsid w:val="6A315E0B"/>
    <w:rsid w:val="6A665AD8"/>
    <w:rsid w:val="6B833C3B"/>
    <w:rsid w:val="6C037B3E"/>
    <w:rsid w:val="6D7806E3"/>
    <w:rsid w:val="6D9E4D5C"/>
    <w:rsid w:val="6DDA16B5"/>
    <w:rsid w:val="6F067F82"/>
    <w:rsid w:val="6F8B1310"/>
    <w:rsid w:val="70057A14"/>
    <w:rsid w:val="706F62CF"/>
    <w:rsid w:val="707B5D06"/>
    <w:rsid w:val="70AC19CF"/>
    <w:rsid w:val="70E064F2"/>
    <w:rsid w:val="7110130D"/>
    <w:rsid w:val="7141660A"/>
    <w:rsid w:val="71436346"/>
    <w:rsid w:val="71900096"/>
    <w:rsid w:val="71AF0536"/>
    <w:rsid w:val="71C660DD"/>
    <w:rsid w:val="72B21B48"/>
    <w:rsid w:val="743A1B26"/>
    <w:rsid w:val="74DF1AEC"/>
    <w:rsid w:val="74E94357"/>
    <w:rsid w:val="74F13428"/>
    <w:rsid w:val="7545246E"/>
    <w:rsid w:val="755C1795"/>
    <w:rsid w:val="758053D8"/>
    <w:rsid w:val="759926FC"/>
    <w:rsid w:val="76C92E49"/>
    <w:rsid w:val="78086AE8"/>
    <w:rsid w:val="78F47F26"/>
    <w:rsid w:val="791027D7"/>
    <w:rsid w:val="797A667D"/>
    <w:rsid w:val="79A61117"/>
    <w:rsid w:val="79BE07AA"/>
    <w:rsid w:val="79C43AA9"/>
    <w:rsid w:val="7B444040"/>
    <w:rsid w:val="7B557159"/>
    <w:rsid w:val="7B971768"/>
    <w:rsid w:val="7C11608C"/>
    <w:rsid w:val="7C2F1451"/>
    <w:rsid w:val="7D1D1B1E"/>
    <w:rsid w:val="7DDD78BA"/>
    <w:rsid w:val="7E2E21E4"/>
    <w:rsid w:val="7E854971"/>
    <w:rsid w:val="7E8B02FC"/>
    <w:rsid w:val="7F0B2B79"/>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autoRedefine/>
    <w:qFormat/>
    <w:uiPriority w:val="0"/>
    <w:pPr>
      <w:spacing w:before="260" w:after="260" w:line="413" w:lineRule="auto"/>
      <w:outlineLvl w:val="2"/>
    </w:pPr>
    <w:rPr>
      <w:sz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qFormat/>
    <w:uiPriority w:val="0"/>
    <w:pPr>
      <w:spacing w:after="120"/>
      <w:ind w:left="420" w:leftChars="200"/>
    </w:pPr>
  </w:style>
  <w:style w:type="paragraph" w:styleId="7">
    <w:name w:val="annotation text"/>
    <w:basedOn w:val="1"/>
    <w:link w:val="76"/>
    <w:autoRedefine/>
    <w:qFormat/>
    <w:uiPriority w:val="0"/>
    <w:pPr>
      <w:jc w:val="left"/>
    </w:pPr>
  </w:style>
  <w:style w:type="paragraph" w:styleId="8">
    <w:name w:val="Body Text"/>
    <w:basedOn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footer"/>
    <w:basedOn w:val="1"/>
    <w:link w:val="43"/>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45"/>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100" w:beforeAutospacing="1" w:after="100" w:afterAutospacing="1"/>
      <w:jc w:val="left"/>
    </w:pPr>
    <w:rPr>
      <w:rFonts w:ascii="宋体" w:hAnsi="宋体" w:cs="宋体"/>
      <w:kern w:val="0"/>
      <w:sz w:val="24"/>
    </w:rPr>
  </w:style>
  <w:style w:type="paragraph" w:styleId="15">
    <w:name w:val="annotation subject"/>
    <w:basedOn w:val="7"/>
    <w:next w:val="7"/>
    <w:link w:val="77"/>
    <w:autoRedefine/>
    <w:qFormat/>
    <w:uiPriority w:val="0"/>
    <w:rPr>
      <w:b/>
      <w:bCs/>
    </w:rPr>
  </w:style>
  <w:style w:type="paragraph" w:styleId="16">
    <w:name w:val="Body Text First Indent"/>
    <w:basedOn w:val="8"/>
    <w:autoRedefine/>
    <w:qFormat/>
    <w:uiPriority w:val="0"/>
    <w:pPr>
      <w:ind w:firstLine="420" w:firstLineChars="100"/>
    </w:pPr>
  </w:style>
  <w:style w:type="paragraph" w:styleId="17">
    <w:name w:val="Body Text First Indent 2"/>
    <w:basedOn w:val="6"/>
    <w:autoRedefine/>
    <w:qFormat/>
    <w:uiPriority w:val="99"/>
    <w:pPr>
      <w:tabs>
        <w:tab w:val="left" w:pos="4606"/>
      </w:tabs>
      <w:ind w:firstLine="420"/>
    </w:pPr>
  </w:style>
  <w:style w:type="table" w:styleId="19">
    <w:name w:val="Table Grid"/>
    <w:basedOn w:val="1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rFonts w:ascii="Times New Roman" w:hAnsi="Times New Roman" w:eastAsia="宋体" w:cstheme="minorBidi"/>
      <w:kern w:val="2"/>
      <w:sz w:val="21"/>
      <w:szCs w:val="24"/>
      <w:lang w:val="en-US" w:eastAsia="zh-CN" w:bidi="ar-SA"/>
    </w:rPr>
  </w:style>
  <w:style w:type="character" w:styleId="22">
    <w:name w:val="FollowedHyperlink"/>
    <w:autoRedefine/>
    <w:qFormat/>
    <w:uiPriority w:val="0"/>
    <w:rPr>
      <w:color w:val="800080"/>
      <w:u w:val="single"/>
    </w:rPr>
  </w:style>
  <w:style w:type="character" w:styleId="23">
    <w:name w:val="Emphasis"/>
    <w:basedOn w:val="20"/>
    <w:autoRedefine/>
    <w:qFormat/>
    <w:uiPriority w:val="0"/>
    <w:rPr>
      <w:color w:val="CC0000"/>
    </w:rPr>
  </w:style>
  <w:style w:type="character" w:styleId="24">
    <w:name w:val="Hyperlink"/>
    <w:basedOn w:val="20"/>
    <w:autoRedefine/>
    <w:qFormat/>
    <w:uiPriority w:val="0"/>
    <w:rPr>
      <w:color w:val="0000FF"/>
      <w:u w:val="single"/>
    </w:rPr>
  </w:style>
  <w:style w:type="character" w:styleId="25">
    <w:name w:val="annotation reference"/>
    <w:basedOn w:val="20"/>
    <w:autoRedefine/>
    <w:qFormat/>
    <w:uiPriority w:val="0"/>
    <w:rPr>
      <w:sz w:val="21"/>
      <w:szCs w:val="21"/>
    </w:rPr>
  </w:style>
  <w:style w:type="paragraph" w:customStyle="1" w:styleId="26">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NormalCharacter"/>
    <w:autoRedefine/>
    <w:semiHidden/>
    <w:qFormat/>
    <w:uiPriority w:val="0"/>
  </w:style>
  <w:style w:type="paragraph" w:customStyle="1" w:styleId="28">
    <w:name w:val="正文缩进1"/>
    <w:basedOn w:val="1"/>
    <w:autoRedefine/>
    <w:qFormat/>
    <w:uiPriority w:val="0"/>
    <w:pPr>
      <w:ind w:firstLine="420"/>
      <w:jc w:val="left"/>
    </w:pPr>
    <w:rPr>
      <w:kern w:val="0"/>
    </w:rPr>
  </w:style>
  <w:style w:type="paragraph" w:customStyle="1" w:styleId="29">
    <w:name w:val="NormalIndent"/>
    <w:basedOn w:val="1"/>
    <w:next w:val="30"/>
    <w:link w:val="34"/>
    <w:autoRedefine/>
    <w:qFormat/>
    <w:uiPriority w:val="0"/>
    <w:pPr>
      <w:ind w:firstLine="420"/>
    </w:pPr>
    <w:rPr>
      <w:szCs w:val="20"/>
    </w:rPr>
  </w:style>
  <w:style w:type="paragraph" w:customStyle="1" w:styleId="30">
    <w:name w:val="BodyTextIndent"/>
    <w:basedOn w:val="1"/>
    <w:next w:val="29"/>
    <w:autoRedefine/>
    <w:qFormat/>
    <w:uiPriority w:val="0"/>
    <w:pPr>
      <w:spacing w:after="120"/>
      <w:ind w:left="420" w:leftChars="200"/>
    </w:pPr>
  </w:style>
  <w:style w:type="paragraph" w:customStyle="1" w:styleId="31">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2">
    <w:name w:val="Heading2"/>
    <w:basedOn w:val="1"/>
    <w:next w:val="1"/>
    <w:link w:val="35"/>
    <w:autoRedefine/>
    <w:qFormat/>
    <w:uiPriority w:val="0"/>
    <w:pPr>
      <w:spacing w:beforeAutospacing="1" w:afterAutospacing="1"/>
      <w:jc w:val="left"/>
    </w:pPr>
    <w:rPr>
      <w:rFonts w:ascii="宋体" w:hAnsi="宋体"/>
      <w:b/>
      <w:kern w:val="0"/>
      <w:sz w:val="36"/>
      <w:szCs w:val="36"/>
    </w:rPr>
  </w:style>
  <w:style w:type="table" w:customStyle="1" w:styleId="33">
    <w:name w:val="TableNormal"/>
    <w:autoRedefine/>
    <w:semiHidden/>
    <w:qFormat/>
    <w:uiPriority w:val="0"/>
    <w:tblPr>
      <w:tblCellMar>
        <w:top w:w="0" w:type="dxa"/>
        <w:left w:w="0" w:type="dxa"/>
        <w:bottom w:w="0" w:type="dxa"/>
        <w:right w:w="0" w:type="dxa"/>
      </w:tblCellMar>
    </w:tblPr>
  </w:style>
  <w:style w:type="character" w:customStyle="1" w:styleId="34">
    <w:name w:val="UserStyle_0"/>
    <w:link w:val="29"/>
    <w:autoRedefine/>
    <w:qFormat/>
    <w:uiPriority w:val="0"/>
    <w:rPr>
      <w:rFonts w:eastAsia="宋体"/>
      <w:kern w:val="2"/>
      <w:sz w:val="21"/>
      <w:lang w:val="en-US" w:eastAsia="zh-CN" w:bidi="ar-SA"/>
    </w:rPr>
  </w:style>
  <w:style w:type="character" w:customStyle="1" w:styleId="35">
    <w:name w:val="UserStyle_1"/>
    <w:link w:val="32"/>
    <w:autoRedefine/>
    <w:qFormat/>
    <w:uiPriority w:val="0"/>
    <w:rPr>
      <w:rFonts w:ascii="宋体" w:hAnsi="宋体"/>
      <w:b/>
      <w:sz w:val="36"/>
      <w:szCs w:val="36"/>
    </w:rPr>
  </w:style>
  <w:style w:type="paragraph" w:customStyle="1" w:styleId="36">
    <w:name w:val="NavPane"/>
    <w:basedOn w:val="1"/>
    <w:autoRedefine/>
    <w:semiHidden/>
    <w:qFormat/>
    <w:uiPriority w:val="0"/>
    <w:pPr>
      <w:shd w:val="clear" w:color="auto" w:fill="000080"/>
    </w:pPr>
  </w:style>
  <w:style w:type="paragraph" w:customStyle="1" w:styleId="37">
    <w:name w:val="AnnotationText"/>
    <w:basedOn w:val="1"/>
    <w:link w:val="38"/>
    <w:autoRedefine/>
    <w:qFormat/>
    <w:uiPriority w:val="0"/>
    <w:pPr>
      <w:jc w:val="left"/>
    </w:pPr>
  </w:style>
  <w:style w:type="character" w:customStyle="1" w:styleId="38">
    <w:name w:val="UserStyle_2"/>
    <w:link w:val="37"/>
    <w:autoRedefine/>
    <w:qFormat/>
    <w:uiPriority w:val="0"/>
    <w:rPr>
      <w:kern w:val="2"/>
      <w:sz w:val="21"/>
      <w:szCs w:val="24"/>
    </w:rPr>
  </w:style>
  <w:style w:type="paragraph" w:customStyle="1" w:styleId="39">
    <w:name w:val="BodyText"/>
    <w:basedOn w:val="1"/>
    <w:autoRedefine/>
    <w:qFormat/>
    <w:uiPriority w:val="0"/>
    <w:pPr>
      <w:spacing w:after="120"/>
    </w:pPr>
  </w:style>
  <w:style w:type="paragraph" w:customStyle="1" w:styleId="40">
    <w:name w:val="PlainText"/>
    <w:basedOn w:val="1"/>
    <w:autoRedefine/>
    <w:qFormat/>
    <w:uiPriority w:val="0"/>
    <w:rPr>
      <w:rFonts w:ascii="宋体" w:hAnsi="Courier New"/>
      <w:kern w:val="0"/>
      <w:sz w:val="20"/>
    </w:rPr>
  </w:style>
  <w:style w:type="paragraph" w:customStyle="1" w:styleId="41">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2">
    <w:name w:val="Acetate"/>
    <w:basedOn w:val="1"/>
    <w:autoRedefine/>
    <w:semiHidden/>
    <w:qFormat/>
    <w:uiPriority w:val="0"/>
    <w:rPr>
      <w:sz w:val="18"/>
      <w:szCs w:val="18"/>
    </w:rPr>
  </w:style>
  <w:style w:type="character" w:customStyle="1" w:styleId="43">
    <w:name w:val="页脚 字符"/>
    <w:link w:val="11"/>
    <w:autoRedefine/>
    <w:qFormat/>
    <w:uiPriority w:val="0"/>
    <w:rPr>
      <w:kern w:val="2"/>
      <w:sz w:val="18"/>
      <w:szCs w:val="18"/>
    </w:rPr>
  </w:style>
  <w:style w:type="paragraph" w:customStyle="1" w:styleId="44">
    <w:name w:val="EnvelopeReturn"/>
    <w:basedOn w:val="1"/>
    <w:autoRedefine/>
    <w:qFormat/>
    <w:uiPriority w:val="0"/>
    <w:pPr>
      <w:snapToGrid w:val="0"/>
    </w:pPr>
    <w:rPr>
      <w:rFonts w:ascii="Arial" w:hAnsi="Arial"/>
    </w:rPr>
  </w:style>
  <w:style w:type="character" w:customStyle="1" w:styleId="45">
    <w:name w:val="页眉 字符"/>
    <w:link w:val="13"/>
    <w:autoRedefine/>
    <w:qFormat/>
    <w:uiPriority w:val="0"/>
    <w:rPr>
      <w:kern w:val="2"/>
      <w:sz w:val="18"/>
      <w:szCs w:val="18"/>
    </w:rPr>
  </w:style>
  <w:style w:type="paragraph" w:customStyle="1" w:styleId="46">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7">
    <w:name w:val="AnnotationSubject"/>
    <w:basedOn w:val="37"/>
    <w:next w:val="37"/>
    <w:link w:val="48"/>
    <w:autoRedefine/>
    <w:qFormat/>
    <w:uiPriority w:val="0"/>
    <w:rPr>
      <w:rFonts w:cs="Times New Roman"/>
      <w:b/>
      <w:bCs/>
    </w:rPr>
  </w:style>
  <w:style w:type="character" w:customStyle="1" w:styleId="48">
    <w:name w:val="UserStyle_5"/>
    <w:link w:val="47"/>
    <w:autoRedefine/>
    <w:qFormat/>
    <w:uiPriority w:val="0"/>
    <w:rPr>
      <w:rFonts w:cs="Times New Roman"/>
      <w:b/>
      <w:bCs/>
      <w:kern w:val="2"/>
      <w:sz w:val="21"/>
      <w:szCs w:val="24"/>
    </w:rPr>
  </w:style>
  <w:style w:type="paragraph" w:customStyle="1" w:styleId="49">
    <w:name w:val="BodyText1I"/>
    <w:basedOn w:val="39"/>
    <w:autoRedefine/>
    <w:qFormat/>
    <w:uiPriority w:val="0"/>
    <w:pPr>
      <w:ind w:firstLine="420" w:firstLineChars="100"/>
    </w:pPr>
    <w:rPr>
      <w:rFonts w:ascii="Calibri" w:hAnsi="Calibri"/>
      <w:kern w:val="0"/>
      <w:sz w:val="20"/>
      <w:szCs w:val="20"/>
    </w:rPr>
  </w:style>
  <w:style w:type="paragraph" w:customStyle="1" w:styleId="50">
    <w:name w:val="BodyText1I2"/>
    <w:basedOn w:val="30"/>
    <w:autoRedefine/>
    <w:qFormat/>
    <w:uiPriority w:val="0"/>
    <w:pPr>
      <w:tabs>
        <w:tab w:val="left" w:pos="4606"/>
      </w:tabs>
      <w:ind w:firstLine="420"/>
    </w:pPr>
  </w:style>
  <w:style w:type="table" w:customStyle="1" w:styleId="51">
    <w:name w:val="TableGrid"/>
    <w:basedOn w:val="33"/>
    <w:autoRedefine/>
    <w:qFormat/>
    <w:uiPriority w:val="0"/>
  </w:style>
  <w:style w:type="character" w:customStyle="1" w:styleId="52">
    <w:name w:val="PageNumber"/>
    <w:basedOn w:val="27"/>
    <w:autoRedefine/>
    <w:qFormat/>
    <w:uiPriority w:val="0"/>
  </w:style>
  <w:style w:type="character" w:customStyle="1" w:styleId="53">
    <w:name w:val="AnnotationReference"/>
    <w:autoRedefine/>
    <w:qFormat/>
    <w:uiPriority w:val="0"/>
    <w:rPr>
      <w:sz w:val="21"/>
      <w:szCs w:val="21"/>
    </w:rPr>
  </w:style>
  <w:style w:type="character" w:customStyle="1" w:styleId="54">
    <w:name w:val="UserStyle_6"/>
    <w:basedOn w:val="27"/>
    <w:autoRedefine/>
    <w:qFormat/>
    <w:uiPriority w:val="0"/>
    <w:rPr>
      <w:rFonts w:ascii="宋体" w:hAnsi="宋体" w:eastAsia="宋体"/>
      <w:color w:val="000000"/>
      <w:sz w:val="22"/>
      <w:szCs w:val="22"/>
    </w:rPr>
  </w:style>
  <w:style w:type="character" w:customStyle="1" w:styleId="55">
    <w:name w:val="UserStyle_7"/>
    <w:autoRedefine/>
    <w:qFormat/>
    <w:uiPriority w:val="0"/>
    <w:rPr>
      <w:rFonts w:ascii="Arial" w:hAnsi="Arial"/>
      <w:sz w:val="18"/>
      <w:szCs w:val="18"/>
    </w:rPr>
  </w:style>
  <w:style w:type="character" w:customStyle="1" w:styleId="56">
    <w:name w:val="UserStyle_8"/>
    <w:basedOn w:val="27"/>
    <w:autoRedefine/>
    <w:qFormat/>
    <w:uiPriority w:val="0"/>
    <w:rPr>
      <w:rFonts w:ascii="宋体" w:hAnsi="宋体" w:eastAsia="宋体"/>
      <w:color w:val="000000"/>
      <w:sz w:val="22"/>
      <w:szCs w:val="22"/>
    </w:rPr>
  </w:style>
  <w:style w:type="character" w:customStyle="1" w:styleId="57">
    <w:name w:val="UserStyle_9"/>
    <w:basedOn w:val="27"/>
    <w:autoRedefine/>
    <w:qFormat/>
    <w:uiPriority w:val="0"/>
  </w:style>
  <w:style w:type="character" w:customStyle="1" w:styleId="58">
    <w:name w:val="UserStyle_10"/>
    <w:basedOn w:val="27"/>
    <w:autoRedefine/>
    <w:qFormat/>
    <w:uiPriority w:val="0"/>
  </w:style>
  <w:style w:type="character" w:customStyle="1" w:styleId="59">
    <w:name w:val="UserStyle_11"/>
    <w:basedOn w:val="27"/>
    <w:autoRedefine/>
    <w:qFormat/>
    <w:uiPriority w:val="0"/>
    <w:rPr>
      <w:rFonts w:ascii="PMingLiU" w:hAnsi="PMingLiU" w:eastAsia="PMingLiU"/>
      <w:color w:val="000000"/>
      <w:sz w:val="22"/>
      <w:szCs w:val="22"/>
    </w:rPr>
  </w:style>
  <w:style w:type="paragraph" w:customStyle="1" w:styleId="60">
    <w:name w:val="UserStyle_12"/>
    <w:basedOn w:val="40"/>
    <w:autoRedefine/>
    <w:qFormat/>
    <w:uiPriority w:val="0"/>
    <w:pPr>
      <w:spacing w:line="240" w:lineRule="atLeast"/>
    </w:pPr>
    <w:rPr>
      <w:sz w:val="28"/>
    </w:rPr>
  </w:style>
  <w:style w:type="paragraph" w:customStyle="1" w:styleId="61">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2">
    <w:name w:val="UserStyle_14"/>
    <w:basedOn w:val="36"/>
    <w:autoRedefine/>
    <w:qFormat/>
    <w:uiPriority w:val="0"/>
    <w:rPr>
      <w:rFonts w:ascii="Tahoma" w:hAnsi="Tahoma"/>
      <w:sz w:val="24"/>
    </w:rPr>
  </w:style>
  <w:style w:type="paragraph" w:customStyle="1" w:styleId="63">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4">
    <w:name w:val="UserStyle_16"/>
    <w:basedOn w:val="1"/>
    <w:autoRedefine/>
    <w:qFormat/>
    <w:uiPriority w:val="0"/>
    <w:rPr>
      <w:rFonts w:ascii="Tahoma" w:hAnsi="Tahoma"/>
      <w:sz w:val="24"/>
      <w:szCs w:val="20"/>
    </w:rPr>
  </w:style>
  <w:style w:type="paragraph" w:customStyle="1" w:styleId="65">
    <w:name w:val="UserStyle_17"/>
    <w:basedOn w:val="1"/>
    <w:autoRedefine/>
    <w:qFormat/>
    <w:uiPriority w:val="0"/>
    <w:pPr>
      <w:spacing w:line="360" w:lineRule="auto"/>
    </w:pPr>
    <w:rPr>
      <w:kern w:val="0"/>
      <w:sz w:val="24"/>
      <w:szCs w:val="20"/>
    </w:rPr>
  </w:style>
  <w:style w:type="paragraph" w:customStyle="1" w:styleId="66">
    <w:name w:val="UserStyle_18"/>
    <w:basedOn w:val="1"/>
    <w:autoRedefine/>
    <w:qFormat/>
    <w:uiPriority w:val="0"/>
    <w:rPr>
      <w:kern w:val="28"/>
      <w:szCs w:val="20"/>
    </w:rPr>
  </w:style>
  <w:style w:type="paragraph" w:customStyle="1" w:styleId="67">
    <w:name w:val="UserStyle_19"/>
    <w:basedOn w:val="1"/>
    <w:autoRedefine/>
    <w:qFormat/>
    <w:uiPriority w:val="0"/>
    <w:rPr>
      <w:rFonts w:ascii="Tahoma" w:hAnsi="Tahoma"/>
      <w:sz w:val="24"/>
      <w:szCs w:val="20"/>
    </w:rPr>
  </w:style>
  <w:style w:type="paragraph" w:customStyle="1" w:styleId="68">
    <w:name w:val="UserStyle_20"/>
    <w:basedOn w:val="1"/>
    <w:autoRedefine/>
    <w:qFormat/>
    <w:uiPriority w:val="0"/>
    <w:rPr>
      <w:rFonts w:ascii="Tahoma" w:hAnsi="Tahoma"/>
      <w:sz w:val="24"/>
      <w:szCs w:val="20"/>
    </w:rPr>
  </w:style>
  <w:style w:type="paragraph" w:customStyle="1" w:styleId="69">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179"/>
    <w:basedOn w:val="1"/>
    <w:autoRedefine/>
    <w:qFormat/>
    <w:uiPriority w:val="0"/>
    <w:pPr>
      <w:ind w:firstLine="420" w:firstLineChars="200"/>
    </w:pPr>
  </w:style>
  <w:style w:type="paragraph" w:customStyle="1" w:styleId="71">
    <w:name w:val="UserStyle_22"/>
    <w:basedOn w:val="1"/>
    <w:autoRedefine/>
    <w:qFormat/>
    <w:uiPriority w:val="0"/>
    <w:rPr>
      <w:rFonts w:ascii="Tahoma" w:hAnsi="Tahoma"/>
      <w:sz w:val="24"/>
      <w:szCs w:val="20"/>
    </w:rPr>
  </w:style>
  <w:style w:type="character" w:customStyle="1" w:styleId="72">
    <w:name w:val="UserStyle_23"/>
    <w:basedOn w:val="27"/>
    <w:autoRedefine/>
    <w:qFormat/>
    <w:uiPriority w:val="0"/>
    <w:rPr>
      <w:rFonts w:ascii="宋体" w:hAnsi="宋体" w:eastAsia="宋体"/>
      <w:color w:val="000000"/>
      <w:sz w:val="18"/>
      <w:szCs w:val="18"/>
    </w:rPr>
  </w:style>
  <w:style w:type="character" w:customStyle="1" w:styleId="73">
    <w:name w:val="UserStyle_24"/>
    <w:basedOn w:val="27"/>
    <w:autoRedefine/>
    <w:qFormat/>
    <w:uiPriority w:val="0"/>
    <w:rPr>
      <w:rFonts w:ascii="宋体" w:hAnsi="宋体" w:eastAsia="宋体"/>
      <w:color w:val="000000"/>
      <w:sz w:val="18"/>
      <w:szCs w:val="18"/>
    </w:rPr>
  </w:style>
  <w:style w:type="paragraph" w:customStyle="1" w:styleId="74">
    <w:name w:val="Table Paragraph"/>
    <w:basedOn w:val="1"/>
    <w:autoRedefine/>
    <w:qFormat/>
    <w:uiPriority w:val="1"/>
  </w:style>
  <w:style w:type="table" w:customStyle="1" w:styleId="75">
    <w:name w:val="Table Normal"/>
    <w:autoRedefine/>
    <w:semiHidden/>
    <w:unhideWhenUsed/>
    <w:qFormat/>
    <w:uiPriority w:val="2"/>
    <w:tblPr>
      <w:tblCellMar>
        <w:top w:w="0" w:type="dxa"/>
        <w:left w:w="0" w:type="dxa"/>
        <w:bottom w:w="0" w:type="dxa"/>
        <w:right w:w="0" w:type="dxa"/>
      </w:tblCellMar>
    </w:tblPr>
  </w:style>
  <w:style w:type="character" w:customStyle="1" w:styleId="76">
    <w:name w:val="批注文字 字符"/>
    <w:basedOn w:val="20"/>
    <w:link w:val="7"/>
    <w:autoRedefine/>
    <w:qFormat/>
    <w:uiPriority w:val="0"/>
    <w:rPr>
      <w:kern w:val="2"/>
      <w:sz w:val="21"/>
      <w:szCs w:val="24"/>
    </w:rPr>
  </w:style>
  <w:style w:type="character" w:customStyle="1" w:styleId="77">
    <w:name w:val="批注主题 字符"/>
    <w:basedOn w:val="76"/>
    <w:link w:val="15"/>
    <w:autoRedefine/>
    <w:qFormat/>
    <w:uiPriority w:val="0"/>
    <w:rPr>
      <w:b/>
      <w:bCs/>
      <w:kern w:val="2"/>
      <w:sz w:val="21"/>
      <w:szCs w:val="24"/>
    </w:rPr>
  </w:style>
  <w:style w:type="paragraph" w:customStyle="1" w:styleId="7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Revision"/>
    <w:autoRedefine/>
    <w:hidden/>
    <w:unhideWhenUsed/>
    <w:qFormat/>
    <w:uiPriority w:val="99"/>
    <w:rPr>
      <w:rFonts w:ascii="Times New Roman" w:hAnsi="Times New Roman" w:eastAsia="宋体" w:cstheme="minorBidi"/>
      <w:kern w:val="2"/>
      <w:sz w:val="21"/>
      <w:szCs w:val="24"/>
      <w:lang w:val="en-US" w:eastAsia="zh-CN" w:bidi="ar-SA"/>
    </w:rPr>
  </w:style>
  <w:style w:type="paragraph" w:customStyle="1" w:styleId="80">
    <w:name w:val="正文 样式"/>
    <w:basedOn w:val="1"/>
    <w:autoRedefine/>
    <w:qFormat/>
    <w:uiPriority w:val="0"/>
    <w:pPr>
      <w:spacing w:line="360" w:lineRule="auto"/>
      <w:ind w:firstLine="480" w:firstLineChars="200"/>
    </w:pPr>
    <w:rPr>
      <w:sz w:val="24"/>
    </w:rPr>
  </w:style>
  <w:style w:type="paragraph" w:customStyle="1" w:styleId="8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22211</Words>
  <Characters>23670</Characters>
  <Lines>51</Lines>
  <Paragraphs>14</Paragraphs>
  <TotalTime>1</TotalTime>
  <ScaleCrop>false</ScaleCrop>
  <LinksUpToDate>false</LinksUpToDate>
  <CharactersWithSpaces>23926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2024-05-11T01:06:00Z</dcterms:created>
  <dc:creator>Administrator</dc:creator>
  <cp:lastModifiedBy>呆</cp:lastModifiedBy>
  <cp:lastPrinted>2024-02-29T03:30:00Z</cp:lastPrinted>
  <dcterms:modified xsi:type="dcterms:W3CDTF">2024-07-01T06:11:11Z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696836F79FF143839BD5304BA62ED3E7_13</vt:lpwstr>
  </property>
</Properties>
</file>