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8"/>
          <w:rFonts w:ascii="宋体" w:hAnsi="宋体" w:cs="Times New Roman"/>
          <w:b/>
          <w:bCs/>
          <w:sz w:val="72"/>
          <w:szCs w:val="72"/>
          <w:lang w:val="zh-CN"/>
        </w:rPr>
      </w:pPr>
    </w:p>
    <w:p>
      <w:pPr>
        <w:pStyle w:val="44"/>
        <w:rPr>
          <w:rStyle w:val="18"/>
          <w:lang w:val="zh-CN"/>
        </w:rPr>
      </w:pPr>
    </w:p>
    <w:p>
      <w:pPr>
        <w:spacing w:line="1400" w:lineRule="exact"/>
        <w:jc w:val="center"/>
        <w:rPr>
          <w:rStyle w:val="18"/>
          <w:rFonts w:ascii="宋体" w:hAnsi="宋体" w:cs="Times New Roman"/>
          <w:b/>
          <w:bCs/>
          <w:sz w:val="96"/>
          <w:szCs w:val="96"/>
        </w:rPr>
      </w:pPr>
      <w:r>
        <w:rPr>
          <w:rStyle w:val="18"/>
          <w:rFonts w:ascii="宋体" w:hAnsi="宋体" w:cs="Times New Roman"/>
          <w:b/>
          <w:bCs/>
          <w:sz w:val="96"/>
          <w:szCs w:val="96"/>
        </w:rPr>
        <w:t>福州职业技术学院</w:t>
      </w:r>
    </w:p>
    <w:p>
      <w:pPr>
        <w:spacing w:line="1400" w:lineRule="exact"/>
        <w:jc w:val="center"/>
        <w:rPr>
          <w:rStyle w:val="18"/>
          <w:rFonts w:ascii="宋体" w:hAnsi="宋体" w:cs="Times New Roman"/>
          <w:b/>
          <w:bCs/>
          <w:sz w:val="96"/>
          <w:szCs w:val="96"/>
        </w:rPr>
      </w:pPr>
      <w:r>
        <w:rPr>
          <w:rStyle w:val="18"/>
          <w:rFonts w:ascii="宋体" w:hAnsi="宋体" w:cs="Times New Roman"/>
          <w:b/>
          <w:bCs/>
          <w:sz w:val="96"/>
          <w:szCs w:val="96"/>
        </w:rPr>
        <w:t>网上竞价文件</w:t>
      </w:r>
    </w:p>
    <w:p>
      <w:pPr>
        <w:spacing w:line="500" w:lineRule="atLeast"/>
        <w:jc w:val="center"/>
        <w:rPr>
          <w:rStyle w:val="18"/>
          <w:rFonts w:ascii="宋体" w:hAnsi="宋体" w:cs="Times New Roman"/>
          <w:b/>
          <w:bCs/>
          <w:sz w:val="36"/>
          <w:szCs w:val="36"/>
        </w:rPr>
      </w:pPr>
    </w:p>
    <w:p>
      <w:pPr>
        <w:pStyle w:val="26"/>
        <w:spacing w:before="312" w:after="312"/>
        <w:rPr>
          <w:rStyle w:val="18"/>
        </w:rPr>
      </w:pPr>
    </w:p>
    <w:p>
      <w:pPr>
        <w:spacing w:line="500" w:lineRule="atLeast"/>
        <w:jc w:val="center"/>
        <w:rPr>
          <w:rStyle w:val="18"/>
          <w:rFonts w:ascii="宋体" w:hAnsi="宋体" w:cs="Times New Roman"/>
          <w:b/>
          <w:bCs/>
          <w:sz w:val="36"/>
          <w:szCs w:val="36"/>
        </w:rPr>
      </w:pPr>
    </w:p>
    <w:p>
      <w:pPr>
        <w:spacing w:line="360" w:lineRule="auto"/>
        <w:jc w:val="left"/>
        <w:rPr>
          <w:rStyle w:val="18"/>
          <w:rFonts w:ascii="宋体" w:hAnsi="宋体" w:cs="Times New Roman"/>
          <w:b/>
          <w:bCs/>
          <w:sz w:val="30"/>
          <w:szCs w:val="30"/>
          <w:lang w:val="zh-CN"/>
        </w:rPr>
      </w:pPr>
    </w:p>
    <w:p>
      <w:pPr>
        <w:spacing w:line="360" w:lineRule="auto"/>
        <w:ind w:firstLine="900" w:firstLineChars="300"/>
        <w:jc w:val="left"/>
        <w:rPr>
          <w:rStyle w:val="18"/>
          <w:rFonts w:ascii="宋体" w:hAnsi="宋体" w:cs="Times New Roman"/>
          <w:b/>
          <w:bCs/>
          <w:sz w:val="30"/>
          <w:szCs w:val="30"/>
        </w:rPr>
      </w:pPr>
      <w:r>
        <w:rPr>
          <w:rStyle w:val="18"/>
          <w:rFonts w:ascii="宋体" w:hAnsi="宋体" w:cs="Times New Roman"/>
          <w:b/>
          <w:bCs/>
          <w:sz w:val="30"/>
          <w:szCs w:val="30"/>
          <w:lang w:val="zh-CN"/>
        </w:rPr>
        <w:t>竞价编号：</w:t>
      </w:r>
      <w:r>
        <w:rPr>
          <w:rStyle w:val="18"/>
          <w:rFonts w:hint="eastAsia" w:ascii="宋体" w:hAnsi="宋体" w:cs="Times New Roman"/>
          <w:b/>
          <w:bCs/>
          <w:sz w:val="30"/>
          <w:szCs w:val="30"/>
          <w:lang w:val="zh-CN"/>
        </w:rPr>
        <w:t>FJHRWJ2022007</w:t>
      </w:r>
    </w:p>
    <w:p>
      <w:pPr>
        <w:pStyle w:val="44"/>
        <w:spacing w:after="0"/>
        <w:ind w:left="0" w:leftChars="0" w:firstLine="900" w:firstLineChars="300"/>
        <w:rPr>
          <w:rStyle w:val="18"/>
          <w:rFonts w:hint="eastAsia" w:ascii="宋体" w:hAnsi="宋体" w:cs="Times New Roman"/>
          <w:b/>
          <w:bCs/>
          <w:sz w:val="30"/>
          <w:szCs w:val="30"/>
          <w:lang w:val="zh-CN"/>
        </w:rPr>
      </w:pPr>
      <w:r>
        <w:rPr>
          <w:rStyle w:val="18"/>
          <w:rFonts w:ascii="宋体" w:hAnsi="宋体" w:cs="Times New Roman"/>
          <w:b/>
          <w:bCs/>
          <w:sz w:val="30"/>
          <w:szCs w:val="30"/>
          <w:lang w:val="zh-CN"/>
        </w:rPr>
        <w:t>项目名称：</w:t>
      </w:r>
      <w:r>
        <w:rPr>
          <w:rStyle w:val="18"/>
          <w:rFonts w:hint="eastAsia" w:ascii="宋体" w:hAnsi="宋体" w:cs="Times New Roman"/>
          <w:b/>
          <w:bCs/>
          <w:sz w:val="30"/>
          <w:szCs w:val="30"/>
          <w:lang w:val="zh-CN"/>
        </w:rPr>
        <w:t xml:space="preserve"> 1#、2#、4#学生公寓家具采购项目</w:t>
      </w:r>
    </w:p>
    <w:p>
      <w:pPr>
        <w:pStyle w:val="44"/>
        <w:spacing w:after="0"/>
        <w:ind w:left="0" w:leftChars="0" w:firstLine="900" w:firstLineChars="300"/>
        <w:rPr>
          <w:rStyle w:val="18"/>
          <w:rFonts w:ascii="宋体" w:hAnsi="宋体" w:cs="Times New Roman"/>
          <w:b/>
          <w:bCs/>
          <w:sz w:val="30"/>
          <w:szCs w:val="30"/>
        </w:rPr>
      </w:pPr>
      <w:r>
        <w:rPr>
          <w:rStyle w:val="18"/>
          <w:rFonts w:ascii="宋体" w:hAnsi="宋体" w:cs="Times New Roman"/>
          <w:b/>
          <w:bCs/>
          <w:sz w:val="30"/>
          <w:szCs w:val="30"/>
        </w:rPr>
        <w:t>采购人：福州职业技术学院</w:t>
      </w:r>
    </w:p>
    <w:p>
      <w:pPr>
        <w:pStyle w:val="44"/>
        <w:ind w:left="0" w:leftChars="0" w:firstLine="0"/>
        <w:rPr>
          <w:rStyle w:val="18"/>
          <w:rFonts w:ascii="宋体" w:hAnsi="宋体" w:cs="Times New Roman"/>
          <w:b/>
          <w:bCs/>
          <w:sz w:val="36"/>
          <w:szCs w:val="36"/>
        </w:rPr>
      </w:pPr>
    </w:p>
    <w:p>
      <w:pPr>
        <w:pStyle w:val="44"/>
        <w:ind w:left="0" w:leftChars="0" w:firstLine="0"/>
        <w:rPr>
          <w:rStyle w:val="18"/>
          <w:rFonts w:ascii="宋体" w:hAnsi="宋体" w:cs="Times New Roman"/>
          <w:b/>
          <w:bCs/>
          <w:sz w:val="36"/>
          <w:szCs w:val="36"/>
        </w:rPr>
      </w:pPr>
    </w:p>
    <w:p>
      <w:pPr>
        <w:spacing w:line="360" w:lineRule="auto"/>
        <w:jc w:val="center"/>
        <w:rPr>
          <w:rStyle w:val="18"/>
          <w:rFonts w:ascii="宋体" w:hAnsi="宋体" w:cs="Times New Roman"/>
          <w:b/>
          <w:bCs/>
          <w:sz w:val="30"/>
          <w:szCs w:val="30"/>
        </w:rPr>
      </w:pPr>
      <w:r>
        <w:rPr>
          <w:rStyle w:val="18"/>
          <w:rFonts w:ascii="宋体" w:hAnsi="宋体" w:cs="Times New Roman"/>
          <w:b/>
          <w:bCs/>
          <w:sz w:val="30"/>
          <w:szCs w:val="30"/>
        </w:rPr>
        <w:t>福建省宏瑞招标代理有限公司</w:t>
      </w:r>
    </w:p>
    <w:p>
      <w:pPr>
        <w:spacing w:line="360" w:lineRule="auto"/>
        <w:jc w:val="center"/>
        <w:rPr>
          <w:rStyle w:val="18"/>
          <w:rFonts w:ascii="宋体" w:hAnsi="宋体" w:cs="Times New Roman"/>
          <w:b/>
          <w:bCs/>
          <w:sz w:val="30"/>
          <w:szCs w:val="30"/>
        </w:rPr>
      </w:pPr>
    </w:p>
    <w:p>
      <w:pPr>
        <w:spacing w:line="360" w:lineRule="auto"/>
        <w:jc w:val="center"/>
        <w:rPr>
          <w:rStyle w:val="18"/>
          <w:rFonts w:ascii="宋体" w:hAnsi="宋体"/>
          <w:b/>
          <w:sz w:val="36"/>
          <w:szCs w:val="36"/>
          <w:u w:val="single"/>
        </w:rPr>
      </w:pPr>
      <w:r>
        <w:rPr>
          <w:rStyle w:val="18"/>
          <w:rFonts w:ascii="宋体" w:hAnsi="宋体" w:cs="Times New Roman"/>
          <w:b/>
          <w:bCs/>
          <w:sz w:val="30"/>
          <w:szCs w:val="30"/>
        </w:rPr>
        <w:t>二○二</w:t>
      </w:r>
      <w:r>
        <w:rPr>
          <w:rStyle w:val="18"/>
          <w:rFonts w:hint="eastAsia" w:ascii="宋体" w:hAnsi="宋体" w:cs="Times New Roman"/>
          <w:b/>
          <w:bCs/>
          <w:sz w:val="30"/>
          <w:szCs w:val="30"/>
        </w:rPr>
        <w:t>二</w:t>
      </w:r>
      <w:r>
        <w:rPr>
          <w:rStyle w:val="18"/>
          <w:rFonts w:ascii="宋体" w:hAnsi="宋体" w:cs="Times New Roman"/>
          <w:b/>
          <w:bCs/>
          <w:sz w:val="30"/>
          <w:szCs w:val="30"/>
        </w:rPr>
        <w:t>年</w:t>
      </w:r>
      <w:r>
        <w:rPr>
          <w:rStyle w:val="18"/>
          <w:rFonts w:hint="eastAsia" w:ascii="宋体" w:hAnsi="宋体" w:cs="Times New Roman"/>
          <w:b/>
          <w:bCs/>
          <w:sz w:val="30"/>
          <w:szCs w:val="30"/>
        </w:rPr>
        <w:t>一</w:t>
      </w:r>
      <w:r>
        <w:rPr>
          <w:rStyle w:val="18"/>
          <w:rFonts w:ascii="宋体" w:hAnsi="宋体" w:cs="Times New Roman"/>
          <w:b/>
          <w:bCs/>
          <w:sz w:val="30"/>
          <w:szCs w:val="30"/>
        </w:rPr>
        <w:t>月</w:t>
      </w:r>
    </w:p>
    <w:p>
      <w:pPr>
        <w:rPr>
          <w:rStyle w:val="18"/>
          <w:rFonts w:ascii="宋体" w:hAnsi="宋体"/>
        </w:rPr>
      </w:pPr>
    </w:p>
    <w:p>
      <w:pPr>
        <w:spacing w:line="500" w:lineRule="exact"/>
        <w:ind w:firstLine="640" w:firstLineChars="200"/>
        <w:jc w:val="center"/>
        <w:rPr>
          <w:rStyle w:val="18"/>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8"/>
        </w:rPr>
      </w:pPr>
    </w:p>
    <w:p>
      <w:pPr>
        <w:pStyle w:val="54"/>
        <w:spacing w:after="120" w:line="500" w:lineRule="exact"/>
        <w:jc w:val="center"/>
        <w:rPr>
          <w:rStyle w:val="18"/>
          <w:rFonts w:hAnsi="宋体"/>
          <w:b/>
          <w:sz w:val="36"/>
        </w:rPr>
      </w:pPr>
      <w:r>
        <w:rPr>
          <w:rStyle w:val="18"/>
          <w:rFonts w:hAnsi="宋体"/>
          <w:b/>
          <w:sz w:val="36"/>
        </w:rPr>
        <w:t>目录</w:t>
      </w:r>
    </w:p>
    <w:p>
      <w:pPr>
        <w:pStyle w:val="54"/>
        <w:spacing w:after="120" w:line="500" w:lineRule="exact"/>
        <w:rPr>
          <w:rStyle w:val="18"/>
          <w:rFonts w:hAnsi="宋体"/>
          <w:b/>
          <w:sz w:val="36"/>
        </w:rPr>
      </w:pPr>
    </w:p>
    <w:p>
      <w:pPr>
        <w:pStyle w:val="54"/>
        <w:spacing w:line="360" w:lineRule="auto"/>
        <w:rPr>
          <w:rStyle w:val="18"/>
          <w:rFonts w:hAnsi="宋体" w:cs="宋体"/>
          <w:bCs/>
          <w:sz w:val="24"/>
        </w:rPr>
      </w:pPr>
      <w:r>
        <w:rPr>
          <w:rStyle w:val="18"/>
          <w:rFonts w:hAnsi="宋体" w:cs="宋体"/>
          <w:bCs/>
          <w:sz w:val="24"/>
        </w:rPr>
        <w:t>第一章 竞价公告</w:t>
      </w:r>
    </w:p>
    <w:p>
      <w:pPr>
        <w:pStyle w:val="54"/>
        <w:spacing w:line="360" w:lineRule="auto"/>
        <w:rPr>
          <w:rStyle w:val="18"/>
          <w:rFonts w:hAnsi="宋体" w:cs="宋体"/>
          <w:bCs/>
          <w:sz w:val="24"/>
        </w:rPr>
      </w:pPr>
      <w:r>
        <w:rPr>
          <w:rStyle w:val="18"/>
          <w:rFonts w:hAnsi="宋体" w:cs="宋体"/>
          <w:bCs/>
          <w:sz w:val="24"/>
        </w:rPr>
        <w:t>第二章 网上竞价内容及要求</w:t>
      </w:r>
    </w:p>
    <w:p>
      <w:pPr>
        <w:pStyle w:val="54"/>
        <w:spacing w:line="360" w:lineRule="auto"/>
        <w:rPr>
          <w:rStyle w:val="18"/>
          <w:rFonts w:hAnsi="宋体" w:cs="宋体"/>
          <w:bCs/>
          <w:sz w:val="24"/>
        </w:rPr>
      </w:pPr>
      <w:r>
        <w:rPr>
          <w:rStyle w:val="18"/>
          <w:rFonts w:hAnsi="宋体" w:cs="宋体"/>
          <w:bCs/>
          <w:sz w:val="24"/>
        </w:rPr>
        <w:t>第三章 证明材料格式</w:t>
      </w:r>
    </w:p>
    <w:p>
      <w:pPr>
        <w:spacing w:line="360" w:lineRule="auto"/>
        <w:rPr>
          <w:rStyle w:val="18"/>
          <w:rFonts w:ascii="宋体" w:hAnsi="宋体" w:cs="宋体"/>
          <w:bCs/>
          <w:kern w:val="0"/>
          <w:sz w:val="24"/>
        </w:rPr>
      </w:pPr>
      <w:r>
        <w:rPr>
          <w:rStyle w:val="18"/>
          <w:rFonts w:ascii="宋体" w:hAnsi="宋体" w:cs="宋体"/>
          <w:bCs/>
          <w:kern w:val="0"/>
          <w:sz w:val="24"/>
        </w:rPr>
        <w:t>第四章 报价文件</w:t>
      </w:r>
    </w:p>
    <w:p>
      <w:pPr>
        <w:spacing w:line="500" w:lineRule="exact"/>
        <w:ind w:firstLine="480" w:firstLineChars="200"/>
        <w:jc w:val="center"/>
        <w:rPr>
          <w:rStyle w:val="18"/>
          <w:rFonts w:ascii="宋体" w:hAnsi="宋体" w:cs="宋体"/>
          <w:bCs/>
          <w:kern w:val="0"/>
          <w:sz w:val="24"/>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p>
    <w:p>
      <w:pPr>
        <w:spacing w:line="500" w:lineRule="exact"/>
        <w:rPr>
          <w:rStyle w:val="18"/>
          <w:rFonts w:ascii="宋体" w:hAnsi="宋体" w:cs="宋体"/>
          <w:b/>
          <w:bCs/>
          <w:kern w:val="0"/>
          <w:sz w:val="32"/>
          <w:szCs w:val="32"/>
        </w:rPr>
      </w:pPr>
    </w:p>
    <w:p>
      <w:pPr>
        <w:spacing w:line="500" w:lineRule="exact"/>
        <w:ind w:firstLine="640" w:firstLineChars="200"/>
        <w:jc w:val="center"/>
        <w:rPr>
          <w:rStyle w:val="18"/>
          <w:rFonts w:ascii="宋体" w:hAnsi="宋体" w:cs="宋体"/>
          <w:b/>
          <w:bCs/>
          <w:kern w:val="0"/>
          <w:sz w:val="32"/>
          <w:szCs w:val="32"/>
        </w:rPr>
      </w:pPr>
      <w:r>
        <w:rPr>
          <w:rStyle w:val="18"/>
          <w:rFonts w:ascii="宋体" w:hAnsi="宋体" w:cs="宋体"/>
          <w:b/>
          <w:bCs/>
          <w:kern w:val="0"/>
          <w:sz w:val="32"/>
          <w:szCs w:val="32"/>
        </w:rPr>
        <w:t>第一章 竞价公告</w:t>
      </w:r>
    </w:p>
    <w:p>
      <w:pPr>
        <w:spacing w:line="460" w:lineRule="atLeast"/>
        <w:ind w:firstLine="480" w:firstLineChars="200"/>
        <w:jc w:val="left"/>
        <w:rPr>
          <w:rStyle w:val="18"/>
          <w:rFonts w:ascii="宋体" w:hAnsi="宋体"/>
          <w:kern w:val="0"/>
          <w:sz w:val="24"/>
          <w:u w:val="single" w:color="000000"/>
        </w:rPr>
      </w:pPr>
      <w:r>
        <w:rPr>
          <w:rStyle w:val="18"/>
          <w:rFonts w:ascii="宋体" w:hAnsi="宋体"/>
          <w:kern w:val="0"/>
          <w:sz w:val="24"/>
        </w:rPr>
        <w:t>福建省宏瑞招标代理有限公司受</w:t>
      </w:r>
      <w:r>
        <w:rPr>
          <w:rStyle w:val="18"/>
          <w:rFonts w:ascii="宋体" w:hAnsi="宋体" w:cs="宋体"/>
          <w:bCs/>
          <w:kern w:val="0"/>
          <w:sz w:val="24"/>
          <w:u w:val="single" w:color="000000"/>
        </w:rPr>
        <w:t>福州职业技术学院</w:t>
      </w:r>
      <w:r>
        <w:rPr>
          <w:rStyle w:val="18"/>
          <w:rFonts w:ascii="宋体" w:hAnsi="宋体"/>
          <w:kern w:val="0"/>
          <w:sz w:val="24"/>
        </w:rPr>
        <w:t>委托现通过网上竞价的方式选择</w:t>
      </w:r>
      <w:r>
        <w:rPr>
          <w:rStyle w:val="18"/>
          <w:rFonts w:hint="eastAsia" w:ascii="宋体" w:hAnsi="宋体"/>
          <w:kern w:val="0"/>
          <w:sz w:val="24"/>
          <w:u w:val="single" w:color="000000"/>
          <w:lang w:eastAsia="zh-CN"/>
        </w:rPr>
        <w:t>1#、2#、4#学生公寓家具采购</w:t>
      </w:r>
      <w:r>
        <w:rPr>
          <w:rStyle w:val="18"/>
          <w:rFonts w:ascii="宋体" w:hAnsi="宋体"/>
          <w:kern w:val="0"/>
          <w:sz w:val="24"/>
        </w:rPr>
        <w:t>的成交人。现邀请合格的竞价人对</w:t>
      </w:r>
      <w:r>
        <w:rPr>
          <w:rStyle w:val="18"/>
          <w:rFonts w:ascii="宋体" w:hAnsi="宋体"/>
          <w:sz w:val="24"/>
        </w:rPr>
        <w:t>本项目进行网</w:t>
      </w:r>
      <w:r>
        <w:rPr>
          <w:rStyle w:val="18"/>
          <w:rFonts w:ascii="宋体" w:hAnsi="宋体"/>
          <w:kern w:val="0"/>
          <w:sz w:val="24"/>
        </w:rPr>
        <w:t>上竞价。</w:t>
      </w:r>
    </w:p>
    <w:p>
      <w:pPr>
        <w:spacing w:line="460" w:lineRule="atLeast"/>
        <w:ind w:firstLine="480" w:firstLineChars="200"/>
        <w:jc w:val="left"/>
        <w:rPr>
          <w:rStyle w:val="18"/>
          <w:rFonts w:hint="eastAsia" w:ascii="宋体" w:hAnsi="宋体" w:eastAsia="宋体" w:cs="Times New Roman"/>
          <w:bCs/>
          <w:sz w:val="24"/>
          <w:lang w:eastAsia="zh-CN"/>
        </w:rPr>
      </w:pPr>
      <w:r>
        <w:rPr>
          <w:rStyle w:val="18"/>
          <w:rFonts w:ascii="宋体" w:hAnsi="宋体"/>
          <w:kern w:val="0"/>
          <w:sz w:val="24"/>
        </w:rPr>
        <w:t>1．竞价编号：</w:t>
      </w:r>
      <w:r>
        <w:rPr>
          <w:rStyle w:val="18"/>
          <w:rFonts w:hint="eastAsia" w:ascii="宋体" w:hAnsi="宋体"/>
          <w:kern w:val="0"/>
          <w:sz w:val="24"/>
          <w:lang w:eastAsia="zh-CN"/>
        </w:rPr>
        <w:t>FJHRWJ2022007</w:t>
      </w:r>
    </w:p>
    <w:p>
      <w:pPr>
        <w:spacing w:line="460" w:lineRule="atLeast"/>
        <w:ind w:firstLine="480" w:firstLineChars="200"/>
        <w:jc w:val="left"/>
        <w:rPr>
          <w:rStyle w:val="18"/>
          <w:rFonts w:hint="eastAsia" w:ascii="宋体" w:hAnsi="宋体" w:eastAsia="宋体" w:cs="Times New Roman"/>
          <w:bCs/>
          <w:sz w:val="24"/>
          <w:lang w:eastAsia="zh-CN"/>
        </w:rPr>
      </w:pPr>
      <w:r>
        <w:rPr>
          <w:rStyle w:val="18"/>
          <w:rFonts w:ascii="宋体" w:hAnsi="宋体"/>
          <w:kern w:val="0"/>
          <w:sz w:val="24"/>
        </w:rPr>
        <w:t>2．项目名称：</w:t>
      </w:r>
      <w:r>
        <w:rPr>
          <w:rStyle w:val="18"/>
          <w:rFonts w:hint="eastAsia" w:ascii="宋体" w:hAnsi="宋体"/>
          <w:kern w:val="0"/>
          <w:sz w:val="24"/>
          <w:lang w:eastAsia="zh-CN"/>
        </w:rPr>
        <w:t>1#、2#、4#学生公寓家具采购项目</w:t>
      </w:r>
    </w:p>
    <w:p>
      <w:pPr>
        <w:spacing w:line="460" w:lineRule="atLeast"/>
        <w:ind w:firstLine="480" w:firstLineChars="200"/>
        <w:jc w:val="left"/>
        <w:rPr>
          <w:rStyle w:val="18"/>
          <w:rFonts w:ascii="宋体" w:hAnsi="宋体"/>
          <w:kern w:val="0"/>
          <w:sz w:val="24"/>
        </w:rPr>
      </w:pPr>
      <w:r>
        <w:rPr>
          <w:rStyle w:val="18"/>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18"/>
          <w:rFonts w:ascii="宋体" w:hAnsi="宋体"/>
          <w:kern w:val="0"/>
          <w:sz w:val="24"/>
        </w:rPr>
      </w:pPr>
      <w:r>
        <w:rPr>
          <w:rStyle w:val="18"/>
          <w:rFonts w:ascii="宋体" w:hAnsi="宋体"/>
          <w:kern w:val="0"/>
          <w:sz w:val="24"/>
        </w:rPr>
        <w:t>4．时间：</w:t>
      </w:r>
    </w:p>
    <w:p>
      <w:pPr>
        <w:spacing w:line="460" w:lineRule="atLeas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rPr>
        <w:t>报名起始时间：2022年</w:t>
      </w:r>
      <w:r>
        <w:rPr>
          <w:rFonts w:hint="eastAsia" w:ascii="宋体" w:hAnsi="宋体" w:cs="宋体"/>
          <w:kern w:val="0"/>
          <w:sz w:val="24"/>
          <w:lang w:val="en-US" w:eastAsia="zh-CN"/>
        </w:rPr>
        <w:t>02</w:t>
      </w:r>
      <w:r>
        <w:rPr>
          <w:rFonts w:hint="eastAsia" w:ascii="宋体" w:hAnsi="宋体" w:cs="宋体"/>
          <w:kern w:val="0"/>
          <w:sz w:val="24"/>
        </w:rPr>
        <w:t>月</w:t>
      </w:r>
      <w:r>
        <w:rPr>
          <w:rFonts w:hint="eastAsia" w:ascii="宋体" w:hAnsi="宋体" w:cs="宋体"/>
          <w:kern w:val="0"/>
          <w:sz w:val="24"/>
          <w:lang w:val="en-US" w:eastAsia="zh-CN"/>
        </w:rPr>
        <w:t>09</w:t>
      </w:r>
      <w:r>
        <w:rPr>
          <w:rFonts w:hint="eastAsia" w:ascii="宋体" w:hAnsi="宋体" w:cs="宋体"/>
          <w:kern w:val="0"/>
          <w:sz w:val="24"/>
        </w:rPr>
        <w:t>日</w:t>
      </w:r>
      <w:r>
        <w:rPr>
          <w:rFonts w:hint="eastAsia" w:ascii="宋体" w:hAnsi="宋体" w:cs="宋体"/>
          <w:kern w:val="0"/>
          <w:sz w:val="24"/>
          <w:lang w:val="en-US" w:eastAsia="zh-CN"/>
        </w:rPr>
        <w:t xml:space="preserve"> </w:t>
      </w:r>
      <w:r>
        <w:rPr>
          <w:rFonts w:hint="eastAsia" w:ascii="宋体" w:hAnsi="宋体"/>
          <w:color w:val="000000"/>
          <w:sz w:val="24"/>
          <w:highlight w:val="none"/>
          <w:lang w:val="en-US" w:eastAsia="zh-CN"/>
        </w:rPr>
        <w:t>09</w:t>
      </w:r>
      <w:r>
        <w:rPr>
          <w:rFonts w:hint="eastAsia" w:ascii="宋体" w:hAnsi="宋体" w:cs="宋体"/>
          <w:color w:val="000000"/>
          <w:kern w:val="0"/>
          <w:sz w:val="24"/>
          <w:highlight w:val="none"/>
        </w:rPr>
        <w:t>:00:00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报名截止时间：2022年</w:t>
      </w:r>
      <w:r>
        <w:rPr>
          <w:rFonts w:hint="eastAsia" w:ascii="宋体" w:hAnsi="宋体" w:cs="宋体"/>
          <w:kern w:val="0"/>
          <w:sz w:val="24"/>
          <w:lang w:val="en-US" w:eastAsia="zh-CN"/>
        </w:rPr>
        <w:t>02</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 xml:space="preserve">日 </w:t>
      </w:r>
      <w:r>
        <w:rPr>
          <w:rFonts w:hint="eastAsia" w:ascii="宋体" w:hAnsi="宋体"/>
          <w:color w:val="000000"/>
          <w:sz w:val="24"/>
          <w:highlight w:val="none"/>
          <w:lang w:val="en-US" w:eastAsia="zh-CN"/>
        </w:rPr>
        <w:t>17</w:t>
      </w:r>
      <w:r>
        <w:rPr>
          <w:rFonts w:hint="eastAsia" w:ascii="宋体" w:hAnsi="宋体" w:cs="宋体"/>
          <w:color w:val="000000"/>
          <w:kern w:val="0"/>
          <w:sz w:val="24"/>
          <w:highlight w:val="none"/>
        </w:rPr>
        <w:t>:00:00</w:t>
      </w:r>
    </w:p>
    <w:p>
      <w:pPr>
        <w:spacing w:line="460" w:lineRule="atLeast"/>
        <w:ind w:firstLine="480" w:firstLineChars="200"/>
        <w:jc w:val="left"/>
        <w:rPr>
          <w:rFonts w:hint="eastAsia" w:ascii="宋体" w:hAnsi="宋体" w:cs="宋体"/>
          <w:color w:val="000000"/>
          <w:kern w:val="0"/>
          <w:sz w:val="24"/>
          <w:highlight w:val="none"/>
        </w:rPr>
      </w:pPr>
      <w:r>
        <w:rPr>
          <w:rFonts w:hint="eastAsia" w:ascii="宋体" w:hAnsi="宋体" w:cs="宋体"/>
          <w:kern w:val="0"/>
          <w:sz w:val="24"/>
        </w:rPr>
        <w:t>竞价起始时间：2022年</w:t>
      </w:r>
      <w:r>
        <w:rPr>
          <w:rFonts w:hint="eastAsia" w:ascii="宋体" w:hAnsi="宋体" w:cs="宋体"/>
          <w:kern w:val="0"/>
          <w:sz w:val="24"/>
          <w:lang w:val="en-US" w:eastAsia="zh-CN"/>
        </w:rPr>
        <w:t>02</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 xml:space="preserve">日 </w:t>
      </w:r>
      <w:r>
        <w:rPr>
          <w:rFonts w:hint="eastAsia" w:ascii="宋体" w:hAnsi="宋体"/>
          <w:color w:val="000000"/>
          <w:sz w:val="24"/>
          <w:highlight w:val="none"/>
          <w:lang w:val="en-US" w:eastAsia="zh-CN"/>
        </w:rPr>
        <w:t>09</w:t>
      </w:r>
      <w:r>
        <w:rPr>
          <w:rFonts w:hint="eastAsia" w:ascii="宋体" w:hAnsi="宋体" w:cs="宋体"/>
          <w:color w:val="000000"/>
          <w:kern w:val="0"/>
          <w:sz w:val="24"/>
          <w:highlight w:val="none"/>
        </w:rPr>
        <w:t>:00:00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竞价截止时间：2022年</w:t>
      </w:r>
      <w:r>
        <w:rPr>
          <w:rFonts w:hint="eastAsia" w:ascii="宋体" w:hAnsi="宋体" w:cs="宋体"/>
          <w:kern w:val="0"/>
          <w:sz w:val="24"/>
          <w:lang w:val="en-US" w:eastAsia="zh-CN"/>
        </w:rPr>
        <w:t>02</w:t>
      </w:r>
      <w:r>
        <w:rPr>
          <w:rFonts w:hint="eastAsia" w:ascii="宋体" w:hAnsi="宋体" w:cs="宋体"/>
          <w:kern w:val="0"/>
          <w:sz w:val="24"/>
        </w:rPr>
        <w:t>月</w:t>
      </w:r>
      <w:r>
        <w:rPr>
          <w:rFonts w:hint="eastAsia" w:ascii="宋体" w:hAnsi="宋体" w:cs="宋体"/>
          <w:kern w:val="0"/>
          <w:sz w:val="24"/>
          <w:lang w:val="en-US" w:eastAsia="zh-CN"/>
        </w:rPr>
        <w:t>16</w:t>
      </w:r>
      <w:r>
        <w:rPr>
          <w:rFonts w:hint="eastAsia" w:ascii="宋体" w:hAnsi="宋体" w:cs="宋体"/>
          <w:kern w:val="0"/>
          <w:sz w:val="24"/>
        </w:rPr>
        <w:t>日</w:t>
      </w:r>
      <w:r>
        <w:rPr>
          <w:rFonts w:hint="eastAsia" w:ascii="宋体" w:hAnsi="宋体" w:cs="宋体"/>
          <w:kern w:val="0"/>
          <w:sz w:val="24"/>
          <w:lang w:val="en-US" w:eastAsia="zh-CN"/>
        </w:rPr>
        <w:t xml:space="preserve"> </w:t>
      </w:r>
      <w:r>
        <w:rPr>
          <w:rFonts w:hint="eastAsia" w:ascii="宋体" w:hAnsi="宋体"/>
          <w:color w:val="000000"/>
          <w:sz w:val="24"/>
          <w:highlight w:val="none"/>
          <w:lang w:val="en-US" w:eastAsia="zh-CN"/>
        </w:rPr>
        <w:t>11</w:t>
      </w:r>
      <w:r>
        <w:rPr>
          <w:rFonts w:hint="eastAsia" w:ascii="宋体" w:hAnsi="宋体" w:cs="宋体"/>
          <w:color w:val="000000"/>
          <w:kern w:val="0"/>
          <w:sz w:val="24"/>
          <w:highlight w:val="none"/>
        </w:rPr>
        <w:t>:00:00</w:t>
      </w:r>
      <w:r>
        <w:rPr>
          <w:rFonts w:hint="eastAsia" w:ascii="宋体" w:hAnsi="宋体" w:cs="宋体"/>
          <w:kern w:val="0"/>
          <w:sz w:val="24"/>
        </w:rPr>
        <w:t xml:space="preserve"> </w:t>
      </w:r>
    </w:p>
    <w:p>
      <w:pPr>
        <w:spacing w:line="460" w:lineRule="atLeast"/>
        <w:ind w:firstLine="480" w:firstLineChars="200"/>
        <w:jc w:val="left"/>
        <w:rPr>
          <w:rStyle w:val="18"/>
          <w:rFonts w:ascii="宋体" w:hAnsi="宋体"/>
          <w:kern w:val="0"/>
          <w:sz w:val="24"/>
        </w:rPr>
      </w:pPr>
      <w:r>
        <w:rPr>
          <w:rStyle w:val="18"/>
          <w:rFonts w:ascii="宋体" w:hAnsi="宋体"/>
          <w:kern w:val="0"/>
          <w:sz w:val="24"/>
        </w:rPr>
        <w:t>5.</w:t>
      </w:r>
      <w:r>
        <w:rPr>
          <w:rStyle w:val="18"/>
          <w:rFonts w:ascii="宋体" w:hAnsi="宋体"/>
          <w:sz w:val="24"/>
        </w:rPr>
        <w:t>本项目须有三家(含三家)以上竞价人参与报价，</w:t>
      </w:r>
      <w:r>
        <w:rPr>
          <w:rStyle w:val="18"/>
          <w:rFonts w:ascii="宋体" w:hAnsi="宋体"/>
          <w:kern w:val="0"/>
          <w:sz w:val="24"/>
        </w:rPr>
        <w:t>否则本项目按流标处理。</w:t>
      </w:r>
    </w:p>
    <w:p>
      <w:pPr>
        <w:spacing w:line="460" w:lineRule="atLeast"/>
        <w:ind w:firstLine="480" w:firstLineChars="200"/>
        <w:jc w:val="left"/>
        <w:rPr>
          <w:rStyle w:val="18"/>
          <w:rFonts w:ascii="宋体" w:hAnsi="宋体"/>
          <w:kern w:val="0"/>
          <w:sz w:val="24"/>
        </w:rPr>
      </w:pPr>
      <w:r>
        <w:rPr>
          <w:rStyle w:val="18"/>
          <w:rFonts w:ascii="宋体" w:hAnsi="宋体"/>
          <w:kern w:val="0"/>
          <w:sz w:val="24"/>
        </w:rPr>
        <w:t>6.本项目不接受联合体投标。本项目不得转包。</w:t>
      </w:r>
    </w:p>
    <w:p>
      <w:pPr>
        <w:spacing w:line="460" w:lineRule="atLeast"/>
        <w:ind w:firstLine="480" w:firstLineChars="200"/>
        <w:jc w:val="left"/>
        <w:rPr>
          <w:rStyle w:val="18"/>
          <w:rFonts w:ascii="宋体" w:hAnsi="宋体" w:cs="Times New Roman"/>
          <w:bCs/>
          <w:sz w:val="24"/>
        </w:rPr>
      </w:pPr>
      <w:r>
        <w:rPr>
          <w:rStyle w:val="18"/>
          <w:rFonts w:ascii="宋体" w:hAnsi="宋体"/>
          <w:kern w:val="0"/>
          <w:sz w:val="24"/>
        </w:rPr>
        <w:t>7．</w:t>
      </w:r>
      <w:r>
        <w:rPr>
          <w:rStyle w:val="18"/>
          <w:rFonts w:ascii="宋体" w:hAnsi="宋体" w:cs="Times New Roman"/>
          <w:bCs/>
          <w:sz w:val="24"/>
        </w:rPr>
        <w:t>联系方式</w:t>
      </w:r>
    </w:p>
    <w:p>
      <w:pPr>
        <w:spacing w:line="460" w:lineRule="atLeast"/>
        <w:ind w:firstLine="480" w:firstLineChars="200"/>
        <w:rPr>
          <w:rStyle w:val="18"/>
          <w:rFonts w:ascii="宋体" w:hAnsi="宋体"/>
          <w:sz w:val="24"/>
        </w:rPr>
      </w:pPr>
      <w:r>
        <w:rPr>
          <w:rStyle w:val="18"/>
          <w:rFonts w:ascii="宋体" w:hAnsi="宋体"/>
          <w:sz w:val="24"/>
        </w:rPr>
        <w:t>采购人：福州职业技术学院</w:t>
      </w:r>
    </w:p>
    <w:p>
      <w:pPr>
        <w:spacing w:line="460" w:lineRule="atLeast"/>
        <w:ind w:firstLine="480" w:firstLineChars="200"/>
        <w:rPr>
          <w:rStyle w:val="18"/>
          <w:rFonts w:ascii="宋体" w:hAnsi="宋体"/>
          <w:sz w:val="24"/>
        </w:rPr>
      </w:pPr>
      <w:r>
        <w:rPr>
          <w:rStyle w:val="18"/>
          <w:rFonts w:ascii="宋体" w:hAnsi="宋体"/>
          <w:sz w:val="24"/>
        </w:rPr>
        <w:t>地址：福州市闽侯上街联榕路8号</w:t>
      </w:r>
    </w:p>
    <w:p>
      <w:pPr>
        <w:spacing w:line="460" w:lineRule="atLeast"/>
        <w:ind w:firstLine="480" w:firstLineChars="200"/>
        <w:rPr>
          <w:rStyle w:val="18"/>
          <w:rFonts w:ascii="宋体" w:hAnsi="宋体"/>
          <w:sz w:val="24"/>
        </w:rPr>
      </w:pPr>
      <w:r>
        <w:rPr>
          <w:rStyle w:val="18"/>
          <w:rFonts w:ascii="宋体" w:hAnsi="宋体"/>
          <w:sz w:val="24"/>
        </w:rPr>
        <w:t>联系人及电话：陈老师，0591-83760331</w:t>
      </w:r>
    </w:p>
    <w:p>
      <w:pPr>
        <w:spacing w:line="460" w:lineRule="atLeast"/>
        <w:ind w:firstLine="480" w:firstLineChars="200"/>
        <w:rPr>
          <w:rStyle w:val="18"/>
          <w:rFonts w:ascii="宋体" w:hAnsi="宋体"/>
          <w:sz w:val="24"/>
        </w:rPr>
      </w:pPr>
      <w:r>
        <w:rPr>
          <w:rStyle w:val="18"/>
          <w:rFonts w:ascii="宋体" w:hAnsi="宋体"/>
          <w:sz w:val="24"/>
        </w:rPr>
        <w:t xml:space="preserve">采购代理机构：福建省宏瑞招标代理有限公司 </w:t>
      </w:r>
    </w:p>
    <w:p>
      <w:pPr>
        <w:spacing w:line="460" w:lineRule="atLeast"/>
        <w:ind w:firstLine="480" w:firstLineChars="200"/>
        <w:rPr>
          <w:rStyle w:val="18"/>
          <w:rFonts w:ascii="宋体" w:hAnsi="宋体"/>
          <w:sz w:val="24"/>
        </w:rPr>
      </w:pPr>
      <w:r>
        <w:rPr>
          <w:rStyle w:val="18"/>
          <w:rFonts w:ascii="宋体" w:hAnsi="宋体"/>
          <w:sz w:val="24"/>
        </w:rPr>
        <w:t>地  址：福州市鼓楼区西洪路518号恩特楼A-402/403</w:t>
      </w:r>
    </w:p>
    <w:p>
      <w:pPr>
        <w:spacing w:line="460" w:lineRule="atLeast"/>
        <w:ind w:firstLine="480" w:firstLineChars="200"/>
        <w:rPr>
          <w:rStyle w:val="18"/>
          <w:rFonts w:ascii="宋体" w:hAnsi="宋体"/>
          <w:sz w:val="24"/>
        </w:rPr>
      </w:pPr>
      <w:r>
        <w:rPr>
          <w:rStyle w:val="18"/>
          <w:rFonts w:ascii="宋体" w:hAnsi="宋体"/>
          <w:sz w:val="24"/>
        </w:rPr>
        <w:t xml:space="preserve">邮  编：350001    </w:t>
      </w:r>
    </w:p>
    <w:p>
      <w:pPr>
        <w:spacing w:line="460" w:lineRule="atLeast"/>
        <w:ind w:firstLine="480" w:firstLineChars="200"/>
        <w:rPr>
          <w:rStyle w:val="18"/>
          <w:rFonts w:ascii="宋体" w:hAnsi="宋体"/>
          <w:sz w:val="24"/>
        </w:rPr>
      </w:pPr>
      <w:r>
        <w:rPr>
          <w:rStyle w:val="18"/>
          <w:rFonts w:ascii="宋体" w:hAnsi="宋体"/>
          <w:sz w:val="24"/>
        </w:rPr>
        <w:t xml:space="preserve">电  话：0591-83701177  </w:t>
      </w:r>
    </w:p>
    <w:p>
      <w:pPr>
        <w:spacing w:line="460" w:lineRule="atLeast"/>
        <w:ind w:firstLine="480" w:firstLineChars="200"/>
        <w:rPr>
          <w:rStyle w:val="18"/>
          <w:rFonts w:ascii="宋体" w:hAnsi="宋体"/>
          <w:sz w:val="24"/>
        </w:rPr>
      </w:pPr>
      <w:r>
        <w:rPr>
          <w:rStyle w:val="18"/>
          <w:rFonts w:ascii="宋体" w:hAnsi="宋体"/>
          <w:sz w:val="24"/>
        </w:rPr>
        <w:t xml:space="preserve">项目负责人：小薛   </w:t>
      </w:r>
    </w:p>
    <w:p>
      <w:pPr>
        <w:spacing w:line="460" w:lineRule="atLeast"/>
        <w:ind w:firstLine="480" w:firstLineChars="200"/>
        <w:rPr>
          <w:rStyle w:val="18"/>
          <w:rFonts w:ascii="宋体" w:hAnsi="宋体"/>
          <w:sz w:val="24"/>
        </w:rPr>
      </w:pPr>
      <w:r>
        <w:rPr>
          <w:rStyle w:val="18"/>
          <w:rFonts w:ascii="宋体" w:hAnsi="宋体"/>
          <w:sz w:val="24"/>
        </w:rPr>
        <w:t xml:space="preserve">公司网址：http://www.fjhongrui.com </w:t>
      </w:r>
    </w:p>
    <w:p>
      <w:pPr>
        <w:spacing w:line="460" w:lineRule="atLeast"/>
        <w:ind w:firstLine="480" w:firstLineChars="200"/>
        <w:rPr>
          <w:rStyle w:val="18"/>
          <w:rFonts w:ascii="宋体" w:hAnsi="宋体"/>
          <w:sz w:val="24"/>
        </w:rPr>
      </w:pPr>
      <w:r>
        <w:rPr>
          <w:rStyle w:val="18"/>
          <w:rFonts w:ascii="宋体" w:hAnsi="宋体"/>
          <w:sz w:val="24"/>
        </w:rPr>
        <w:t xml:space="preserve">电子信箱：fjhrzb@126.com      </w:t>
      </w:r>
    </w:p>
    <w:p>
      <w:pPr>
        <w:spacing w:line="460" w:lineRule="atLeast"/>
        <w:ind w:firstLine="480" w:firstLineChars="200"/>
        <w:rPr>
          <w:rStyle w:val="18"/>
          <w:rFonts w:ascii="宋体" w:hAnsi="宋体"/>
          <w:sz w:val="24"/>
        </w:rPr>
      </w:pPr>
      <w:r>
        <w:rPr>
          <w:rStyle w:val="18"/>
          <w:rFonts w:ascii="宋体" w:hAnsi="宋体"/>
          <w:sz w:val="24"/>
        </w:rPr>
        <w:t>8.有关本项目的相关信息（包括文件若有修改补充），福建省宏瑞招标代理有限公司将通过以下媒介发布通知，请潜在竞价人随时关注相关网站，以免错漏重要信息。</w:t>
      </w:r>
    </w:p>
    <w:p>
      <w:pPr>
        <w:pStyle w:val="26"/>
        <w:spacing w:before="312" w:after="312" w:line="460" w:lineRule="atLeast"/>
        <w:ind w:firstLine="480" w:firstLineChars="200"/>
        <w:rPr>
          <w:rStyle w:val="18"/>
        </w:rPr>
      </w:pPr>
      <w:r>
        <w:rPr>
          <w:rStyle w:val="18"/>
          <w:b w:val="0"/>
          <w:kern w:val="2"/>
          <w:sz w:val="24"/>
          <w:szCs w:val="24"/>
        </w:rPr>
        <w:t>（1）中国政府采购网，网址www.ccgp.gov.cn、</w:t>
      </w:r>
    </w:p>
    <w:p>
      <w:pPr>
        <w:pStyle w:val="26"/>
        <w:spacing w:before="312" w:after="312" w:line="460" w:lineRule="atLeast"/>
        <w:ind w:firstLine="480" w:firstLineChars="200"/>
        <w:rPr>
          <w:rStyle w:val="18"/>
          <w:b w:val="0"/>
          <w:sz w:val="32"/>
          <w:szCs w:val="32"/>
        </w:rPr>
      </w:pPr>
      <w:r>
        <w:rPr>
          <w:rStyle w:val="18"/>
          <w:b w:val="0"/>
          <w:kern w:val="2"/>
          <w:sz w:val="24"/>
          <w:szCs w:val="24"/>
        </w:rPr>
        <w:t>（2）福建省宏瑞招标代理有限公司(http://www.fjhongrui.com )。</w:t>
      </w:r>
    </w:p>
    <w:p>
      <w:pPr>
        <w:spacing w:line="460" w:lineRule="atLeast"/>
        <w:ind w:firstLine="480" w:firstLineChars="200"/>
        <w:rPr>
          <w:rStyle w:val="18"/>
          <w:rFonts w:ascii="宋体" w:hAnsi="宋体"/>
          <w:sz w:val="24"/>
        </w:rPr>
      </w:pPr>
      <w:r>
        <w:rPr>
          <w:rStyle w:val="18"/>
          <w:rFonts w:ascii="宋体" w:hAnsi="宋体"/>
          <w:sz w:val="24"/>
        </w:rPr>
        <w:t>9.竞价人资格要求</w:t>
      </w:r>
    </w:p>
    <w:p>
      <w:pPr>
        <w:spacing w:line="400" w:lineRule="exact"/>
        <w:ind w:firstLine="480" w:firstLineChars="200"/>
        <w:jc w:val="left"/>
        <w:rPr>
          <w:rStyle w:val="18"/>
          <w:rFonts w:ascii="宋体" w:hAnsi="宋体"/>
          <w:sz w:val="24"/>
        </w:rPr>
      </w:pPr>
      <w:r>
        <w:rPr>
          <w:rStyle w:val="18"/>
          <w:rFonts w:ascii="宋体" w:hAnsi="宋体"/>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8"/>
          <w:rFonts w:ascii="宋体" w:hAnsi="宋体"/>
          <w:sz w:val="24"/>
        </w:rPr>
      </w:pPr>
      <w:r>
        <w:rPr>
          <w:rStyle w:val="18"/>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18"/>
          <w:rFonts w:ascii="宋体" w:hAnsi="宋体"/>
          <w:sz w:val="24"/>
        </w:rPr>
      </w:pPr>
      <w:r>
        <w:rPr>
          <w:rStyle w:val="18"/>
          <w:rFonts w:ascii="宋体" w:hAnsi="宋体"/>
          <w:sz w:val="24"/>
        </w:rPr>
        <w:t>（3）竞价供应商须完全响应第二章 网上竞价内容及要求“二、技术参数及商务条款”所有要求，并提供技术商务响应一览表。</w:t>
      </w:r>
    </w:p>
    <w:p>
      <w:pPr>
        <w:spacing w:line="400" w:lineRule="exact"/>
        <w:ind w:firstLine="480" w:firstLineChars="200"/>
        <w:jc w:val="left"/>
        <w:rPr>
          <w:rStyle w:val="18"/>
        </w:rPr>
      </w:pPr>
      <w:r>
        <w:rPr>
          <w:rStyle w:val="18"/>
          <w:rFonts w:ascii="宋体" w:hAnsi="宋体" w:cs="宋体"/>
          <w:b/>
          <w:bCs/>
          <w:sz w:val="24"/>
        </w:rPr>
        <w:t>注：以上材料均须加盖竞价供应商单位公章，并</w:t>
      </w:r>
      <w:r>
        <w:rPr>
          <w:rStyle w:val="18"/>
          <w:rFonts w:hint="eastAsia" w:ascii="宋体" w:hAnsi="宋体" w:cs="宋体"/>
          <w:b/>
          <w:bCs/>
          <w:sz w:val="24"/>
        </w:rPr>
        <w:t>按网上竞价文件“第三章 证明材料格式”要求</w:t>
      </w:r>
      <w:r>
        <w:rPr>
          <w:rStyle w:val="18"/>
          <w:rFonts w:ascii="宋体" w:hAnsi="宋体" w:cs="宋体"/>
          <w:b/>
          <w:bCs/>
          <w:sz w:val="24"/>
        </w:rPr>
        <w:t>在网上竞价报名截止时间前在福建省宏瑞招标代理有限公司网站竞价平台（http://bid.fjhongrui.com）</w:t>
      </w:r>
      <w:r>
        <w:rPr>
          <w:rStyle w:val="18"/>
          <w:rFonts w:ascii="宋体" w:hAnsi="宋体" w:cs="宋体"/>
          <w:b/>
          <w:bCs/>
          <w:kern w:val="0"/>
          <w:sz w:val="24"/>
        </w:rPr>
        <w:t>扫描上传合格的证明材料</w:t>
      </w:r>
      <w:r>
        <w:rPr>
          <w:rStyle w:val="18"/>
          <w:rFonts w:ascii="宋体" w:hAnsi="宋体" w:cs="宋体"/>
          <w:b/>
          <w:bCs/>
          <w:sz w:val="24"/>
        </w:rPr>
        <w:t>，未按以上要求提交报名材料的供应商，将导致其竞价资格被拒绝。</w:t>
      </w:r>
    </w:p>
    <w:p>
      <w:pPr>
        <w:spacing w:line="460" w:lineRule="exact"/>
        <w:ind w:firstLine="480" w:firstLineChars="200"/>
        <w:jc w:val="left"/>
        <w:rPr>
          <w:rStyle w:val="18"/>
          <w:rFonts w:ascii="宋体" w:hAnsi="宋体"/>
          <w:sz w:val="24"/>
        </w:rPr>
      </w:pPr>
      <w:r>
        <w:rPr>
          <w:rStyle w:val="18"/>
          <w:rFonts w:ascii="宋体" w:hAnsi="宋体"/>
          <w:sz w:val="24"/>
        </w:rPr>
        <w:t>10.报名须知</w:t>
      </w:r>
    </w:p>
    <w:p>
      <w:pPr>
        <w:spacing w:line="460" w:lineRule="exact"/>
        <w:ind w:firstLine="480" w:firstLineChars="200"/>
        <w:jc w:val="left"/>
        <w:rPr>
          <w:rStyle w:val="18"/>
          <w:rFonts w:ascii="宋体" w:hAnsi="宋体"/>
          <w:kern w:val="0"/>
          <w:sz w:val="24"/>
        </w:rPr>
      </w:pPr>
      <w:r>
        <w:rPr>
          <w:rStyle w:val="18"/>
          <w:rFonts w:ascii="宋体" w:hAnsi="宋体"/>
          <w:sz w:val="24"/>
        </w:rPr>
        <w:t>（1）</w:t>
      </w:r>
      <w:r>
        <w:rPr>
          <w:rStyle w:val="18"/>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18"/>
          <w:rFonts w:ascii="宋体" w:hAnsi="宋体"/>
          <w:kern w:val="0"/>
          <w:sz w:val="24"/>
        </w:rPr>
      </w:pPr>
      <w:r>
        <w:rPr>
          <w:rStyle w:val="18"/>
          <w:rFonts w:ascii="宋体" w:hAnsi="宋体"/>
          <w:kern w:val="0"/>
          <w:sz w:val="24"/>
        </w:rPr>
        <w:t>（2）竞价规则说明：</w:t>
      </w:r>
    </w:p>
    <w:p>
      <w:pPr>
        <w:spacing w:line="460" w:lineRule="exact"/>
        <w:ind w:firstLine="480" w:firstLineChars="200"/>
        <w:jc w:val="left"/>
        <w:rPr>
          <w:rStyle w:val="18"/>
          <w:rFonts w:ascii="宋体" w:hAnsi="宋体"/>
          <w:kern w:val="0"/>
          <w:sz w:val="24"/>
        </w:rPr>
      </w:pPr>
      <w:r>
        <w:rPr>
          <w:rStyle w:val="18"/>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8"/>
          <w:rFonts w:ascii="宋体" w:hAnsi="宋体"/>
          <w:kern w:val="0"/>
          <w:sz w:val="24"/>
        </w:rPr>
      </w:pPr>
      <w:r>
        <w:rPr>
          <w:rStyle w:val="18"/>
          <w:rFonts w:ascii="宋体" w:hAnsi="宋体"/>
          <w:kern w:val="0"/>
          <w:sz w:val="24"/>
        </w:rPr>
        <w:t>②竞价人首次提交的报价须在本项目最高限价基础上下浮＞3%，否则</w:t>
      </w:r>
      <w:r>
        <w:rPr>
          <w:rStyle w:val="18"/>
          <w:rFonts w:ascii="宋体" w:hAnsi="宋体" w:cs="宋体"/>
          <w:b/>
          <w:bCs/>
          <w:kern w:val="0"/>
          <w:sz w:val="24"/>
        </w:rPr>
        <w:t>视为报价无效</w:t>
      </w:r>
      <w:r>
        <w:rPr>
          <w:rStyle w:val="18"/>
          <w:rFonts w:ascii="宋体" w:hAnsi="宋体"/>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18"/>
          <w:rFonts w:ascii="宋体" w:hAnsi="宋体"/>
          <w:kern w:val="0"/>
          <w:sz w:val="24"/>
        </w:rPr>
      </w:pPr>
      <w:r>
        <w:rPr>
          <w:rStyle w:val="18"/>
          <w:rFonts w:ascii="宋体" w:hAnsi="宋体"/>
          <w:kern w:val="0"/>
          <w:sz w:val="24"/>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8"/>
          <w:rFonts w:ascii="宋体" w:hAnsi="宋体"/>
          <w:kern w:val="0"/>
          <w:sz w:val="24"/>
        </w:rPr>
      </w:pPr>
      <w:r>
        <w:rPr>
          <w:rStyle w:val="18"/>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18"/>
          <w:rFonts w:ascii="宋体" w:hAnsi="宋体"/>
          <w:kern w:val="0"/>
          <w:sz w:val="24"/>
        </w:rPr>
      </w:pPr>
      <w:r>
        <w:rPr>
          <w:rStyle w:val="18"/>
          <w:rFonts w:ascii="宋体" w:hAnsi="宋体"/>
          <w:kern w:val="0"/>
          <w:sz w:val="24"/>
        </w:rPr>
        <w:t>⑤竞价供应商对每个项目合同包报价时都必须扫描上传有效的报价文件并加盖公章，未按要求扫描上传报价文件的</w:t>
      </w:r>
      <w:r>
        <w:rPr>
          <w:rStyle w:val="18"/>
          <w:rFonts w:ascii="宋体" w:hAnsi="宋体" w:cs="宋体"/>
          <w:b/>
          <w:bCs/>
          <w:kern w:val="0"/>
          <w:sz w:val="24"/>
        </w:rPr>
        <w:t>竞价无效</w:t>
      </w:r>
      <w:r>
        <w:rPr>
          <w:rStyle w:val="18"/>
          <w:rFonts w:ascii="宋体" w:hAnsi="宋体"/>
          <w:kern w:val="0"/>
          <w:sz w:val="24"/>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8"/>
          <w:rFonts w:ascii="宋体" w:hAnsi="宋体"/>
          <w:kern w:val="0"/>
          <w:sz w:val="24"/>
        </w:rPr>
      </w:pPr>
      <w:r>
        <w:rPr>
          <w:rStyle w:val="18"/>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18"/>
          <w:rFonts w:ascii="宋体" w:hAnsi="宋体"/>
          <w:kern w:val="0"/>
          <w:sz w:val="24"/>
        </w:rPr>
      </w:pPr>
      <w:r>
        <w:rPr>
          <w:rStyle w:val="18"/>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18"/>
          <w:rFonts w:ascii="宋体" w:hAnsi="宋体"/>
          <w:kern w:val="0"/>
          <w:sz w:val="24"/>
        </w:rPr>
      </w:pPr>
      <w:r>
        <w:rPr>
          <w:rStyle w:val="18"/>
          <w:rFonts w:ascii="宋体" w:hAnsi="宋体"/>
          <w:kern w:val="0"/>
          <w:sz w:val="24"/>
        </w:rPr>
        <w:t>（3）竞价人自行承担所有参与报价的全部相关费用。</w:t>
      </w:r>
    </w:p>
    <w:p>
      <w:pPr>
        <w:spacing w:line="460" w:lineRule="exact"/>
        <w:ind w:firstLine="480" w:firstLineChars="200"/>
        <w:jc w:val="left"/>
        <w:rPr>
          <w:rStyle w:val="18"/>
          <w:rFonts w:ascii="宋体" w:hAnsi="宋体"/>
          <w:kern w:val="0"/>
          <w:sz w:val="24"/>
        </w:rPr>
      </w:pPr>
      <w:r>
        <w:rPr>
          <w:rStyle w:val="18"/>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8"/>
          <w:rFonts w:ascii="宋体" w:hAnsi="宋体"/>
          <w:kern w:val="0"/>
          <w:sz w:val="24"/>
        </w:rPr>
      </w:pPr>
      <w:r>
        <w:rPr>
          <w:rStyle w:val="18"/>
          <w:rFonts w:ascii="宋体" w:hAnsi="宋体"/>
          <w:kern w:val="0"/>
          <w:sz w:val="24"/>
        </w:rPr>
        <w:t>（5）代理服务费按成交金额*1.5%，由成交人支付。</w:t>
      </w:r>
    </w:p>
    <w:p>
      <w:pPr>
        <w:spacing w:line="460" w:lineRule="exact"/>
        <w:ind w:firstLine="480" w:firstLineChars="200"/>
        <w:jc w:val="left"/>
        <w:rPr>
          <w:rStyle w:val="18"/>
          <w:rFonts w:ascii="宋体" w:hAnsi="宋体"/>
          <w:kern w:val="0"/>
          <w:sz w:val="24"/>
        </w:rPr>
      </w:pPr>
      <w:r>
        <w:rPr>
          <w:rStyle w:val="18"/>
          <w:rFonts w:ascii="宋体" w:hAnsi="宋体"/>
          <w:kern w:val="0"/>
          <w:sz w:val="24"/>
        </w:rPr>
        <w:t>（6）有下列情形之一的，视为竞价人相互串通竞价:</w:t>
      </w:r>
    </w:p>
    <w:p>
      <w:pPr>
        <w:spacing w:line="460" w:lineRule="exact"/>
        <w:ind w:firstLine="480" w:firstLineChars="200"/>
        <w:jc w:val="left"/>
        <w:rPr>
          <w:rStyle w:val="18"/>
          <w:rFonts w:ascii="宋体" w:hAnsi="宋体"/>
          <w:kern w:val="0"/>
          <w:sz w:val="24"/>
        </w:rPr>
      </w:pPr>
      <w:r>
        <w:rPr>
          <w:rStyle w:val="18"/>
          <w:rFonts w:ascii="宋体" w:hAnsi="宋体"/>
          <w:kern w:val="0"/>
          <w:sz w:val="24"/>
        </w:rPr>
        <w:t>①不同竞价人的证明材料由同一单位或者个人编制;</w:t>
      </w:r>
    </w:p>
    <w:p>
      <w:pPr>
        <w:spacing w:line="460" w:lineRule="exact"/>
        <w:ind w:firstLine="480" w:firstLineChars="200"/>
        <w:jc w:val="left"/>
        <w:rPr>
          <w:rStyle w:val="18"/>
          <w:rFonts w:ascii="宋体" w:hAnsi="宋体"/>
          <w:kern w:val="0"/>
          <w:sz w:val="24"/>
        </w:rPr>
      </w:pPr>
      <w:r>
        <w:rPr>
          <w:rStyle w:val="18"/>
          <w:rFonts w:ascii="宋体" w:hAnsi="宋体"/>
          <w:kern w:val="0"/>
          <w:sz w:val="24"/>
        </w:rPr>
        <w:t>②不同竞价人委托同一单位或者个人办理竞价事宜;</w:t>
      </w:r>
    </w:p>
    <w:p>
      <w:pPr>
        <w:spacing w:line="460" w:lineRule="exact"/>
        <w:ind w:firstLine="480" w:firstLineChars="200"/>
        <w:jc w:val="left"/>
        <w:rPr>
          <w:rStyle w:val="18"/>
          <w:rFonts w:ascii="宋体" w:hAnsi="宋体"/>
          <w:kern w:val="0"/>
          <w:sz w:val="24"/>
        </w:rPr>
      </w:pPr>
      <w:r>
        <w:rPr>
          <w:rStyle w:val="18"/>
          <w:rFonts w:ascii="宋体" w:hAnsi="宋体"/>
          <w:kern w:val="0"/>
          <w:sz w:val="24"/>
        </w:rPr>
        <w:t>③不同竞价人的证明材料载明的项目管理成员为同一人;</w:t>
      </w:r>
    </w:p>
    <w:p>
      <w:pPr>
        <w:spacing w:line="460" w:lineRule="exact"/>
        <w:ind w:firstLine="480" w:firstLineChars="200"/>
        <w:jc w:val="left"/>
        <w:rPr>
          <w:rStyle w:val="18"/>
          <w:rFonts w:ascii="宋体" w:hAnsi="宋体"/>
          <w:kern w:val="0"/>
          <w:sz w:val="24"/>
        </w:rPr>
      </w:pPr>
      <w:r>
        <w:rPr>
          <w:rStyle w:val="18"/>
          <w:rFonts w:ascii="宋体" w:hAnsi="宋体"/>
          <w:kern w:val="0"/>
          <w:sz w:val="24"/>
        </w:rPr>
        <w:t>④不同竞价人的报价呈规律性差异。</w:t>
      </w:r>
    </w:p>
    <w:p>
      <w:pPr>
        <w:spacing w:line="460" w:lineRule="exact"/>
        <w:ind w:firstLine="480" w:firstLineChars="200"/>
        <w:jc w:val="left"/>
        <w:rPr>
          <w:rStyle w:val="18"/>
          <w:rFonts w:ascii="宋体" w:hAnsi="宋体"/>
          <w:kern w:val="0"/>
          <w:sz w:val="24"/>
        </w:rPr>
      </w:pPr>
      <w:r>
        <w:rPr>
          <w:rStyle w:val="18"/>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8"/>
          <w:rFonts w:ascii="宋体" w:hAnsi="宋体"/>
          <w:kern w:val="0"/>
          <w:sz w:val="24"/>
        </w:rPr>
      </w:pPr>
      <w:r>
        <w:rPr>
          <w:rStyle w:val="18"/>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18"/>
          <w:rFonts w:ascii="宋体" w:hAnsi="宋体" w:cs="宋体"/>
          <w:bCs/>
          <w:kern w:val="0"/>
          <w:sz w:val="24"/>
        </w:rPr>
      </w:pPr>
      <w:r>
        <w:rPr>
          <w:rStyle w:val="18"/>
          <w:rFonts w:ascii="宋体" w:hAnsi="宋体"/>
          <w:kern w:val="0"/>
          <w:sz w:val="24"/>
        </w:rPr>
        <w:t>②一方董事、监事或者高级管理人员(包括上市公司董事会秘书、经理、副经理、财务负责人和公司章程规定的其他人员)同时</w:t>
      </w:r>
      <w:r>
        <w:rPr>
          <w:rStyle w:val="18"/>
          <w:rFonts w:ascii="宋体" w:hAnsi="宋体"/>
          <w:sz w:val="24"/>
        </w:rPr>
        <w:t>担任另一方的董事、监事或者高级管理人员。</w:t>
      </w:r>
    </w:p>
    <w:p>
      <w:pPr>
        <w:spacing w:line="460" w:lineRule="exact"/>
        <w:ind w:firstLine="480" w:firstLineChars="200"/>
        <w:rPr>
          <w:rStyle w:val="18"/>
          <w:rFonts w:ascii="宋体" w:hAnsi="宋体" w:cs="宋体"/>
          <w:bCs/>
          <w:sz w:val="24"/>
        </w:rPr>
      </w:pPr>
      <w:r>
        <w:rPr>
          <w:rStyle w:val="18"/>
          <w:rFonts w:ascii="宋体" w:hAnsi="宋体" w:cs="宋体"/>
          <w:bCs/>
          <w:sz w:val="24"/>
        </w:rPr>
        <w:t>11.报名方式</w:t>
      </w:r>
    </w:p>
    <w:p>
      <w:pPr>
        <w:pStyle w:val="40"/>
        <w:spacing w:before="312" w:after="312" w:line="460" w:lineRule="exact"/>
        <w:ind w:firstLine="480" w:firstLineChars="200"/>
        <w:rPr>
          <w:rStyle w:val="18"/>
        </w:rPr>
      </w:pPr>
      <w:r>
        <w:rPr>
          <w:rStyle w:val="18"/>
        </w:rPr>
        <w:t>（1）报名的潜在竞价人，须于</w:t>
      </w:r>
      <w:r>
        <w:rPr>
          <w:rStyle w:val="18"/>
          <w:color w:val="383838"/>
        </w:rPr>
        <w:t>[202</w:t>
      </w:r>
      <w:r>
        <w:rPr>
          <w:rStyle w:val="18"/>
          <w:rFonts w:hint="eastAsia"/>
          <w:color w:val="383838"/>
        </w:rPr>
        <w:t>2</w:t>
      </w:r>
      <w:r>
        <w:rPr>
          <w:rStyle w:val="18"/>
          <w:color w:val="383838"/>
        </w:rPr>
        <w:t>年</w:t>
      </w:r>
      <w:r>
        <w:rPr>
          <w:rStyle w:val="18"/>
          <w:rFonts w:hint="eastAsia"/>
          <w:color w:val="383838"/>
          <w:lang w:val="en-US" w:eastAsia="zh-CN"/>
        </w:rPr>
        <w:t>02</w:t>
      </w:r>
      <w:r>
        <w:rPr>
          <w:rStyle w:val="18"/>
          <w:color w:val="383838"/>
        </w:rPr>
        <w:t>月</w:t>
      </w:r>
      <w:r>
        <w:rPr>
          <w:rStyle w:val="18"/>
          <w:rFonts w:hint="eastAsia"/>
          <w:color w:val="383838"/>
          <w:lang w:val="en-US" w:eastAsia="zh-CN"/>
        </w:rPr>
        <w:t>09</w:t>
      </w:r>
      <w:r>
        <w:rPr>
          <w:rStyle w:val="18"/>
          <w:color w:val="383838"/>
        </w:rPr>
        <w:t>日至202</w:t>
      </w:r>
      <w:r>
        <w:rPr>
          <w:rStyle w:val="18"/>
          <w:rFonts w:hint="eastAsia"/>
          <w:color w:val="383838"/>
        </w:rPr>
        <w:t>2</w:t>
      </w:r>
      <w:r>
        <w:rPr>
          <w:rStyle w:val="18"/>
          <w:color w:val="383838"/>
        </w:rPr>
        <w:t>年</w:t>
      </w:r>
      <w:r>
        <w:rPr>
          <w:rStyle w:val="18"/>
          <w:rFonts w:hint="eastAsia"/>
          <w:color w:val="383838"/>
          <w:lang w:val="en-US" w:eastAsia="zh-CN"/>
        </w:rPr>
        <w:t>02</w:t>
      </w:r>
      <w:r>
        <w:rPr>
          <w:rStyle w:val="18"/>
          <w:color w:val="383838"/>
        </w:rPr>
        <w:t>月</w:t>
      </w:r>
      <w:r>
        <w:rPr>
          <w:rStyle w:val="18"/>
          <w:rFonts w:hint="eastAsia"/>
          <w:color w:val="383838"/>
          <w:lang w:val="en-US" w:eastAsia="zh-CN"/>
        </w:rPr>
        <w:t>11</w:t>
      </w:r>
      <w:r>
        <w:rPr>
          <w:rStyle w:val="18"/>
          <w:color w:val="383838"/>
        </w:rPr>
        <w:t>日]</w:t>
      </w:r>
      <w:r>
        <w:rPr>
          <w:rStyle w:val="18"/>
        </w:rPr>
        <w:t>，[每天9:00到11:30，14:30到17:00，法定节假日除外]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rPr>
          <w:rStyle w:val="18"/>
          <w:rFonts w:ascii="宋体" w:hAnsi="宋体"/>
          <w:sz w:val="24"/>
        </w:rPr>
      </w:pPr>
      <w:r>
        <w:rPr>
          <w:rStyle w:val="18"/>
          <w:rFonts w:ascii="宋体" w:hAnsi="宋体"/>
          <w:sz w:val="24"/>
        </w:rPr>
        <w:t>（2）报名地址：福建省宏瑞招标代理有限公司（福建省福州市鼓楼区西洪路518号恩特楼A-402）。</w:t>
      </w:r>
    </w:p>
    <w:p>
      <w:pPr>
        <w:spacing w:line="460" w:lineRule="exact"/>
        <w:ind w:firstLine="480" w:firstLineChars="200"/>
        <w:rPr>
          <w:rStyle w:val="18"/>
          <w:rFonts w:ascii="宋体" w:hAnsi="宋体"/>
          <w:sz w:val="24"/>
        </w:rPr>
      </w:pPr>
      <w:r>
        <w:rPr>
          <w:rStyle w:val="18"/>
          <w:rFonts w:ascii="宋体" w:hAnsi="宋体"/>
          <w:sz w:val="24"/>
        </w:rPr>
        <w:t>（3）竞价报名费及缴纳竞价保证金：网上竞价报名费0元，缴纳竞价保证金</w:t>
      </w:r>
      <w:r>
        <w:rPr>
          <w:rStyle w:val="18"/>
          <w:rFonts w:hint="eastAsia" w:ascii="宋体" w:hAnsi="宋体"/>
          <w:sz w:val="24"/>
          <w:lang w:val="en-US" w:eastAsia="zh-CN"/>
        </w:rPr>
        <w:t>2</w:t>
      </w:r>
      <w:r>
        <w:rPr>
          <w:rStyle w:val="18"/>
          <w:rFonts w:ascii="宋体" w:hAnsi="宋体"/>
          <w:sz w:val="24"/>
        </w:rPr>
        <w:t>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5"/>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8"/>
                <w:rFonts w:ascii="宋体" w:hAnsi="宋体"/>
                <w:sz w:val="24"/>
              </w:rPr>
            </w:pPr>
            <w:r>
              <w:rPr>
                <w:rStyle w:val="18"/>
                <w:rFonts w:ascii="宋体" w:hAnsi="宋体"/>
                <w:sz w:val="24"/>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r>
              <w:rPr>
                <w:rStyle w:val="18"/>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r>
              <w:rPr>
                <w:rStyle w:val="18"/>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rPr>
            </w:pPr>
            <w:r>
              <w:rPr>
                <w:rStyle w:val="18"/>
                <w:rFonts w:ascii="宋体" w:hAnsi="宋体"/>
                <w:sz w:val="24"/>
              </w:rPr>
              <w:t>账 号：35001877607052505105</w:t>
            </w:r>
          </w:p>
        </w:tc>
      </w:tr>
    </w:tbl>
    <w:p>
      <w:pPr>
        <w:spacing w:line="460" w:lineRule="exact"/>
        <w:ind w:firstLine="480" w:firstLineChars="200"/>
        <w:jc w:val="left"/>
        <w:rPr>
          <w:rStyle w:val="18"/>
          <w:rFonts w:ascii="宋体" w:hAnsi="宋体"/>
          <w:kern w:val="0"/>
          <w:sz w:val="24"/>
        </w:rPr>
      </w:pPr>
      <w:r>
        <w:rPr>
          <w:rStyle w:val="18"/>
          <w:rFonts w:ascii="宋体" w:hAnsi="宋体"/>
          <w:sz w:val="24"/>
        </w:rPr>
        <w:t>（4）</w:t>
      </w:r>
      <w:r>
        <w:rPr>
          <w:rStyle w:val="18"/>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8"/>
          <w:rFonts w:ascii="宋体" w:hAnsi="宋体"/>
          <w:kern w:val="0"/>
          <w:sz w:val="24"/>
        </w:rPr>
      </w:pPr>
      <w:r>
        <w:rPr>
          <w:rStyle w:val="18"/>
          <w:rFonts w:ascii="宋体" w:hAnsi="宋体"/>
          <w:sz w:val="24"/>
        </w:rPr>
        <w:t>（5）</w:t>
      </w:r>
      <w:r>
        <w:rPr>
          <w:rStyle w:val="18"/>
          <w:rFonts w:ascii="宋体" w:hAnsi="宋体"/>
          <w:kern w:val="0"/>
          <w:sz w:val="24"/>
        </w:rPr>
        <w:t>竞价人在福建省宏瑞招标代理有限公司网上竞价系统（http://bid.fjhongrui.com）进行供应商注册。</w:t>
      </w:r>
    </w:p>
    <w:p>
      <w:pPr>
        <w:spacing w:line="460" w:lineRule="exact"/>
        <w:ind w:firstLine="480" w:firstLineChars="200"/>
        <w:rPr>
          <w:rStyle w:val="18"/>
          <w:rFonts w:ascii="宋体" w:hAnsi="宋体"/>
          <w:b/>
          <w:kern w:val="0"/>
          <w:sz w:val="32"/>
          <w:szCs w:val="32"/>
        </w:rPr>
      </w:pPr>
      <w:r>
        <w:rPr>
          <w:rStyle w:val="18"/>
          <w:rFonts w:ascii="宋体" w:hAnsi="宋体"/>
          <w:sz w:val="24"/>
        </w:rPr>
        <w:t>（6）</w:t>
      </w:r>
      <w:r>
        <w:rPr>
          <w:rStyle w:val="18"/>
          <w:rFonts w:ascii="宋体" w:hAnsi="宋体"/>
          <w:kern w:val="0"/>
          <w:sz w:val="24"/>
        </w:rPr>
        <w:t>证明材料审核通过后方可进行相应网上竞价项目的竞价活动。</w:t>
      </w:r>
    </w:p>
    <w:p>
      <w:pPr>
        <w:pStyle w:val="12"/>
        <w:spacing w:before="75" w:beforeAutospacing="0" w:after="75" w:afterAutospacing="0" w:line="435" w:lineRule="atLeast"/>
        <w:ind w:firstLine="480"/>
      </w:pPr>
      <w:r>
        <w:rPr>
          <w:rFonts w:hint="eastAsia"/>
        </w:rPr>
        <w:t>（7）如果竞价供应商发生以下任何一种情况时，其竞价保证金将被不予退还：</w:t>
      </w:r>
    </w:p>
    <w:p>
      <w:pPr>
        <w:pStyle w:val="12"/>
        <w:spacing w:before="75" w:beforeAutospacing="0" w:after="75" w:afterAutospacing="0" w:line="435" w:lineRule="atLeast"/>
        <w:ind w:firstLine="480"/>
      </w:pPr>
      <w:r>
        <w:rPr>
          <w:rFonts w:hint="eastAsia"/>
        </w:rPr>
        <w:t>①竞价供应商在证明材料文件中提供虚假材料的；</w:t>
      </w:r>
    </w:p>
    <w:p>
      <w:pPr>
        <w:pStyle w:val="12"/>
        <w:spacing w:before="75" w:beforeAutospacing="0" w:after="75" w:afterAutospacing="0" w:line="435" w:lineRule="atLeast"/>
        <w:ind w:firstLine="480"/>
      </w:pPr>
      <w:r>
        <w:rPr>
          <w:rFonts w:hint="eastAsia"/>
        </w:rPr>
        <w:t>②除因不可抗力或竞价文件认可的情形以外，成交供应商不与采购人签订合同或不能履约的；</w:t>
      </w:r>
    </w:p>
    <w:p>
      <w:pPr>
        <w:pStyle w:val="12"/>
        <w:spacing w:before="75" w:beforeAutospacing="0" w:after="75" w:afterAutospacing="0" w:line="435" w:lineRule="atLeast"/>
        <w:ind w:firstLine="480"/>
      </w:pPr>
      <w:r>
        <w:rPr>
          <w:rFonts w:hint="eastAsia"/>
        </w:rPr>
        <w:t>③成交供应商自动放弃成交资格的；</w:t>
      </w:r>
    </w:p>
    <w:p>
      <w:pPr>
        <w:pStyle w:val="12"/>
        <w:spacing w:before="75" w:beforeAutospacing="0" w:after="75" w:afterAutospacing="0" w:line="435" w:lineRule="atLeast"/>
        <w:ind w:firstLine="480"/>
      </w:pPr>
      <w:r>
        <w:rPr>
          <w:rFonts w:hint="eastAsia"/>
        </w:rPr>
        <w:t>④竞价供应商假借以他人名义参加报价或者以其他方式弄虚作假，骗取成交；</w:t>
      </w:r>
    </w:p>
    <w:p>
      <w:pPr>
        <w:pStyle w:val="12"/>
        <w:spacing w:before="75" w:beforeAutospacing="0" w:after="75" w:afterAutospacing="0" w:line="435" w:lineRule="atLeast"/>
        <w:ind w:firstLine="480"/>
      </w:pPr>
      <w:r>
        <w:rPr>
          <w:rFonts w:hint="eastAsia"/>
        </w:rPr>
        <w:t>⑤国家法律法规以及竞价文件中规定的其他竞价保证金不予退还的情形。</w:t>
      </w:r>
    </w:p>
    <w:p>
      <w:pPr>
        <w:pStyle w:val="12"/>
        <w:spacing w:before="75" w:beforeAutospacing="0" w:after="75" w:afterAutospacing="0" w:line="435" w:lineRule="atLeast"/>
        <w:ind w:firstLine="480"/>
        <w:rPr>
          <w:rStyle w:val="18"/>
          <w:b/>
          <w:sz w:val="32"/>
          <w:szCs w:val="32"/>
        </w:rPr>
      </w:pPr>
      <w:r>
        <w:rPr>
          <w:rFonts w:hint="eastAsia"/>
        </w:rPr>
        <w:t>上述不予退还竞价保证金的情况不能抵偿给采购人或采购代理机构造成损失的，竞价供应商还要承担赔偿责任。</w:t>
      </w:r>
    </w:p>
    <w:p>
      <w:pPr>
        <w:jc w:val="center"/>
        <w:rPr>
          <w:rStyle w:val="18"/>
          <w:rFonts w:ascii="宋体" w:hAnsi="宋体"/>
          <w:b/>
          <w:kern w:val="0"/>
          <w:sz w:val="32"/>
          <w:szCs w:val="32"/>
        </w:rPr>
      </w:pPr>
      <w:r>
        <w:rPr>
          <w:rStyle w:val="18"/>
          <w:rFonts w:ascii="宋体" w:hAnsi="宋体"/>
          <w:b/>
          <w:kern w:val="0"/>
          <w:sz w:val="32"/>
          <w:szCs w:val="32"/>
        </w:rPr>
        <w:t>第二章 网上竞价内容及要求</w:t>
      </w:r>
    </w:p>
    <w:p>
      <w:pPr>
        <w:snapToGrid w:val="0"/>
        <w:spacing w:line="400" w:lineRule="exact"/>
        <w:ind w:right="168"/>
        <w:rPr>
          <w:rStyle w:val="18"/>
          <w:rFonts w:ascii="宋体" w:hAnsi="宋体"/>
          <w:b/>
          <w:sz w:val="24"/>
        </w:rPr>
      </w:pPr>
      <w:r>
        <w:rPr>
          <w:rStyle w:val="18"/>
          <w:rFonts w:ascii="宋体" w:hAnsi="宋体"/>
          <w:b/>
          <w:sz w:val="24"/>
        </w:rPr>
        <w:t>一、项目概述</w:t>
      </w:r>
    </w:p>
    <w:p>
      <w:pPr>
        <w:pStyle w:val="63"/>
        <w:spacing w:line="460" w:lineRule="exact"/>
        <w:ind w:firstLine="360" w:firstLineChars="150"/>
        <w:rPr>
          <w:rStyle w:val="18"/>
          <w:rFonts w:ascii="宋体" w:hAnsi="宋体"/>
          <w:sz w:val="24"/>
        </w:rPr>
      </w:pPr>
      <w:r>
        <w:rPr>
          <w:rStyle w:val="18"/>
          <w:rFonts w:ascii="宋体" w:hAnsi="宋体"/>
          <w:sz w:val="24"/>
        </w:rPr>
        <w:t>1.采购标的一览表</w:t>
      </w:r>
    </w:p>
    <w:p>
      <w:pPr>
        <w:pStyle w:val="63"/>
        <w:spacing w:line="460" w:lineRule="exact"/>
        <w:ind w:firstLine="360" w:firstLineChars="150"/>
        <w:jc w:val="right"/>
        <w:rPr>
          <w:rStyle w:val="18"/>
          <w:rFonts w:ascii="宋体" w:hAnsi="宋体"/>
          <w:sz w:val="24"/>
        </w:rPr>
      </w:pPr>
      <w:r>
        <w:rPr>
          <w:rStyle w:val="18"/>
          <w:rFonts w:ascii="宋体" w:hAnsi="宋体"/>
          <w:sz w:val="24"/>
        </w:rPr>
        <w:t>金额单位：人民币元</w:t>
      </w:r>
    </w:p>
    <w:tbl>
      <w:tblPr>
        <w:tblStyle w:val="15"/>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3121"/>
        <w:gridCol w:w="878"/>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b/>
                <w:spacing w:val="-17"/>
                <w:sz w:val="24"/>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cs="宋体"/>
                <w:b/>
                <w:bCs/>
                <w:spacing w:val="-17"/>
                <w:sz w:val="24"/>
              </w:rPr>
              <w:t>品目号</w:t>
            </w:r>
          </w:p>
        </w:tc>
        <w:tc>
          <w:tcPr>
            <w:tcW w:w="3121"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cs="宋体"/>
                <w:b/>
                <w:bCs/>
                <w:spacing w:val="-17"/>
                <w:sz w:val="24"/>
              </w:rPr>
              <w:t>采购标的</w:t>
            </w:r>
          </w:p>
        </w:tc>
        <w:tc>
          <w:tcPr>
            <w:tcW w:w="878"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b/>
                <w:spacing w:val="-17"/>
                <w:sz w:val="24"/>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cs="宋体"/>
                <w:b/>
                <w:bCs/>
                <w:spacing w:val="-17"/>
                <w:sz w:val="24"/>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rPr>
            </w:pPr>
            <w:r>
              <w:rPr>
                <w:rStyle w:val="18"/>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1-1</w:t>
            </w:r>
          </w:p>
        </w:tc>
        <w:tc>
          <w:tcPr>
            <w:tcW w:w="312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eastAsia="宋体"/>
                <w:spacing w:val="-11"/>
                <w:sz w:val="24"/>
                <w:lang w:eastAsia="zh-CN"/>
              </w:rPr>
            </w:pPr>
            <w:r>
              <w:rPr>
                <w:rStyle w:val="18"/>
                <w:rFonts w:hint="eastAsia" w:ascii="宋体" w:hAnsi="宋体"/>
                <w:spacing w:val="-11"/>
                <w:sz w:val="24"/>
                <w:lang w:eastAsia="zh-CN"/>
              </w:rPr>
              <w:t>1#、2#、4#学生公寓家具采购</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ascii="宋体" w:hAnsi="宋体"/>
                <w:spacing w:val="-11"/>
                <w:sz w:val="24"/>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hint="eastAsia" w:ascii="宋体" w:hAnsi="宋体"/>
                <w:spacing w:val="-11"/>
                <w:sz w:val="24"/>
              </w:rPr>
              <w:t>97000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rPr>
            </w:pPr>
            <w:r>
              <w:rPr>
                <w:rStyle w:val="18"/>
                <w:rFonts w:hint="eastAsia" w:ascii="宋体" w:hAnsi="宋体"/>
                <w:spacing w:val="-11"/>
                <w:sz w:val="24"/>
                <w:lang w:val="en-US" w:eastAsia="zh-CN"/>
              </w:rPr>
              <w:t>2</w:t>
            </w:r>
            <w:r>
              <w:rPr>
                <w:rStyle w:val="18"/>
                <w:rFonts w:ascii="宋体" w:hAnsi="宋体"/>
                <w:spacing w:val="-11"/>
                <w:sz w:val="24"/>
              </w:rPr>
              <w:t>000</w:t>
            </w:r>
          </w:p>
        </w:tc>
      </w:tr>
    </w:tbl>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baseline"/>
        <w:outlineLvl w:val="1"/>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lang w:val="en-US" w:eastAsia="zh-CN"/>
        </w:rPr>
        <w:t>2.现场踏勘</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baseline"/>
        <w:outlineLvl w:val="1"/>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lang w:val="en-US" w:eastAsia="zh-CN"/>
        </w:rPr>
        <w:t>2.1现场踏勘时间：[</w:t>
      </w:r>
      <w:r>
        <w:rPr>
          <w:rFonts w:hint="eastAsia" w:ascii="宋体" w:hAnsi="宋体" w:cs="Times New Roman"/>
          <w:b w:val="0"/>
          <w:bCs w:val="0"/>
          <w:color w:val="auto"/>
          <w:sz w:val="24"/>
          <w:highlight w:val="none"/>
          <w:lang w:val="en-US" w:eastAsia="zh-CN"/>
        </w:rPr>
        <w:t>2022</w:t>
      </w:r>
      <w:r>
        <w:rPr>
          <w:rFonts w:hint="eastAsia" w:ascii="宋体" w:hAnsi="宋体" w:eastAsia="宋体" w:cs="Times New Roman"/>
          <w:b w:val="0"/>
          <w:bCs w:val="0"/>
          <w:color w:val="auto"/>
          <w:sz w:val="24"/>
          <w:highlight w:val="none"/>
          <w:lang w:val="en-US" w:eastAsia="zh-CN"/>
        </w:rPr>
        <w:t>年</w:t>
      </w:r>
      <w:r>
        <w:rPr>
          <w:rFonts w:hint="eastAsia" w:ascii="宋体" w:hAnsi="宋体" w:cs="Times New Roman"/>
          <w:b w:val="0"/>
          <w:bCs w:val="0"/>
          <w:color w:val="auto"/>
          <w:sz w:val="24"/>
          <w:highlight w:val="none"/>
          <w:lang w:val="en-US" w:eastAsia="zh-CN"/>
        </w:rPr>
        <w:t>02</w:t>
      </w:r>
      <w:r>
        <w:rPr>
          <w:rFonts w:hint="eastAsia" w:ascii="宋体" w:hAnsi="宋体" w:eastAsia="宋体" w:cs="Times New Roman"/>
          <w:b w:val="0"/>
          <w:bCs w:val="0"/>
          <w:color w:val="auto"/>
          <w:sz w:val="24"/>
          <w:highlight w:val="none"/>
          <w:lang w:val="en-US" w:eastAsia="zh-CN"/>
        </w:rPr>
        <w:t>月</w:t>
      </w:r>
      <w:r>
        <w:rPr>
          <w:rFonts w:hint="eastAsia" w:ascii="宋体" w:hAnsi="宋体" w:cs="Times New Roman"/>
          <w:b w:val="0"/>
          <w:bCs w:val="0"/>
          <w:color w:val="auto"/>
          <w:sz w:val="24"/>
          <w:highlight w:val="none"/>
          <w:lang w:val="en-US" w:eastAsia="zh-CN"/>
        </w:rPr>
        <w:t>15</w:t>
      </w:r>
      <w:r>
        <w:rPr>
          <w:rFonts w:hint="eastAsia" w:ascii="宋体" w:hAnsi="宋体" w:eastAsia="宋体" w:cs="Times New Roman"/>
          <w:b w:val="0"/>
          <w:bCs w:val="0"/>
          <w:color w:val="auto"/>
          <w:sz w:val="24"/>
          <w:highlight w:val="none"/>
          <w:lang w:val="en-US" w:eastAsia="zh-CN"/>
        </w:rPr>
        <w:t>日，上午</w:t>
      </w:r>
      <w:r>
        <w:rPr>
          <w:rFonts w:hint="eastAsia" w:ascii="宋体" w:hAnsi="宋体" w:cs="Times New Roman"/>
          <w:b w:val="0"/>
          <w:bCs w:val="0"/>
          <w:color w:val="auto"/>
          <w:sz w:val="24"/>
          <w:highlight w:val="none"/>
          <w:lang w:val="en-US" w:eastAsia="zh-CN"/>
        </w:rPr>
        <w:t>09</w:t>
      </w:r>
      <w:r>
        <w:rPr>
          <w:rFonts w:hint="eastAsia" w:ascii="宋体" w:hAnsi="宋体" w:eastAsia="宋体" w:cs="Times New Roman"/>
          <w:b w:val="0"/>
          <w:bCs w:val="0"/>
          <w:color w:val="auto"/>
          <w:sz w:val="24"/>
          <w:highlight w:val="none"/>
          <w:lang w:val="en-US" w:eastAsia="zh-CN"/>
        </w:rPr>
        <w:t>:</w:t>
      </w:r>
      <w:r>
        <w:rPr>
          <w:rFonts w:hint="eastAsia" w:ascii="宋体" w:hAnsi="宋体" w:cs="Times New Roman"/>
          <w:b w:val="0"/>
          <w:bCs w:val="0"/>
          <w:color w:val="auto"/>
          <w:sz w:val="24"/>
          <w:highlight w:val="none"/>
          <w:lang w:val="en-US" w:eastAsia="zh-CN"/>
        </w:rPr>
        <w:t>0</w:t>
      </w:r>
      <w:r>
        <w:rPr>
          <w:rFonts w:hint="eastAsia" w:ascii="宋体" w:hAnsi="宋体" w:eastAsia="宋体" w:cs="Times New Roman"/>
          <w:b w:val="0"/>
          <w:bCs w:val="0"/>
          <w:color w:val="auto"/>
          <w:sz w:val="24"/>
          <w:highlight w:val="none"/>
          <w:lang w:val="en-US" w:eastAsia="zh-CN"/>
        </w:rPr>
        <w:t>0到1</w:t>
      </w:r>
      <w:r>
        <w:rPr>
          <w:rFonts w:hint="eastAsia" w:ascii="宋体" w:hAnsi="宋体" w:cs="Times New Roman"/>
          <w:b w:val="0"/>
          <w:bCs w:val="0"/>
          <w:color w:val="auto"/>
          <w:sz w:val="24"/>
          <w:highlight w:val="none"/>
          <w:lang w:val="en-US" w:eastAsia="zh-CN"/>
        </w:rPr>
        <w:t>1</w:t>
      </w:r>
      <w:r>
        <w:rPr>
          <w:rFonts w:hint="eastAsia" w:ascii="宋体" w:hAnsi="宋体" w:eastAsia="宋体" w:cs="Times New Roman"/>
          <w:b w:val="0"/>
          <w:bCs w:val="0"/>
          <w:color w:val="auto"/>
          <w:sz w:val="24"/>
          <w:highlight w:val="none"/>
          <w:lang w:val="en-US" w:eastAsia="zh-CN"/>
        </w:rPr>
        <w:t>:00，下午1</w:t>
      </w:r>
      <w:r>
        <w:rPr>
          <w:rFonts w:hint="eastAsia" w:ascii="宋体" w:hAnsi="宋体" w:cs="Times New Roman"/>
          <w:b w:val="0"/>
          <w:bCs w:val="0"/>
          <w:color w:val="auto"/>
          <w:sz w:val="24"/>
          <w:highlight w:val="none"/>
          <w:lang w:val="en-US" w:eastAsia="zh-CN"/>
        </w:rPr>
        <w:t>5</w:t>
      </w:r>
      <w:r>
        <w:rPr>
          <w:rFonts w:hint="eastAsia" w:ascii="宋体" w:hAnsi="宋体" w:eastAsia="宋体" w:cs="Times New Roman"/>
          <w:b w:val="0"/>
          <w:bCs w:val="0"/>
          <w:color w:val="auto"/>
          <w:sz w:val="24"/>
          <w:highlight w:val="none"/>
          <w:lang w:val="en-US" w:eastAsia="zh-CN"/>
        </w:rPr>
        <w:t>:</w:t>
      </w:r>
      <w:r>
        <w:rPr>
          <w:rFonts w:hint="eastAsia" w:ascii="宋体" w:hAnsi="宋体" w:cs="Times New Roman"/>
          <w:b w:val="0"/>
          <w:bCs w:val="0"/>
          <w:color w:val="auto"/>
          <w:sz w:val="24"/>
          <w:highlight w:val="none"/>
          <w:lang w:val="en-US" w:eastAsia="zh-CN"/>
        </w:rPr>
        <w:t>0</w:t>
      </w:r>
      <w:r>
        <w:rPr>
          <w:rFonts w:hint="eastAsia" w:ascii="宋体" w:hAnsi="宋体" w:eastAsia="宋体" w:cs="Times New Roman"/>
          <w:b w:val="0"/>
          <w:bCs w:val="0"/>
          <w:color w:val="auto"/>
          <w:sz w:val="24"/>
          <w:highlight w:val="none"/>
          <w:lang w:val="en-US" w:eastAsia="zh-CN"/>
        </w:rPr>
        <w:t>0到1</w:t>
      </w:r>
      <w:r>
        <w:rPr>
          <w:rFonts w:hint="eastAsia" w:ascii="宋体" w:hAnsi="宋体" w:cs="Times New Roman"/>
          <w:b w:val="0"/>
          <w:bCs w:val="0"/>
          <w:color w:val="auto"/>
          <w:sz w:val="24"/>
          <w:highlight w:val="none"/>
          <w:lang w:val="en-US" w:eastAsia="zh-CN"/>
        </w:rPr>
        <w:t>7</w:t>
      </w:r>
      <w:r>
        <w:rPr>
          <w:rFonts w:hint="eastAsia" w:ascii="宋体" w:hAnsi="宋体" w:eastAsia="宋体" w:cs="Times New Roman"/>
          <w:b w:val="0"/>
          <w:bCs w:val="0"/>
          <w:color w:val="auto"/>
          <w:sz w:val="24"/>
          <w:highlight w:val="none"/>
          <w:lang w:val="en-US" w:eastAsia="zh-CN"/>
        </w:rPr>
        <w:t>:00] (北京时间)，竞价人可在规定的勘察时间内自行前往勘察，逾期不予接待。因竞价人未进行现场勘察造成的不利后果由竞价人自行承担。竞价人对现场进行实地勘察、现场测量和评估，对于安装现场及位置等原因造成费用增加时，各竞价人应综合考虑在竞价报价内。采购人对竞价人实地勘察后做出的任何推论、理解和结论均不负责任，踏勘现场所发生的费用及发生的意外均由竞价人自行承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baseline"/>
        <w:outlineLvl w:val="1"/>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lang w:val="en-US" w:eastAsia="zh-CN"/>
        </w:rPr>
        <w:t>2.2因疫情原因需进行现场勘查的单位请向采购单位联系人报送勘察人员健康码情况、近14日行程轨迹（如有省外经历须提供近7日核酸检测阴性报告），各单位勘察人数不超过2人，各潜在投标人请事先与采购人联系现场勘查事宜。</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baseline"/>
        <w:outlineLvl w:val="1"/>
        <w:rPr>
          <w:rFonts w:hint="eastAsia" w:ascii="宋体" w:hAnsi="宋体" w:eastAsia="宋体" w:cs="Times New Roman"/>
          <w:b w:val="0"/>
          <w:bCs w:val="0"/>
          <w:color w:val="auto"/>
          <w:sz w:val="24"/>
          <w:highlight w:val="none"/>
          <w:lang w:val="en-US" w:eastAsia="zh-CN"/>
        </w:rPr>
      </w:pPr>
      <w:r>
        <w:rPr>
          <w:rFonts w:hint="eastAsia" w:ascii="宋体" w:hAnsi="宋体" w:eastAsia="宋体" w:cs="Times New Roman"/>
          <w:b w:val="0"/>
          <w:bCs w:val="0"/>
          <w:color w:val="auto"/>
          <w:sz w:val="24"/>
          <w:highlight w:val="none"/>
          <w:lang w:val="en-US" w:eastAsia="zh-CN"/>
        </w:rPr>
        <w:t>2.3现场勘察联系人：汤绍康    联系电话：0591-83761107</w:t>
      </w:r>
    </w:p>
    <w:p>
      <w:pPr>
        <w:numPr>
          <w:ilvl w:val="0"/>
          <w:numId w:val="0"/>
        </w:numPr>
        <w:spacing w:line="460" w:lineRule="exact"/>
        <w:rPr>
          <w:rStyle w:val="18"/>
          <w:rFonts w:ascii="宋体" w:hAnsi="宋体" w:cs="宋体"/>
          <w:b/>
          <w:bCs/>
          <w:sz w:val="24"/>
        </w:rPr>
      </w:pPr>
    </w:p>
    <w:p>
      <w:pPr>
        <w:numPr>
          <w:ilvl w:val="0"/>
          <w:numId w:val="1"/>
        </w:numPr>
        <w:spacing w:line="460" w:lineRule="exact"/>
        <w:ind w:firstLine="360" w:firstLineChars="150"/>
        <w:rPr>
          <w:rStyle w:val="18"/>
          <w:rFonts w:ascii="宋体" w:hAnsi="宋体" w:cs="宋体"/>
          <w:b/>
          <w:bCs/>
          <w:sz w:val="24"/>
        </w:rPr>
      </w:pPr>
      <w:r>
        <w:rPr>
          <w:rStyle w:val="18"/>
          <w:rFonts w:ascii="宋体" w:hAnsi="宋体" w:cs="宋体"/>
          <w:b/>
          <w:bCs/>
          <w:sz w:val="24"/>
        </w:rPr>
        <w:t>技术参数及商务条款</w:t>
      </w:r>
    </w:p>
    <w:p>
      <w:pPr>
        <w:rPr>
          <w:rStyle w:val="18"/>
          <w:rFonts w:ascii="宋体" w:hAnsi="宋体"/>
          <w:b/>
          <w:bCs/>
          <w:sz w:val="24"/>
        </w:rPr>
      </w:pPr>
      <w:r>
        <w:rPr>
          <w:rStyle w:val="18"/>
          <w:rFonts w:hint="eastAsia" w:ascii="宋体" w:hAnsi="宋体"/>
          <w:b/>
          <w:bCs/>
          <w:sz w:val="24"/>
        </w:rPr>
        <w:t>1.</w:t>
      </w:r>
      <w:r>
        <w:rPr>
          <w:rStyle w:val="18"/>
          <w:rFonts w:ascii="宋体" w:hAnsi="宋体"/>
          <w:b/>
          <w:bCs/>
          <w:sz w:val="24"/>
        </w:rPr>
        <w:t>采购需求</w:t>
      </w:r>
    </w:p>
    <w:p>
      <w:pPr>
        <w:pStyle w:val="23"/>
        <w:rPr>
          <w:sz w:val="24"/>
          <w:szCs w:val="24"/>
        </w:rPr>
      </w:pPr>
      <w:r>
        <w:rPr>
          <w:rFonts w:hint="eastAsia"/>
          <w:sz w:val="24"/>
          <w:szCs w:val="24"/>
        </w:rPr>
        <w:t>1.1采购清单</w:t>
      </w:r>
    </w:p>
    <w:tbl>
      <w:tblPr>
        <w:tblStyle w:val="15"/>
        <w:tblW w:w="9664" w:type="dxa"/>
        <w:tblInd w:w="93" w:type="dxa"/>
        <w:tblLayout w:type="fixed"/>
        <w:tblCellMar>
          <w:top w:w="0" w:type="dxa"/>
          <w:left w:w="108" w:type="dxa"/>
          <w:bottom w:w="0" w:type="dxa"/>
          <w:right w:w="108" w:type="dxa"/>
        </w:tblCellMar>
      </w:tblPr>
      <w:tblGrid>
        <w:gridCol w:w="739"/>
        <w:gridCol w:w="2061"/>
        <w:gridCol w:w="4759"/>
        <w:gridCol w:w="805"/>
        <w:gridCol w:w="1300"/>
      </w:tblGrid>
      <w:tr>
        <w:tblPrEx>
          <w:tblCellMar>
            <w:top w:w="0" w:type="dxa"/>
            <w:left w:w="108" w:type="dxa"/>
            <w:bottom w:w="0" w:type="dxa"/>
            <w:right w:w="108" w:type="dxa"/>
          </w:tblCellMar>
        </w:tblPrEx>
        <w:trPr>
          <w:trHeight w:val="936"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lang w:eastAsia="zh-CN"/>
              </w:rPr>
              <w:t>货物名称</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尺寸说明</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18"/>
                <w:rFonts w:hint="eastAsia" w:ascii="宋体" w:hAnsi="宋体" w:eastAsia="宋体" w:cs="宋体"/>
                <w:b/>
                <w:bCs/>
                <w:spacing w:val="-11"/>
                <w:sz w:val="22"/>
                <w:szCs w:val="22"/>
              </w:rPr>
            </w:pPr>
            <w:r>
              <w:rPr>
                <w:rStyle w:val="18"/>
                <w:rFonts w:hint="eastAsia" w:ascii="宋体" w:hAnsi="宋体" w:eastAsia="宋体" w:cs="宋体"/>
                <w:b/>
                <w:bCs/>
                <w:spacing w:val="-11"/>
                <w:sz w:val="22"/>
                <w:szCs w:val="22"/>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sz w:val="22"/>
                <w:szCs w:val="22"/>
              </w:rPr>
            </w:pPr>
            <w:r>
              <w:rPr>
                <w:rStyle w:val="18"/>
                <w:rFonts w:hint="eastAsia" w:ascii="宋体" w:hAnsi="宋体" w:eastAsia="宋体" w:cs="宋体"/>
                <w:b/>
                <w:bCs/>
                <w:spacing w:val="-11"/>
                <w:sz w:val="22"/>
                <w:szCs w:val="22"/>
              </w:rPr>
              <w:t>单价最高限价（元）</w:t>
            </w:r>
          </w:p>
        </w:tc>
      </w:tr>
      <w:tr>
        <w:tblPrEx>
          <w:tblCellMar>
            <w:top w:w="0" w:type="dxa"/>
            <w:left w:w="108" w:type="dxa"/>
            <w:bottom w:w="0" w:type="dxa"/>
            <w:right w:w="108" w:type="dxa"/>
          </w:tblCellMar>
        </w:tblPrEx>
        <w:trPr>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Fonts w:hint="eastAsia" w:ascii="宋体" w:hAnsi="宋体" w:eastAsia="宋体" w:cs="宋体"/>
                <w:b/>
                <w:bCs/>
                <w:color w:val="000000"/>
                <w:sz w:val="22"/>
                <w:szCs w:val="22"/>
              </w:rPr>
            </w:pPr>
            <w:r>
              <w:rPr>
                <w:rFonts w:hint="eastAsia" w:ascii="宋体" w:hAnsi="宋体" w:eastAsia="宋体" w:cs="宋体"/>
                <w:color w:val="000000"/>
                <w:kern w:val="0"/>
                <w:sz w:val="22"/>
                <w:szCs w:val="22"/>
                <w:lang w:bidi="ar"/>
              </w:rPr>
              <w:t>1</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Fonts w:hint="eastAsia" w:ascii="宋体" w:hAnsi="宋体" w:eastAsia="宋体" w:cs="宋体"/>
                <w:color w:val="000000"/>
                <w:sz w:val="22"/>
                <w:szCs w:val="22"/>
              </w:rPr>
            </w:pPr>
            <w:r>
              <w:rPr>
                <w:rFonts w:hint="eastAsia" w:ascii="宋体" w:hAnsi="宋体" w:eastAsia="宋体" w:cs="宋体"/>
                <w:sz w:val="22"/>
                <w:szCs w:val="22"/>
              </w:rPr>
              <w:t>1#学生公寓楼衣柜</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73"/>
              <w:keepNext w:val="0"/>
              <w:keepLines w:val="0"/>
              <w:pageBreakBefore w:val="0"/>
              <w:widowControl/>
              <w:numPr>
                <w:ilvl w:val="0"/>
                <w:numId w:val="2"/>
              </w:numPr>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spacing w:val="11"/>
                <w:sz w:val="22"/>
                <w:szCs w:val="22"/>
              </w:rPr>
            </w:pPr>
            <w:r>
              <w:rPr>
                <w:rFonts w:hint="eastAsia" w:ascii="宋体" w:hAnsi="宋体" w:eastAsia="宋体" w:cs="宋体"/>
                <w:spacing w:val="11"/>
                <w:sz w:val="22"/>
                <w:szCs w:val="22"/>
              </w:rPr>
              <w:t>衣柜2</w:t>
            </w:r>
            <w:r>
              <w:rPr>
                <w:rFonts w:hint="eastAsia" w:ascii="宋体" w:hAnsi="宋体" w:cs="宋体"/>
                <w:spacing w:val="11"/>
                <w:sz w:val="22"/>
                <w:szCs w:val="22"/>
                <w:lang w:eastAsia="zh-CN"/>
              </w:rPr>
              <w:t>个，</w:t>
            </w:r>
            <w:r>
              <w:rPr>
                <w:rFonts w:hint="eastAsia" w:ascii="宋体" w:hAnsi="宋体" w:eastAsia="宋体" w:cs="宋体"/>
                <w:spacing w:val="11"/>
                <w:sz w:val="22"/>
                <w:szCs w:val="22"/>
              </w:rPr>
              <w:t>尺寸：长700*宽600*高2370</w:t>
            </w:r>
            <w:r>
              <w:rPr>
                <w:rFonts w:hint="eastAsia" w:ascii="宋体" w:hAnsi="宋体" w:cs="宋体"/>
                <w:spacing w:val="11"/>
                <w:sz w:val="22"/>
                <w:szCs w:val="22"/>
                <w:lang w:eastAsia="zh-CN"/>
              </w:rPr>
              <w:t>（</w:t>
            </w:r>
            <w:r>
              <w:rPr>
                <w:rFonts w:hint="eastAsia" w:ascii="宋体" w:hAnsi="宋体" w:eastAsia="宋体" w:cs="宋体"/>
                <w:spacing w:val="11"/>
                <w:sz w:val="22"/>
                <w:szCs w:val="22"/>
              </w:rPr>
              <w:t>mm</w:t>
            </w:r>
            <w:r>
              <w:rPr>
                <w:rFonts w:hint="eastAsia" w:ascii="宋体" w:hAnsi="宋体" w:cs="宋体"/>
                <w:spacing w:val="11"/>
                <w:sz w:val="22"/>
                <w:szCs w:val="22"/>
                <w:lang w:eastAsia="zh-CN"/>
              </w:rPr>
              <w:t>）</w:t>
            </w:r>
            <w:r>
              <w:rPr>
                <w:rFonts w:hint="eastAsia" w:ascii="宋体" w:hAnsi="宋体" w:eastAsia="宋体" w:cs="宋体"/>
                <w:spacing w:val="11"/>
                <w:sz w:val="22"/>
                <w:szCs w:val="22"/>
              </w:rPr>
              <w:t>，</w:t>
            </w:r>
          </w:p>
          <w:p>
            <w:pPr>
              <w:pStyle w:val="73"/>
              <w:keepNext w:val="0"/>
              <w:keepLines w:val="0"/>
              <w:pageBreakBefore w:val="0"/>
              <w:widowControl/>
              <w:numPr>
                <w:ilvl w:val="0"/>
                <w:numId w:val="2"/>
              </w:numPr>
              <w:kinsoku/>
              <w:wordWrap/>
              <w:overflowPunct/>
              <w:topLinePunct w:val="0"/>
              <w:autoSpaceDE/>
              <w:autoSpaceDN/>
              <w:bidi w:val="0"/>
              <w:adjustRightInd/>
              <w:snapToGrid/>
              <w:spacing w:line="400" w:lineRule="exact"/>
              <w:ind w:firstLine="0" w:firstLineChars="0"/>
              <w:jc w:val="both"/>
              <w:rPr>
                <w:rFonts w:hint="eastAsia" w:ascii="宋体" w:hAnsi="宋体" w:eastAsia="宋体" w:cs="宋体"/>
                <w:color w:val="000000"/>
                <w:spacing w:val="11"/>
                <w:sz w:val="22"/>
                <w:szCs w:val="22"/>
              </w:rPr>
            </w:pPr>
            <w:r>
              <w:rPr>
                <w:rFonts w:hint="eastAsia" w:ascii="宋体" w:hAnsi="宋体" w:eastAsia="宋体" w:cs="宋体"/>
                <w:spacing w:val="11"/>
                <w:sz w:val="22"/>
                <w:szCs w:val="22"/>
              </w:rPr>
              <w:t>底座2个，尺寸：长700*宽600*高60</w:t>
            </w:r>
            <w:r>
              <w:rPr>
                <w:rFonts w:hint="eastAsia" w:ascii="宋体" w:hAnsi="宋体" w:cs="宋体"/>
                <w:spacing w:val="11"/>
                <w:sz w:val="22"/>
                <w:szCs w:val="22"/>
                <w:lang w:eastAsia="zh-CN"/>
              </w:rPr>
              <w:t>（</w:t>
            </w:r>
            <w:r>
              <w:rPr>
                <w:rFonts w:hint="eastAsia" w:ascii="宋体" w:hAnsi="宋体" w:eastAsia="宋体" w:cs="宋体"/>
                <w:spacing w:val="11"/>
                <w:sz w:val="22"/>
                <w:szCs w:val="22"/>
              </w:rPr>
              <w:t>mm</w:t>
            </w:r>
            <w:r>
              <w:rPr>
                <w:rFonts w:hint="eastAsia" w:ascii="宋体" w:hAnsi="宋体" w:cs="宋体"/>
                <w:spacing w:val="11"/>
                <w:sz w:val="22"/>
                <w:szCs w:val="22"/>
                <w:lang w:eastAsia="zh-CN"/>
              </w:rPr>
              <w:t>）</w:t>
            </w:r>
            <w:r>
              <w:rPr>
                <w:rFonts w:hint="eastAsia" w:ascii="宋体" w:hAnsi="宋体" w:eastAsia="宋体" w:cs="宋体"/>
                <w:spacing w:val="11"/>
                <w:sz w:val="22"/>
                <w:szCs w:val="22"/>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2"/>
                <w:szCs w:val="22"/>
                <w:lang w:bidi="ar"/>
              </w:rPr>
            </w:pPr>
            <w:r>
              <w:rPr>
                <w:rFonts w:hint="eastAsia" w:ascii="宋体" w:hAnsi="宋体" w:eastAsia="宋体" w:cs="宋体"/>
                <w:sz w:val="22"/>
                <w:szCs w:val="22"/>
              </w:rPr>
              <w:t>2组</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2"/>
                <w:szCs w:val="22"/>
              </w:rPr>
            </w:pPr>
            <w:r>
              <w:rPr>
                <w:rFonts w:hint="eastAsia" w:ascii="宋体" w:hAnsi="宋体" w:eastAsia="宋体" w:cs="宋体"/>
                <w:sz w:val="22"/>
                <w:szCs w:val="22"/>
              </w:rPr>
              <w:t>3500</w:t>
            </w:r>
          </w:p>
        </w:tc>
      </w:tr>
      <w:tr>
        <w:tblPrEx>
          <w:tblCellMar>
            <w:top w:w="0" w:type="dxa"/>
            <w:left w:w="108" w:type="dxa"/>
            <w:bottom w:w="0" w:type="dxa"/>
            <w:right w:w="108" w:type="dxa"/>
          </w:tblCellMar>
        </w:tblPrEx>
        <w:trPr>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Fonts w:hint="eastAsia" w:ascii="宋体" w:hAnsi="宋体" w:eastAsia="宋体" w:cs="宋体"/>
                <w:b/>
                <w:bCs/>
                <w:color w:val="000000"/>
                <w:sz w:val="22"/>
                <w:szCs w:val="22"/>
              </w:rPr>
            </w:pPr>
            <w:r>
              <w:rPr>
                <w:rFonts w:hint="eastAsia" w:ascii="宋体" w:hAnsi="宋体" w:eastAsia="宋体" w:cs="宋体"/>
                <w:color w:val="000000"/>
                <w:kern w:val="0"/>
                <w:sz w:val="22"/>
                <w:szCs w:val="22"/>
                <w:lang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Fonts w:hint="eastAsia" w:ascii="宋体" w:hAnsi="宋体" w:eastAsia="宋体" w:cs="宋体"/>
                <w:color w:val="000000"/>
                <w:sz w:val="22"/>
                <w:szCs w:val="22"/>
              </w:rPr>
            </w:pPr>
            <w:r>
              <w:rPr>
                <w:rFonts w:hint="eastAsia" w:ascii="宋体" w:hAnsi="宋体" w:eastAsia="宋体" w:cs="宋体"/>
                <w:sz w:val="22"/>
                <w:szCs w:val="22"/>
              </w:rPr>
              <w:t>2#学生公寓楼衣柜</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3"/>
              </w:numPr>
              <w:kinsoku/>
              <w:wordWrap/>
              <w:overflowPunct/>
              <w:topLinePunct w:val="0"/>
              <w:autoSpaceDE/>
              <w:autoSpaceDN/>
              <w:bidi w:val="0"/>
              <w:adjustRightInd/>
              <w:snapToGrid/>
              <w:spacing w:line="400" w:lineRule="exact"/>
              <w:jc w:val="both"/>
              <w:textAlignment w:val="bottom"/>
              <w:rPr>
                <w:rFonts w:hint="eastAsia" w:ascii="宋体" w:hAnsi="宋体" w:cs="宋体"/>
                <w:spacing w:val="11"/>
                <w:sz w:val="22"/>
                <w:szCs w:val="22"/>
                <w:lang w:val="en-US" w:eastAsia="zh-CN"/>
              </w:rPr>
            </w:pPr>
            <w:r>
              <w:rPr>
                <w:rFonts w:hint="eastAsia" w:ascii="宋体" w:hAnsi="宋体" w:eastAsia="宋体" w:cs="宋体"/>
                <w:spacing w:val="11"/>
                <w:sz w:val="22"/>
                <w:szCs w:val="22"/>
              </w:rPr>
              <w:t>衣柜2</w:t>
            </w:r>
            <w:r>
              <w:rPr>
                <w:rFonts w:hint="eastAsia" w:ascii="宋体" w:hAnsi="宋体" w:cs="宋体"/>
                <w:spacing w:val="11"/>
                <w:sz w:val="22"/>
                <w:szCs w:val="22"/>
                <w:lang w:val="en-US" w:eastAsia="zh-CN"/>
              </w:rPr>
              <w:t>0个</w:t>
            </w:r>
            <w:r>
              <w:rPr>
                <w:rFonts w:hint="eastAsia" w:ascii="宋体" w:hAnsi="宋体" w:cs="宋体"/>
                <w:spacing w:val="11"/>
                <w:sz w:val="22"/>
                <w:szCs w:val="22"/>
                <w:lang w:eastAsia="zh-CN"/>
              </w:rPr>
              <w:t>，</w:t>
            </w:r>
            <w:r>
              <w:rPr>
                <w:rFonts w:hint="eastAsia" w:ascii="宋体" w:hAnsi="宋体" w:eastAsia="宋体" w:cs="宋体"/>
                <w:spacing w:val="11"/>
                <w:sz w:val="22"/>
                <w:szCs w:val="22"/>
              </w:rPr>
              <w:t>尺寸：长700*宽500*高2200</w:t>
            </w:r>
            <w:r>
              <w:rPr>
                <w:rFonts w:hint="eastAsia" w:ascii="宋体" w:hAnsi="宋体" w:cs="宋体"/>
                <w:spacing w:val="11"/>
                <w:sz w:val="22"/>
                <w:szCs w:val="22"/>
                <w:lang w:eastAsia="zh-CN"/>
              </w:rPr>
              <w:t>（</w:t>
            </w:r>
            <w:r>
              <w:rPr>
                <w:rFonts w:hint="eastAsia" w:ascii="宋体" w:hAnsi="宋体" w:eastAsia="宋体" w:cs="宋体"/>
                <w:spacing w:val="11"/>
                <w:sz w:val="22"/>
                <w:szCs w:val="22"/>
              </w:rPr>
              <w:t>mm</w:t>
            </w:r>
            <w:r>
              <w:rPr>
                <w:rFonts w:hint="eastAsia" w:ascii="宋体" w:hAnsi="宋体" w:cs="宋体"/>
                <w:spacing w:val="11"/>
                <w:sz w:val="22"/>
                <w:szCs w:val="22"/>
                <w:lang w:eastAsia="zh-CN"/>
              </w:rPr>
              <w:t>）</w:t>
            </w:r>
            <w:r>
              <w:rPr>
                <w:rFonts w:hint="eastAsia" w:ascii="宋体" w:hAnsi="宋体" w:eastAsia="宋体" w:cs="宋体"/>
                <w:spacing w:val="11"/>
                <w:sz w:val="22"/>
                <w:szCs w:val="22"/>
              </w:rPr>
              <w:t>，</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jc w:val="both"/>
              <w:textAlignment w:val="bottom"/>
              <w:rPr>
                <w:rFonts w:hint="eastAsia" w:ascii="宋体" w:hAnsi="宋体" w:eastAsia="宋体" w:cs="宋体"/>
                <w:color w:val="000000"/>
                <w:spacing w:val="11"/>
                <w:sz w:val="22"/>
                <w:szCs w:val="22"/>
              </w:rPr>
            </w:pPr>
            <w:r>
              <w:rPr>
                <w:rFonts w:hint="eastAsia" w:ascii="宋体" w:hAnsi="宋体" w:eastAsia="宋体" w:cs="宋体"/>
                <w:spacing w:val="11"/>
                <w:sz w:val="22"/>
                <w:szCs w:val="22"/>
              </w:rPr>
              <w:t>底座20个，尺寸：长700*宽500*高60</w:t>
            </w:r>
            <w:r>
              <w:rPr>
                <w:rFonts w:hint="eastAsia" w:ascii="宋体" w:hAnsi="宋体" w:cs="宋体"/>
                <w:spacing w:val="11"/>
                <w:sz w:val="22"/>
                <w:szCs w:val="22"/>
                <w:lang w:eastAsia="zh-CN"/>
              </w:rPr>
              <w:t>（</w:t>
            </w:r>
            <w:r>
              <w:rPr>
                <w:rFonts w:hint="eastAsia" w:ascii="宋体" w:hAnsi="宋体" w:eastAsia="宋体" w:cs="宋体"/>
                <w:spacing w:val="11"/>
                <w:sz w:val="22"/>
                <w:szCs w:val="22"/>
              </w:rPr>
              <w:t>mm</w:t>
            </w:r>
            <w:r>
              <w:rPr>
                <w:rFonts w:hint="eastAsia" w:ascii="宋体" w:hAnsi="宋体" w:cs="宋体"/>
                <w:spacing w:val="11"/>
                <w:sz w:val="22"/>
                <w:szCs w:val="22"/>
                <w:lang w:eastAsia="zh-CN"/>
              </w:rPr>
              <w:t>）</w:t>
            </w:r>
            <w:r>
              <w:rPr>
                <w:rFonts w:hint="eastAsia" w:ascii="宋体" w:hAnsi="宋体" w:eastAsia="宋体" w:cs="宋体"/>
                <w:spacing w:val="11"/>
                <w:sz w:val="22"/>
                <w:szCs w:val="22"/>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2"/>
                <w:szCs w:val="22"/>
                <w:lang w:bidi="ar"/>
              </w:rPr>
            </w:pPr>
            <w:r>
              <w:rPr>
                <w:rFonts w:hint="eastAsia" w:ascii="宋体" w:hAnsi="宋体" w:eastAsia="宋体" w:cs="宋体"/>
                <w:sz w:val="22"/>
                <w:szCs w:val="22"/>
              </w:rPr>
              <w:t>20组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2"/>
                <w:szCs w:val="22"/>
              </w:rPr>
            </w:pPr>
            <w:r>
              <w:rPr>
                <w:rFonts w:hint="eastAsia" w:ascii="宋体" w:hAnsi="宋体" w:eastAsia="宋体" w:cs="宋体"/>
                <w:sz w:val="22"/>
                <w:szCs w:val="22"/>
              </w:rPr>
              <w:t>3000</w:t>
            </w:r>
          </w:p>
        </w:tc>
      </w:tr>
      <w:tr>
        <w:tblPrEx>
          <w:tblCellMar>
            <w:top w:w="0" w:type="dxa"/>
            <w:left w:w="108" w:type="dxa"/>
            <w:bottom w:w="0" w:type="dxa"/>
            <w:right w:w="108" w:type="dxa"/>
          </w:tblCellMar>
        </w:tblPrEx>
        <w:trPr>
          <w:trHeight w:val="440"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Fonts w:hint="eastAsia" w:ascii="宋体" w:hAnsi="宋体" w:eastAsia="宋体" w:cs="宋体"/>
                <w:b/>
                <w:bCs/>
                <w:color w:val="000000"/>
                <w:sz w:val="22"/>
                <w:szCs w:val="22"/>
              </w:rPr>
            </w:pPr>
            <w:r>
              <w:rPr>
                <w:rFonts w:hint="eastAsia" w:ascii="宋体" w:hAnsi="宋体" w:eastAsia="宋体" w:cs="宋体"/>
                <w:color w:val="000000"/>
                <w:kern w:val="0"/>
                <w:sz w:val="22"/>
                <w:szCs w:val="22"/>
                <w:lang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bottom"/>
              <w:rPr>
                <w:rFonts w:hint="eastAsia" w:ascii="宋体" w:hAnsi="宋体" w:eastAsia="宋体" w:cs="宋体"/>
                <w:color w:val="000000"/>
                <w:sz w:val="22"/>
                <w:szCs w:val="22"/>
              </w:rPr>
            </w:pPr>
            <w:r>
              <w:rPr>
                <w:rFonts w:hint="eastAsia" w:ascii="宋体" w:hAnsi="宋体" w:eastAsia="宋体" w:cs="宋体"/>
                <w:sz w:val="22"/>
                <w:szCs w:val="22"/>
              </w:rPr>
              <w:t>4#学生公寓楼衣柜</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4"/>
              </w:numPr>
              <w:kinsoku/>
              <w:wordWrap/>
              <w:overflowPunct/>
              <w:topLinePunct w:val="0"/>
              <w:autoSpaceDE/>
              <w:autoSpaceDN/>
              <w:bidi w:val="0"/>
              <w:adjustRightInd/>
              <w:snapToGrid/>
              <w:spacing w:line="400" w:lineRule="exact"/>
              <w:jc w:val="both"/>
              <w:textAlignment w:val="bottom"/>
              <w:rPr>
                <w:rFonts w:hint="eastAsia" w:ascii="宋体" w:hAnsi="宋体" w:eastAsia="宋体" w:cs="宋体"/>
                <w:spacing w:val="11"/>
                <w:sz w:val="22"/>
                <w:szCs w:val="22"/>
              </w:rPr>
            </w:pPr>
            <w:r>
              <w:rPr>
                <w:rFonts w:hint="eastAsia" w:ascii="宋体" w:hAnsi="宋体" w:eastAsia="宋体" w:cs="宋体"/>
                <w:spacing w:val="11"/>
                <w:sz w:val="22"/>
                <w:szCs w:val="22"/>
              </w:rPr>
              <w:t>衣柜</w:t>
            </w:r>
            <w:r>
              <w:rPr>
                <w:rFonts w:hint="eastAsia" w:ascii="宋体" w:hAnsi="宋体" w:cs="宋体"/>
                <w:spacing w:val="11"/>
                <w:sz w:val="22"/>
                <w:szCs w:val="22"/>
                <w:lang w:val="en-US" w:eastAsia="zh-CN"/>
              </w:rPr>
              <w:t>5个</w:t>
            </w:r>
            <w:r>
              <w:rPr>
                <w:rFonts w:hint="eastAsia" w:ascii="宋体" w:hAnsi="宋体" w:cs="宋体"/>
                <w:spacing w:val="11"/>
                <w:sz w:val="22"/>
                <w:szCs w:val="22"/>
                <w:lang w:eastAsia="zh-CN"/>
              </w:rPr>
              <w:t>，</w:t>
            </w:r>
            <w:r>
              <w:rPr>
                <w:rFonts w:hint="eastAsia" w:ascii="宋体" w:hAnsi="宋体" w:eastAsia="宋体" w:cs="宋体"/>
                <w:spacing w:val="11"/>
                <w:sz w:val="22"/>
                <w:szCs w:val="22"/>
              </w:rPr>
              <w:t>尺寸：长1800*宽600*高2400</w:t>
            </w:r>
            <w:r>
              <w:rPr>
                <w:rFonts w:hint="eastAsia" w:ascii="宋体" w:hAnsi="宋体" w:cs="宋体"/>
                <w:spacing w:val="11"/>
                <w:sz w:val="22"/>
                <w:szCs w:val="22"/>
                <w:lang w:eastAsia="zh-CN"/>
              </w:rPr>
              <w:t>（</w:t>
            </w:r>
            <w:r>
              <w:rPr>
                <w:rFonts w:hint="eastAsia" w:ascii="宋体" w:hAnsi="宋体" w:eastAsia="宋体" w:cs="宋体"/>
                <w:spacing w:val="11"/>
                <w:sz w:val="22"/>
                <w:szCs w:val="22"/>
              </w:rPr>
              <w:t>mm</w:t>
            </w:r>
            <w:r>
              <w:rPr>
                <w:rFonts w:hint="eastAsia" w:ascii="宋体" w:hAnsi="宋体" w:cs="宋体"/>
                <w:spacing w:val="11"/>
                <w:sz w:val="22"/>
                <w:szCs w:val="22"/>
                <w:lang w:eastAsia="zh-CN"/>
              </w:rPr>
              <w:t>）</w:t>
            </w:r>
            <w:r>
              <w:rPr>
                <w:rFonts w:hint="eastAsia" w:ascii="宋体" w:hAnsi="宋体" w:eastAsia="宋体" w:cs="宋体"/>
                <w:spacing w:val="11"/>
                <w:sz w:val="22"/>
                <w:szCs w:val="22"/>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bottom"/>
              <w:rPr>
                <w:rFonts w:hint="eastAsia" w:ascii="宋体" w:hAnsi="宋体" w:eastAsia="宋体" w:cs="宋体"/>
                <w:color w:val="000000"/>
                <w:spacing w:val="11"/>
                <w:sz w:val="22"/>
                <w:szCs w:val="22"/>
              </w:rPr>
            </w:pPr>
            <w:r>
              <w:rPr>
                <w:rFonts w:hint="eastAsia" w:ascii="宋体" w:hAnsi="宋体" w:cs="宋体"/>
                <w:spacing w:val="11"/>
                <w:sz w:val="22"/>
                <w:szCs w:val="22"/>
                <w:lang w:val="en-US" w:eastAsia="zh-CN"/>
              </w:rPr>
              <w:t>2.</w:t>
            </w:r>
            <w:r>
              <w:rPr>
                <w:rFonts w:hint="eastAsia" w:ascii="宋体" w:hAnsi="宋体" w:eastAsia="宋体" w:cs="宋体"/>
                <w:spacing w:val="11"/>
                <w:sz w:val="22"/>
                <w:szCs w:val="22"/>
              </w:rPr>
              <w:t>底座5个，尺寸：长1800*宽600*高60</w:t>
            </w:r>
            <w:r>
              <w:rPr>
                <w:rFonts w:hint="eastAsia" w:ascii="宋体" w:hAnsi="宋体" w:cs="宋体"/>
                <w:spacing w:val="11"/>
                <w:sz w:val="22"/>
                <w:szCs w:val="22"/>
                <w:lang w:eastAsia="zh-CN"/>
              </w:rPr>
              <w:t>（</w:t>
            </w:r>
            <w:r>
              <w:rPr>
                <w:rFonts w:hint="eastAsia" w:ascii="宋体" w:hAnsi="宋体" w:eastAsia="宋体" w:cs="宋体"/>
                <w:spacing w:val="11"/>
                <w:sz w:val="22"/>
                <w:szCs w:val="22"/>
              </w:rPr>
              <w:t>mm</w:t>
            </w:r>
            <w:r>
              <w:rPr>
                <w:rFonts w:hint="eastAsia" w:ascii="宋体" w:hAnsi="宋体" w:cs="宋体"/>
                <w:spacing w:val="11"/>
                <w:sz w:val="22"/>
                <w:szCs w:val="22"/>
                <w:lang w:eastAsia="zh-CN"/>
              </w:rPr>
              <w:t>）</w:t>
            </w:r>
            <w:r>
              <w:rPr>
                <w:rFonts w:hint="eastAsia" w:ascii="宋体" w:hAnsi="宋体" w:eastAsia="宋体" w:cs="宋体"/>
                <w:spacing w:val="11"/>
                <w:sz w:val="22"/>
                <w:szCs w:val="22"/>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kern w:val="0"/>
                <w:sz w:val="22"/>
                <w:szCs w:val="22"/>
                <w:lang w:bidi="ar"/>
              </w:rPr>
            </w:pPr>
            <w:r>
              <w:rPr>
                <w:rFonts w:hint="eastAsia" w:ascii="宋体" w:hAnsi="宋体" w:eastAsia="宋体" w:cs="宋体"/>
                <w:sz w:val="22"/>
                <w:szCs w:val="22"/>
              </w:rPr>
              <w:t>5组</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2"/>
                <w:szCs w:val="22"/>
              </w:rPr>
            </w:pPr>
            <w:r>
              <w:rPr>
                <w:rFonts w:hint="eastAsia" w:ascii="宋体" w:hAnsi="宋体" w:eastAsia="宋体" w:cs="宋体"/>
                <w:sz w:val="22"/>
                <w:szCs w:val="22"/>
              </w:rPr>
              <w:t>6000</w:t>
            </w:r>
          </w:p>
        </w:tc>
      </w:tr>
    </w:tbl>
    <w:p>
      <w:pPr>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rPr>
        <w:t xml:space="preserve">材质说明 </w:t>
      </w:r>
      <w:r>
        <w:rPr>
          <w:rFonts w:hint="eastAsia" w:ascii="宋体" w:hAnsi="宋体" w:eastAsia="宋体" w:cs="宋体"/>
          <w:sz w:val="24"/>
          <w:szCs w:val="24"/>
        </w:rPr>
        <w:t xml:space="preserve">                                                                                                                              </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1.2.1</w:t>
      </w:r>
      <w:r>
        <w:rPr>
          <w:rFonts w:hint="eastAsia" w:ascii="宋体" w:hAnsi="宋体" w:eastAsia="宋体" w:cs="宋体"/>
          <w:sz w:val="24"/>
          <w:szCs w:val="24"/>
        </w:rPr>
        <w:t>基材：采用环保三聚氰胺板,板材厚度均为17mm,板材可视分割处采用PVC加热熔胶封边，确保受热受潮不脱胶开裂，经过防虫、防腐化学处理，强度高，刚性好，不变形，承重110KG，达到国家握钉力测试标准。</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rPr>
        <w:t>饰面：E1级防火板，饰面厚度为0.8MM。表面亚光效果持久，颜色可选。</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.3封边：采用激光封边条。</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.4三合一连接件：三合一偏心连接件抗压强度≥300N，预埋螺母抗拉强度≥600N，连接螺杆螺纹与预埋螺母的抗拉强度≥800N。</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.5阻尼导轨：采用阻尼导轨，耐久试验10万次无缺陷，150h乙酸盐雾试验（ASS）≥10级。</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.6阻尼门铰：采用阻尼门铰，耐久试验10万次无缺陷，150h乙酸盐雾试验（ASS）≥10级。</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.7钢制锁：采用钢制锁，150h乙酸盐雾试验（ASS）≥10级。</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.8金属配件：五金连配件。</w:t>
      </w:r>
    </w:p>
    <w:p>
      <w:pPr>
        <w:pStyle w:val="7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.9底座：立柱选用冷轧钢板经成型机一次轧制而成的方管，立柱与横梁的规格均为30*30*1.0mm。</w:t>
      </w:r>
    </w:p>
    <w:p>
      <w:pPr>
        <w:pStyle w:val="2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注：以上产品尺寸、规格或重量数值为固定数值（指未标注范围或偏差值的）均允许误差±2%。</w:t>
      </w:r>
    </w:p>
    <w:p>
      <w:pPr>
        <w:pStyle w:val="2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Style w:val="18"/>
          <w:rFonts w:hint="eastAsia" w:ascii="宋体" w:hAnsi="宋体" w:cs="宋体"/>
          <w:b w:val="0"/>
          <w:bCs w:val="0"/>
          <w:sz w:val="24"/>
          <w:szCs w:val="24"/>
        </w:rPr>
      </w:pPr>
      <w:r>
        <w:rPr>
          <w:rStyle w:val="18"/>
          <w:rFonts w:hint="eastAsia" w:ascii="宋体" w:hAnsi="宋体" w:cs="宋体"/>
          <w:b w:val="0"/>
          <w:bCs w:val="0"/>
          <w:sz w:val="24"/>
          <w:szCs w:val="24"/>
          <w:lang w:val="en-US" w:eastAsia="zh-CN"/>
        </w:rPr>
        <w:t>1.3质量</w:t>
      </w:r>
      <w:r>
        <w:rPr>
          <w:rStyle w:val="18"/>
          <w:rFonts w:hint="eastAsia" w:ascii="宋体" w:hAnsi="宋体" w:cs="宋体"/>
          <w:b w:val="0"/>
          <w:bCs w:val="0"/>
          <w:sz w:val="24"/>
          <w:szCs w:val="24"/>
        </w:rPr>
        <w:t>要求</w:t>
      </w:r>
    </w:p>
    <w:p>
      <w:pPr>
        <w:pStyle w:val="2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Style w:val="18"/>
          <w:rFonts w:hint="eastAsia" w:ascii="宋体" w:hAnsi="宋体" w:cs="宋体"/>
          <w:b w:val="0"/>
          <w:bCs w:val="0"/>
          <w:sz w:val="24"/>
          <w:szCs w:val="24"/>
        </w:rPr>
      </w:pPr>
      <w:r>
        <w:rPr>
          <w:rStyle w:val="18"/>
          <w:rFonts w:hint="eastAsia" w:ascii="宋体" w:hAnsi="宋体" w:cs="宋体"/>
          <w:b w:val="0"/>
          <w:bCs w:val="0"/>
          <w:sz w:val="24"/>
          <w:szCs w:val="24"/>
          <w:lang w:val="en-US" w:eastAsia="zh-CN"/>
        </w:rPr>
        <w:t>1.3.1</w:t>
      </w:r>
      <w:r>
        <w:rPr>
          <w:rStyle w:val="18"/>
          <w:rFonts w:hint="eastAsia" w:ascii="宋体" w:hAnsi="宋体" w:cs="宋体"/>
          <w:b w:val="0"/>
          <w:bCs w:val="0"/>
          <w:sz w:val="24"/>
          <w:szCs w:val="24"/>
          <w:lang w:eastAsia="zh-CN"/>
        </w:rPr>
        <w:t>成交人</w:t>
      </w:r>
      <w:r>
        <w:rPr>
          <w:rStyle w:val="18"/>
          <w:rFonts w:hint="eastAsia" w:ascii="宋体" w:hAnsi="宋体" w:cs="宋体"/>
          <w:b w:val="0"/>
          <w:bCs w:val="0"/>
          <w:sz w:val="24"/>
          <w:szCs w:val="24"/>
        </w:rPr>
        <w:t>所提供的货物均由</w:t>
      </w:r>
      <w:r>
        <w:rPr>
          <w:rStyle w:val="18"/>
          <w:rFonts w:hint="eastAsia" w:ascii="宋体" w:hAnsi="宋体" w:cs="宋体"/>
          <w:b w:val="0"/>
          <w:bCs w:val="0"/>
          <w:sz w:val="24"/>
          <w:szCs w:val="24"/>
          <w:lang w:eastAsia="zh-CN"/>
        </w:rPr>
        <w:t>成交人</w:t>
      </w:r>
      <w:r>
        <w:rPr>
          <w:rStyle w:val="18"/>
          <w:rFonts w:hint="eastAsia" w:ascii="宋体" w:hAnsi="宋体" w:cs="宋体"/>
          <w:b w:val="0"/>
          <w:bCs w:val="0"/>
          <w:sz w:val="24"/>
          <w:szCs w:val="24"/>
        </w:rPr>
        <w:t>免费送货至</w:t>
      </w:r>
      <w:r>
        <w:rPr>
          <w:rStyle w:val="18"/>
          <w:rFonts w:hint="eastAsia" w:ascii="宋体" w:hAnsi="宋体" w:cs="宋体"/>
          <w:b w:val="0"/>
          <w:bCs w:val="0"/>
          <w:sz w:val="24"/>
          <w:szCs w:val="24"/>
          <w:lang w:eastAsia="zh-CN"/>
        </w:rPr>
        <w:t>采购人</w:t>
      </w:r>
      <w:r>
        <w:rPr>
          <w:rStyle w:val="18"/>
          <w:rFonts w:hint="eastAsia" w:ascii="宋体" w:hAnsi="宋体" w:cs="宋体"/>
          <w:b w:val="0"/>
          <w:bCs w:val="0"/>
          <w:sz w:val="24"/>
          <w:szCs w:val="24"/>
        </w:rPr>
        <w:t>指定的交货地点。</w:t>
      </w:r>
    </w:p>
    <w:p>
      <w:pPr>
        <w:pStyle w:val="2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Style w:val="18"/>
          <w:rFonts w:hint="eastAsia" w:ascii="宋体" w:hAnsi="宋体" w:cs="宋体"/>
          <w:b w:val="0"/>
          <w:bCs w:val="0"/>
          <w:sz w:val="24"/>
          <w:szCs w:val="24"/>
        </w:rPr>
      </w:pPr>
      <w:r>
        <w:rPr>
          <w:rStyle w:val="18"/>
          <w:rFonts w:hint="eastAsia" w:ascii="宋体" w:hAnsi="宋体" w:cs="宋体"/>
          <w:b w:val="0"/>
          <w:bCs w:val="0"/>
          <w:sz w:val="24"/>
          <w:szCs w:val="24"/>
          <w:lang w:val="en-US" w:eastAsia="zh-CN"/>
        </w:rPr>
        <w:t>1.3.</w:t>
      </w:r>
      <w:r>
        <w:rPr>
          <w:rStyle w:val="18"/>
          <w:rFonts w:hint="eastAsia" w:ascii="宋体" w:hAnsi="宋体" w:cs="宋体"/>
          <w:b w:val="0"/>
          <w:bCs w:val="0"/>
          <w:sz w:val="24"/>
          <w:szCs w:val="24"/>
        </w:rPr>
        <w:t>2运输过程中造成的货物损坏、丢失或其它质量问题，其责任和损失由</w:t>
      </w:r>
      <w:r>
        <w:rPr>
          <w:rStyle w:val="18"/>
          <w:rFonts w:hint="eastAsia" w:ascii="宋体" w:hAnsi="宋体" w:cs="宋体"/>
          <w:b w:val="0"/>
          <w:bCs w:val="0"/>
          <w:sz w:val="24"/>
          <w:szCs w:val="24"/>
          <w:lang w:eastAsia="zh-CN"/>
        </w:rPr>
        <w:t>成交人</w:t>
      </w:r>
      <w:r>
        <w:rPr>
          <w:rStyle w:val="18"/>
          <w:rFonts w:hint="eastAsia" w:ascii="宋体" w:hAnsi="宋体" w:cs="宋体"/>
          <w:b w:val="0"/>
          <w:bCs w:val="0"/>
          <w:sz w:val="24"/>
          <w:szCs w:val="24"/>
        </w:rPr>
        <w:t>负担。</w:t>
      </w:r>
    </w:p>
    <w:p>
      <w:pPr>
        <w:pStyle w:val="2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Style w:val="18"/>
          <w:rFonts w:hint="eastAsia" w:ascii="宋体" w:hAnsi="宋体" w:cs="宋体"/>
          <w:b w:val="0"/>
          <w:bCs w:val="0"/>
          <w:sz w:val="24"/>
          <w:szCs w:val="24"/>
        </w:rPr>
      </w:pPr>
      <w:r>
        <w:rPr>
          <w:rStyle w:val="18"/>
          <w:rFonts w:hint="eastAsia" w:ascii="宋体" w:hAnsi="宋体" w:cs="宋体"/>
          <w:b w:val="0"/>
          <w:bCs w:val="0"/>
          <w:sz w:val="24"/>
          <w:szCs w:val="24"/>
          <w:lang w:val="en-US" w:eastAsia="zh-CN"/>
        </w:rPr>
        <w:t>1.3.</w:t>
      </w:r>
      <w:r>
        <w:rPr>
          <w:rStyle w:val="18"/>
          <w:rFonts w:hint="eastAsia" w:ascii="宋体" w:hAnsi="宋体" w:cs="宋体"/>
          <w:b w:val="0"/>
          <w:bCs w:val="0"/>
          <w:sz w:val="24"/>
          <w:szCs w:val="24"/>
        </w:rPr>
        <w:t>3本</w:t>
      </w:r>
      <w:r>
        <w:rPr>
          <w:rStyle w:val="18"/>
          <w:rFonts w:hint="eastAsia" w:ascii="宋体" w:hAnsi="宋体" w:cs="宋体"/>
          <w:b w:val="0"/>
          <w:bCs w:val="0"/>
          <w:sz w:val="24"/>
          <w:szCs w:val="24"/>
          <w:lang w:eastAsia="zh-CN"/>
        </w:rPr>
        <w:t>项目预算金额</w:t>
      </w:r>
      <w:r>
        <w:rPr>
          <w:rStyle w:val="18"/>
          <w:rFonts w:hint="eastAsia" w:ascii="宋体" w:hAnsi="宋体" w:cs="宋体"/>
          <w:b w:val="0"/>
          <w:bCs w:val="0"/>
          <w:sz w:val="24"/>
          <w:szCs w:val="24"/>
        </w:rPr>
        <w:t>为固定价，不受时间、物价升降等因素的影响，</w:t>
      </w:r>
      <w:r>
        <w:rPr>
          <w:rStyle w:val="18"/>
          <w:rFonts w:hint="eastAsia" w:ascii="宋体" w:hAnsi="宋体" w:cs="宋体"/>
          <w:b w:val="0"/>
          <w:bCs w:val="0"/>
          <w:sz w:val="24"/>
          <w:szCs w:val="24"/>
          <w:lang w:eastAsia="zh-CN"/>
        </w:rPr>
        <w:t>成交人</w:t>
      </w:r>
      <w:r>
        <w:rPr>
          <w:rStyle w:val="18"/>
          <w:rFonts w:hint="eastAsia" w:ascii="宋体" w:hAnsi="宋体" w:cs="宋体"/>
          <w:b w:val="0"/>
          <w:bCs w:val="0"/>
          <w:sz w:val="24"/>
          <w:szCs w:val="24"/>
        </w:rPr>
        <w:t>需按所报清单上所列品种送货，不准以其它同类型代替。</w:t>
      </w:r>
    </w:p>
    <w:p>
      <w:pPr>
        <w:pStyle w:val="23"/>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baseline"/>
        <w:rPr>
          <w:rStyle w:val="18"/>
          <w:rFonts w:ascii="宋体" w:hAnsi="宋体"/>
          <w:sz w:val="24"/>
          <w:szCs w:val="24"/>
        </w:rPr>
      </w:pPr>
      <w:r>
        <w:rPr>
          <w:rStyle w:val="18"/>
          <w:rFonts w:ascii="宋体" w:hAnsi="宋体" w:cs="宋体"/>
          <w:b/>
          <w:bCs/>
          <w:sz w:val="24"/>
          <w:szCs w:val="24"/>
        </w:rPr>
        <w:t>2、交货日期、地点：</w:t>
      </w:r>
      <w:r>
        <w:rPr>
          <w:rStyle w:val="18"/>
          <w:rFonts w:hint="eastAsia" w:ascii="宋体" w:hAnsi="宋体"/>
          <w:sz w:val="24"/>
          <w:szCs w:val="24"/>
          <w:lang w:eastAsia="zh-CN"/>
        </w:rPr>
        <w:t>合同签订</w:t>
      </w:r>
      <w:r>
        <w:rPr>
          <w:rStyle w:val="18"/>
          <w:rFonts w:ascii="宋体" w:hAnsi="宋体"/>
          <w:sz w:val="24"/>
          <w:szCs w:val="24"/>
        </w:rPr>
        <w:t>后</w:t>
      </w:r>
      <w:r>
        <w:rPr>
          <w:rStyle w:val="18"/>
          <w:rFonts w:hint="eastAsia" w:ascii="宋体" w:hAnsi="宋体"/>
          <w:sz w:val="24"/>
          <w:szCs w:val="24"/>
          <w:lang w:val="en-US" w:eastAsia="zh-CN"/>
        </w:rPr>
        <w:t>15</w:t>
      </w:r>
      <w:r>
        <w:rPr>
          <w:rStyle w:val="18"/>
          <w:rFonts w:hint="eastAsia" w:ascii="宋体" w:hAnsi="宋体"/>
          <w:sz w:val="24"/>
          <w:szCs w:val="24"/>
        </w:rPr>
        <w:t>日</w:t>
      </w:r>
      <w:r>
        <w:rPr>
          <w:rStyle w:val="18"/>
          <w:rFonts w:ascii="宋体" w:hAnsi="宋体"/>
          <w:sz w:val="24"/>
          <w:szCs w:val="24"/>
        </w:rPr>
        <w:t>内</w:t>
      </w:r>
      <w:r>
        <w:rPr>
          <w:rStyle w:val="18"/>
          <w:rFonts w:hint="eastAsia" w:ascii="宋体" w:hAnsi="宋体"/>
          <w:sz w:val="24"/>
          <w:szCs w:val="24"/>
        </w:rPr>
        <w:t>完成交货</w:t>
      </w:r>
      <w:r>
        <w:rPr>
          <w:rStyle w:val="18"/>
          <w:rFonts w:hint="eastAsia" w:ascii="宋体" w:hAnsi="宋体"/>
          <w:sz w:val="24"/>
          <w:szCs w:val="24"/>
          <w:lang w:eastAsia="zh-CN"/>
        </w:rPr>
        <w:t>并安装到位</w:t>
      </w:r>
      <w:r>
        <w:rPr>
          <w:rStyle w:val="18"/>
          <w:rFonts w:ascii="宋体" w:hAnsi="宋体"/>
          <w:sz w:val="24"/>
          <w:szCs w:val="24"/>
        </w:rPr>
        <w:t>，</w:t>
      </w:r>
      <w:r>
        <w:rPr>
          <w:rStyle w:val="18"/>
          <w:rFonts w:hint="eastAsia" w:ascii="宋体" w:hAnsi="宋体"/>
          <w:sz w:val="24"/>
          <w:szCs w:val="24"/>
        </w:rPr>
        <w:t>福州职业技术学院1#、2#、4#学生公寓</w:t>
      </w:r>
      <w:r>
        <w:rPr>
          <w:rStyle w:val="18"/>
          <w:rFonts w:ascii="宋体" w:hAnsi="宋体"/>
          <w:sz w:val="24"/>
          <w:szCs w:val="24"/>
        </w:rPr>
        <w:t>。</w:t>
      </w:r>
    </w:p>
    <w:p>
      <w:pPr>
        <w:pStyle w:val="23"/>
        <w:spacing w:line="360" w:lineRule="auto"/>
        <w:ind w:firstLine="480" w:firstLineChars="200"/>
        <w:rPr>
          <w:rStyle w:val="18"/>
          <w:rFonts w:ascii="宋体" w:hAnsi="宋体"/>
          <w:sz w:val="24"/>
          <w:szCs w:val="24"/>
        </w:rPr>
      </w:pPr>
      <w:r>
        <w:rPr>
          <w:rStyle w:val="18"/>
          <w:rFonts w:ascii="宋体" w:hAnsi="宋体" w:cs="宋体"/>
          <w:b/>
          <w:bCs/>
          <w:sz w:val="24"/>
          <w:szCs w:val="24"/>
        </w:rPr>
        <w:t>3、质保期：</w:t>
      </w:r>
      <w:r>
        <w:rPr>
          <w:rStyle w:val="18"/>
          <w:rFonts w:hint="eastAsia" w:ascii="宋体" w:hAnsi="宋体"/>
          <w:sz w:val="24"/>
          <w:szCs w:val="24"/>
        </w:rPr>
        <w:t>质保期为1年（从货到验收合格之日起算）。</w:t>
      </w:r>
    </w:p>
    <w:p>
      <w:pPr>
        <w:pStyle w:val="23"/>
        <w:spacing w:line="360" w:lineRule="auto"/>
        <w:ind w:firstLine="480" w:firstLineChars="200"/>
        <w:rPr>
          <w:rStyle w:val="18"/>
          <w:rFonts w:hint="default" w:ascii="宋体" w:hAnsi="宋体" w:cs="宋体"/>
          <w:b/>
          <w:bCs/>
          <w:sz w:val="24"/>
          <w:szCs w:val="24"/>
          <w:lang w:val="en-US" w:eastAsia="zh-CN"/>
        </w:rPr>
      </w:pPr>
      <w:r>
        <w:rPr>
          <w:rStyle w:val="18"/>
          <w:rFonts w:hint="eastAsia" w:ascii="宋体" w:hAnsi="宋体" w:cs="宋体"/>
          <w:b/>
          <w:bCs/>
          <w:sz w:val="24"/>
          <w:szCs w:val="24"/>
          <w:lang w:val="en-US" w:eastAsia="zh-CN"/>
        </w:rPr>
        <w:t>4、履约保证金：</w:t>
      </w:r>
      <w:r>
        <w:rPr>
          <w:rStyle w:val="18"/>
          <w:rFonts w:hint="eastAsia" w:ascii="宋体" w:hAnsi="宋体" w:cs="宋体"/>
          <w:b w:val="0"/>
          <w:bCs w:val="0"/>
          <w:sz w:val="24"/>
          <w:szCs w:val="24"/>
          <w:lang w:val="en-US" w:eastAsia="zh-CN"/>
        </w:rPr>
        <w:t>成交人须在合同签订前，按相关规定向采购人缴交成交金额的4%作为履约保证金。成交人均按合同规定履行服务结束后，由成交人提出退款申请，采购人在收到成交人退款申请后10个工作日内无息返还履约保证金。</w:t>
      </w:r>
    </w:p>
    <w:p>
      <w:pPr>
        <w:pStyle w:val="23"/>
        <w:spacing w:line="360" w:lineRule="auto"/>
        <w:ind w:firstLine="480" w:firstLineChars="200"/>
        <w:rPr>
          <w:rFonts w:ascii="宋体" w:hAnsi="宋体" w:cs="宋体"/>
          <w:b w:val="0"/>
          <w:bCs w:val="0"/>
          <w:sz w:val="24"/>
        </w:rPr>
      </w:pPr>
      <w:r>
        <w:rPr>
          <w:rStyle w:val="18"/>
          <w:rFonts w:hint="eastAsia" w:ascii="宋体" w:hAnsi="宋体" w:cs="宋体"/>
          <w:b/>
          <w:bCs/>
          <w:sz w:val="24"/>
          <w:szCs w:val="24"/>
          <w:lang w:val="en-US" w:eastAsia="zh-CN"/>
        </w:rPr>
        <w:t>5</w:t>
      </w:r>
      <w:r>
        <w:rPr>
          <w:rStyle w:val="18"/>
          <w:rFonts w:ascii="宋体" w:hAnsi="宋体" w:cs="宋体"/>
          <w:b/>
          <w:bCs/>
          <w:sz w:val="24"/>
          <w:szCs w:val="24"/>
        </w:rPr>
        <w:t>、付款方式：</w:t>
      </w:r>
      <w:r>
        <w:rPr>
          <w:rStyle w:val="18"/>
          <w:rFonts w:hint="eastAsia" w:ascii="宋体" w:hAnsi="宋体" w:cs="宋体"/>
          <w:b w:val="0"/>
          <w:bCs w:val="0"/>
          <w:sz w:val="24"/>
          <w:szCs w:val="24"/>
        </w:rPr>
        <w:t>全部货物交货经安装调试，并经验收合格后，15个工作日内学校凭收讫货物的验收凭证和货物验收合格文件等材料以转账方式向供应商一次性支付100%的货物价款。</w:t>
      </w:r>
    </w:p>
    <w:p>
      <w:pPr>
        <w:spacing w:line="460" w:lineRule="exact"/>
        <w:ind w:firstLine="480" w:firstLineChars="200"/>
        <w:rPr>
          <w:rFonts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.售后服务要求</w:t>
      </w:r>
    </w:p>
    <w:p>
      <w:pPr>
        <w:widowControl/>
        <w:tabs>
          <w:tab w:val="left" w:pos="900"/>
          <w:tab w:val="left" w:pos="1100"/>
        </w:tabs>
        <w:spacing w:line="520" w:lineRule="exact"/>
        <w:jc w:val="left"/>
        <w:rPr>
          <w:rFonts w:hint="eastAsia" w:ascii="宋体" w:hAnsi="宋体" w:cs="宋体"/>
          <w:sz w:val="24"/>
        </w:rPr>
      </w:pPr>
      <w:r>
        <w:rPr>
          <w:rFonts w:hint="eastAsia" w:ascii="宋体" w:hAnsi="宋体" w:cs="宋体"/>
          <w:sz w:val="24"/>
        </w:rPr>
        <w:t>成交人在质保期内接到故障通知后4小时内响应，并在12小时内到达现场，免费负责修理或更换有缺陷的产品。</w:t>
      </w:r>
    </w:p>
    <w:p>
      <w:pPr>
        <w:keepNext w:val="0"/>
        <w:keepLines w:val="0"/>
        <w:pageBreakBefore w:val="0"/>
        <w:widowControl/>
        <w:numPr>
          <w:ilvl w:val="0"/>
          <w:numId w:val="5"/>
        </w:numPr>
        <w:tabs>
          <w:tab w:val="left" w:pos="900"/>
          <w:tab w:val="left" w:pos="1100"/>
          <w:tab w:val="clear" w:pos="312"/>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验收要求</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cs="宋体"/>
          <w:sz w:val="24"/>
          <w:szCs w:val="24"/>
          <w:lang w:eastAsia="zh-CN"/>
        </w:rPr>
        <w:t>采购人</w:t>
      </w:r>
      <w:r>
        <w:rPr>
          <w:rFonts w:hint="eastAsia" w:ascii="宋体" w:hAnsi="宋体" w:eastAsia="宋体" w:cs="宋体"/>
          <w:sz w:val="24"/>
          <w:szCs w:val="24"/>
        </w:rPr>
        <w:t>在收到</w:t>
      </w:r>
      <w:r>
        <w:rPr>
          <w:rFonts w:hint="eastAsia" w:ascii="宋体" w:hAnsi="宋体" w:cs="宋体"/>
          <w:sz w:val="24"/>
          <w:szCs w:val="24"/>
          <w:lang w:eastAsia="zh-CN"/>
        </w:rPr>
        <w:t>成交人</w:t>
      </w:r>
      <w:r>
        <w:rPr>
          <w:rFonts w:hint="eastAsia" w:ascii="宋体" w:hAnsi="宋体" w:eastAsia="宋体" w:cs="宋体"/>
          <w:sz w:val="24"/>
          <w:szCs w:val="24"/>
        </w:rPr>
        <w:t>的验收申请后15 个工作日内，</w:t>
      </w:r>
      <w:r>
        <w:rPr>
          <w:rFonts w:hint="eastAsia" w:ascii="宋体" w:hAnsi="宋体" w:cs="宋体"/>
          <w:sz w:val="24"/>
          <w:szCs w:val="24"/>
          <w:lang w:eastAsia="zh-CN"/>
        </w:rPr>
        <w:t>采购人</w:t>
      </w:r>
      <w:r>
        <w:rPr>
          <w:rFonts w:hint="eastAsia" w:ascii="宋体" w:hAnsi="宋体" w:eastAsia="宋体" w:cs="宋体"/>
          <w:sz w:val="24"/>
          <w:szCs w:val="24"/>
        </w:rPr>
        <w:t>和</w:t>
      </w:r>
      <w:r>
        <w:rPr>
          <w:rFonts w:hint="eastAsia" w:ascii="宋体" w:hAnsi="宋体" w:cs="宋体"/>
          <w:sz w:val="24"/>
          <w:szCs w:val="24"/>
          <w:lang w:eastAsia="zh-CN"/>
        </w:rPr>
        <w:t>成交人</w:t>
      </w:r>
      <w:r>
        <w:rPr>
          <w:rFonts w:hint="eastAsia" w:ascii="宋体" w:hAnsi="宋体" w:eastAsia="宋体" w:cs="宋体"/>
          <w:sz w:val="24"/>
          <w:szCs w:val="24"/>
        </w:rPr>
        <w:t>共同进行</w:t>
      </w:r>
      <w:r>
        <w:rPr>
          <w:rFonts w:hint="eastAsia" w:ascii="宋体" w:hAnsi="宋体" w:cs="宋体"/>
          <w:sz w:val="24"/>
          <w:szCs w:val="24"/>
          <w:lang w:eastAsia="zh-CN"/>
        </w:rPr>
        <w:t>衣柜</w:t>
      </w:r>
      <w:r>
        <w:rPr>
          <w:rFonts w:hint="eastAsia" w:ascii="宋体" w:hAnsi="宋体" w:eastAsia="宋体" w:cs="宋体"/>
          <w:sz w:val="24"/>
          <w:szCs w:val="24"/>
        </w:rPr>
        <w:t>的验收。</w:t>
      </w:r>
      <w:r>
        <w:rPr>
          <w:rFonts w:hint="eastAsia" w:ascii="宋体" w:hAnsi="宋体" w:cs="宋体"/>
          <w:sz w:val="24"/>
          <w:szCs w:val="24"/>
          <w:lang w:eastAsia="zh-CN"/>
        </w:rPr>
        <w:t>采购人</w:t>
      </w:r>
      <w:r>
        <w:rPr>
          <w:rFonts w:hint="eastAsia" w:ascii="宋体" w:hAnsi="宋体" w:eastAsia="宋体" w:cs="宋体"/>
          <w:sz w:val="24"/>
          <w:szCs w:val="24"/>
        </w:rPr>
        <w:t>将按照</w:t>
      </w:r>
      <w:r>
        <w:rPr>
          <w:rFonts w:hint="eastAsia" w:ascii="宋体" w:hAnsi="宋体" w:cs="宋体"/>
          <w:sz w:val="24"/>
          <w:szCs w:val="24"/>
          <w:lang w:eastAsia="zh-CN"/>
        </w:rPr>
        <w:t>网上竞价文件及</w:t>
      </w:r>
      <w:r>
        <w:rPr>
          <w:rFonts w:hint="eastAsia" w:ascii="宋体" w:hAnsi="宋体" w:eastAsia="宋体" w:cs="宋体"/>
          <w:sz w:val="24"/>
          <w:szCs w:val="24"/>
        </w:rPr>
        <w:t>采购合同规定的技术、服务、安全标准组织对</w:t>
      </w:r>
      <w:r>
        <w:rPr>
          <w:rFonts w:hint="eastAsia" w:ascii="宋体" w:hAnsi="宋体" w:cs="宋体"/>
          <w:sz w:val="24"/>
          <w:szCs w:val="24"/>
          <w:lang w:eastAsia="zh-CN"/>
        </w:rPr>
        <w:t>成交人</w:t>
      </w:r>
      <w:r>
        <w:rPr>
          <w:rFonts w:hint="eastAsia" w:ascii="宋体" w:hAnsi="宋体" w:eastAsia="宋体" w:cs="宋体"/>
          <w:sz w:val="24"/>
          <w:szCs w:val="24"/>
        </w:rPr>
        <w:t>履约情况进行验收。验收过程中，若发现货物质量有问题</w:t>
      </w:r>
      <w:r>
        <w:rPr>
          <w:rFonts w:hint="eastAsia" w:ascii="宋体" w:hAnsi="宋体" w:cs="宋体"/>
          <w:sz w:val="24"/>
          <w:szCs w:val="24"/>
          <w:lang w:eastAsia="zh-CN"/>
        </w:rPr>
        <w:t>成交人</w:t>
      </w:r>
      <w:r>
        <w:rPr>
          <w:rFonts w:hint="eastAsia" w:ascii="宋体" w:hAnsi="宋体" w:eastAsia="宋体" w:cs="宋体"/>
          <w:sz w:val="24"/>
          <w:szCs w:val="24"/>
        </w:rPr>
        <w:t>应无条件于 7 天内免费更换，重新安装清楚后重新提交验收申请。在此期间，</w:t>
      </w:r>
      <w:r>
        <w:rPr>
          <w:rFonts w:hint="eastAsia" w:ascii="宋体" w:hAnsi="宋体" w:cs="宋体"/>
          <w:sz w:val="24"/>
          <w:szCs w:val="24"/>
          <w:lang w:eastAsia="zh-CN"/>
        </w:rPr>
        <w:t>成交人</w:t>
      </w:r>
      <w:r>
        <w:rPr>
          <w:rFonts w:hint="eastAsia" w:ascii="宋体" w:hAnsi="宋体" w:eastAsia="宋体" w:cs="宋体"/>
          <w:sz w:val="24"/>
          <w:szCs w:val="24"/>
        </w:rPr>
        <w:t>在</w:t>
      </w:r>
      <w:r>
        <w:rPr>
          <w:rFonts w:hint="eastAsia" w:ascii="宋体" w:hAnsi="宋体" w:cs="宋体"/>
          <w:sz w:val="24"/>
          <w:szCs w:val="24"/>
          <w:lang w:eastAsia="zh-CN"/>
        </w:rPr>
        <w:t>采购人</w:t>
      </w:r>
      <w:r>
        <w:rPr>
          <w:rFonts w:hint="eastAsia" w:ascii="宋体" w:hAnsi="宋体" w:eastAsia="宋体" w:cs="宋体"/>
          <w:sz w:val="24"/>
          <w:szCs w:val="24"/>
        </w:rPr>
        <w:t>现场进行安装直至验收所发生的一切费用由</w:t>
      </w:r>
      <w:r>
        <w:rPr>
          <w:rFonts w:hint="eastAsia" w:ascii="宋体" w:hAnsi="宋体" w:cs="宋体"/>
          <w:sz w:val="24"/>
          <w:szCs w:val="24"/>
          <w:lang w:eastAsia="zh-CN"/>
        </w:rPr>
        <w:t>成交人</w:t>
      </w:r>
      <w:r>
        <w:rPr>
          <w:rFonts w:hint="eastAsia" w:ascii="宋体" w:hAnsi="宋体" w:eastAsia="宋体" w:cs="宋体"/>
          <w:sz w:val="24"/>
          <w:szCs w:val="24"/>
        </w:rPr>
        <w:t xml:space="preserve">承担且已含在投标总价中。 </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8.违约责任</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8.1交货不符合约定或存在缺陷的</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cs="宋体"/>
          <w:sz w:val="24"/>
          <w:szCs w:val="24"/>
          <w:lang w:eastAsia="zh-CN"/>
        </w:rPr>
        <w:t>成交人</w:t>
      </w:r>
      <w:r>
        <w:rPr>
          <w:rFonts w:hint="eastAsia" w:ascii="宋体" w:hAnsi="宋体" w:eastAsia="宋体" w:cs="宋体"/>
          <w:sz w:val="24"/>
          <w:szCs w:val="24"/>
        </w:rPr>
        <w:t>对所供货物与</w:t>
      </w:r>
      <w:r>
        <w:rPr>
          <w:rFonts w:hint="eastAsia" w:ascii="宋体" w:hAnsi="宋体" w:cs="宋体"/>
          <w:sz w:val="24"/>
          <w:szCs w:val="24"/>
          <w:lang w:eastAsia="zh-CN"/>
        </w:rPr>
        <w:t>网上竞价文件及</w:t>
      </w:r>
      <w:r>
        <w:rPr>
          <w:rFonts w:hint="eastAsia" w:ascii="宋体" w:hAnsi="宋体" w:eastAsia="宋体" w:cs="宋体"/>
          <w:sz w:val="24"/>
          <w:szCs w:val="24"/>
        </w:rPr>
        <w:t>合同要求不符负有责任，如经检验证实不符或缺陷存在的，包括潜在的缺陷或使用不合适的原料等，</w:t>
      </w:r>
      <w:r>
        <w:rPr>
          <w:rFonts w:hint="eastAsia" w:ascii="宋体" w:hAnsi="宋体" w:cs="宋体"/>
          <w:sz w:val="24"/>
          <w:szCs w:val="24"/>
          <w:lang w:eastAsia="zh-CN"/>
        </w:rPr>
        <w:t>采购人</w:t>
      </w:r>
      <w:r>
        <w:rPr>
          <w:rFonts w:hint="eastAsia" w:ascii="宋体" w:hAnsi="宋体" w:eastAsia="宋体" w:cs="宋体"/>
          <w:sz w:val="24"/>
          <w:szCs w:val="24"/>
        </w:rPr>
        <w:t>可根据</w:t>
      </w:r>
      <w:r>
        <w:rPr>
          <w:rFonts w:hint="eastAsia" w:ascii="宋体" w:hAnsi="宋体" w:cs="宋体"/>
          <w:sz w:val="24"/>
          <w:szCs w:val="24"/>
          <w:lang w:eastAsia="zh-CN"/>
        </w:rPr>
        <w:t>网上竞价文件及</w:t>
      </w:r>
      <w:r>
        <w:rPr>
          <w:rFonts w:hint="eastAsia" w:ascii="宋体" w:hAnsi="宋体" w:eastAsia="宋体" w:cs="宋体"/>
          <w:sz w:val="24"/>
          <w:szCs w:val="24"/>
        </w:rPr>
        <w:t>合同有关质量保证或检验、验收的规定，选择下述一种或多种结合的方法解决索赔事宜：</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8.1.1</w:t>
      </w:r>
      <w:r>
        <w:rPr>
          <w:rFonts w:hint="eastAsia" w:ascii="宋体" w:hAnsi="宋体" w:cs="宋体"/>
          <w:sz w:val="24"/>
          <w:szCs w:val="24"/>
          <w:lang w:eastAsia="zh-CN"/>
        </w:rPr>
        <w:t>采购人</w:t>
      </w:r>
      <w:r>
        <w:rPr>
          <w:rFonts w:hint="eastAsia" w:ascii="宋体" w:hAnsi="宋体" w:eastAsia="宋体" w:cs="宋体"/>
          <w:sz w:val="24"/>
          <w:szCs w:val="24"/>
        </w:rPr>
        <w:t>要求退货并解除合同的，</w:t>
      </w:r>
      <w:r>
        <w:rPr>
          <w:rFonts w:hint="eastAsia" w:ascii="宋体" w:hAnsi="宋体" w:cs="宋体"/>
          <w:sz w:val="24"/>
          <w:szCs w:val="24"/>
          <w:lang w:eastAsia="zh-CN"/>
        </w:rPr>
        <w:t>成交人</w:t>
      </w:r>
      <w:r>
        <w:rPr>
          <w:rFonts w:hint="eastAsia" w:ascii="宋体" w:hAnsi="宋体" w:eastAsia="宋体" w:cs="宋体"/>
          <w:sz w:val="24"/>
          <w:szCs w:val="24"/>
        </w:rPr>
        <w:t>应承担因退货而发生的一切损失和费用，包括利息、银行手续费、运费、保险费、检验费、仓储费、装卸费以及为保管、维护和退回被拒收货物所发生的其它必要费用，且还应向</w:t>
      </w:r>
      <w:r>
        <w:rPr>
          <w:rFonts w:hint="eastAsia" w:ascii="宋体" w:hAnsi="宋体" w:cs="宋体"/>
          <w:sz w:val="24"/>
          <w:szCs w:val="24"/>
          <w:lang w:eastAsia="zh-CN"/>
        </w:rPr>
        <w:t>采购人</w:t>
      </w:r>
      <w:r>
        <w:rPr>
          <w:rFonts w:hint="eastAsia" w:ascii="宋体" w:hAnsi="宋体" w:eastAsia="宋体" w:cs="宋体"/>
          <w:sz w:val="24"/>
          <w:szCs w:val="24"/>
        </w:rPr>
        <w:t>支付合同金额5 %的违约金。</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8.1.2</w:t>
      </w:r>
      <w:r>
        <w:rPr>
          <w:rFonts w:hint="eastAsia" w:ascii="宋体" w:hAnsi="宋体" w:cs="宋体"/>
          <w:sz w:val="24"/>
          <w:szCs w:val="24"/>
          <w:lang w:eastAsia="zh-CN"/>
        </w:rPr>
        <w:t>成交人</w:t>
      </w:r>
      <w:r>
        <w:rPr>
          <w:rFonts w:hint="eastAsia" w:ascii="宋体" w:hAnsi="宋体" w:eastAsia="宋体" w:cs="宋体"/>
          <w:sz w:val="24"/>
          <w:szCs w:val="24"/>
        </w:rPr>
        <w:t>收到</w:t>
      </w:r>
      <w:r>
        <w:rPr>
          <w:rFonts w:hint="eastAsia" w:ascii="宋体" w:hAnsi="宋体" w:cs="宋体"/>
          <w:sz w:val="24"/>
          <w:szCs w:val="24"/>
          <w:lang w:eastAsia="zh-CN"/>
        </w:rPr>
        <w:t>采购人</w:t>
      </w:r>
      <w:r>
        <w:rPr>
          <w:rFonts w:hint="eastAsia" w:ascii="宋体" w:hAnsi="宋体" w:eastAsia="宋体" w:cs="宋体"/>
          <w:sz w:val="24"/>
          <w:szCs w:val="24"/>
        </w:rPr>
        <w:t>书面索赔通知后5天内，未给</w:t>
      </w:r>
      <w:r>
        <w:rPr>
          <w:rFonts w:hint="eastAsia" w:ascii="宋体" w:hAnsi="宋体" w:cs="宋体"/>
          <w:sz w:val="24"/>
          <w:szCs w:val="24"/>
          <w:lang w:eastAsia="zh-CN"/>
        </w:rPr>
        <w:t>采购人</w:t>
      </w:r>
      <w:r>
        <w:rPr>
          <w:rFonts w:hint="eastAsia" w:ascii="宋体" w:hAnsi="宋体" w:eastAsia="宋体" w:cs="宋体"/>
          <w:sz w:val="24"/>
          <w:szCs w:val="24"/>
        </w:rPr>
        <w:t>答复的，视为索赔已被</w:t>
      </w:r>
      <w:r>
        <w:rPr>
          <w:rFonts w:hint="eastAsia" w:ascii="宋体" w:hAnsi="宋体" w:cs="宋体"/>
          <w:sz w:val="24"/>
          <w:szCs w:val="24"/>
          <w:lang w:eastAsia="zh-CN"/>
        </w:rPr>
        <w:t>成交人</w:t>
      </w:r>
      <w:r>
        <w:rPr>
          <w:rFonts w:hint="eastAsia" w:ascii="宋体" w:hAnsi="宋体" w:eastAsia="宋体" w:cs="宋体"/>
          <w:sz w:val="24"/>
          <w:szCs w:val="24"/>
        </w:rPr>
        <w:t>接受。</w:t>
      </w:r>
      <w:r>
        <w:rPr>
          <w:rFonts w:hint="eastAsia" w:ascii="宋体" w:hAnsi="宋体" w:cs="宋体"/>
          <w:sz w:val="24"/>
          <w:szCs w:val="24"/>
          <w:lang w:eastAsia="zh-CN"/>
        </w:rPr>
        <w:t>成交人</w:t>
      </w:r>
      <w:r>
        <w:rPr>
          <w:rFonts w:hint="eastAsia" w:ascii="宋体" w:hAnsi="宋体" w:eastAsia="宋体" w:cs="宋体"/>
          <w:sz w:val="24"/>
          <w:szCs w:val="24"/>
        </w:rPr>
        <w:t>未能在收到索赔通知后5天内，或征得</w:t>
      </w:r>
      <w:r>
        <w:rPr>
          <w:rFonts w:hint="eastAsia" w:ascii="宋体" w:hAnsi="宋体" w:cs="宋体"/>
          <w:sz w:val="24"/>
          <w:szCs w:val="24"/>
          <w:lang w:eastAsia="zh-CN"/>
        </w:rPr>
        <w:t>采购人</w:t>
      </w:r>
      <w:r>
        <w:rPr>
          <w:rFonts w:hint="eastAsia" w:ascii="宋体" w:hAnsi="宋体" w:eastAsia="宋体" w:cs="宋体"/>
          <w:sz w:val="24"/>
          <w:szCs w:val="24"/>
        </w:rPr>
        <w:t>同意的延长期限内，按照</w:t>
      </w:r>
      <w:r>
        <w:rPr>
          <w:rFonts w:hint="eastAsia" w:ascii="宋体" w:hAnsi="宋体" w:cs="宋体"/>
          <w:sz w:val="24"/>
          <w:szCs w:val="24"/>
          <w:lang w:eastAsia="zh-CN"/>
        </w:rPr>
        <w:t>采购人</w:t>
      </w:r>
      <w:r>
        <w:rPr>
          <w:rFonts w:hint="eastAsia" w:ascii="宋体" w:hAnsi="宋体" w:eastAsia="宋体" w:cs="宋体"/>
          <w:sz w:val="24"/>
          <w:szCs w:val="24"/>
        </w:rPr>
        <w:t>从上列方法中选择的方案解决索赔事宜的，</w:t>
      </w:r>
      <w:r>
        <w:rPr>
          <w:rFonts w:hint="eastAsia" w:ascii="宋体" w:hAnsi="宋体" w:cs="宋体"/>
          <w:sz w:val="24"/>
          <w:szCs w:val="24"/>
          <w:lang w:eastAsia="zh-CN"/>
        </w:rPr>
        <w:t>采购人</w:t>
      </w:r>
      <w:r>
        <w:rPr>
          <w:rFonts w:hint="eastAsia" w:ascii="宋体" w:hAnsi="宋体" w:eastAsia="宋体" w:cs="宋体"/>
          <w:sz w:val="24"/>
          <w:szCs w:val="24"/>
        </w:rPr>
        <w:t>将有权从未付货款中扣回索赔金额，同时保留进一步要求索赔的权利。</w:t>
      </w:r>
      <w:r>
        <w:rPr>
          <w:rFonts w:hint="eastAsia" w:ascii="宋体" w:hAnsi="宋体" w:cs="宋体"/>
          <w:sz w:val="24"/>
          <w:szCs w:val="24"/>
          <w:lang w:eastAsia="zh-CN"/>
        </w:rPr>
        <w:t>成交人</w:t>
      </w:r>
      <w:r>
        <w:rPr>
          <w:rFonts w:hint="eastAsia" w:ascii="宋体" w:hAnsi="宋体" w:eastAsia="宋体" w:cs="宋体"/>
          <w:sz w:val="24"/>
          <w:szCs w:val="24"/>
        </w:rPr>
        <w:t>还应向</w:t>
      </w:r>
      <w:r>
        <w:rPr>
          <w:rFonts w:hint="eastAsia" w:ascii="宋体" w:hAnsi="宋体" w:cs="宋体"/>
          <w:sz w:val="24"/>
          <w:szCs w:val="24"/>
          <w:lang w:eastAsia="zh-CN"/>
        </w:rPr>
        <w:t>采购人</w:t>
      </w:r>
      <w:r>
        <w:rPr>
          <w:rFonts w:hint="eastAsia" w:ascii="宋体" w:hAnsi="宋体" w:eastAsia="宋体" w:cs="宋体"/>
          <w:sz w:val="24"/>
          <w:szCs w:val="24"/>
        </w:rPr>
        <w:t>支付本合同金额5%的违约金。</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8.2逾期交货及逾期付款的赔偿</w:t>
      </w:r>
    </w:p>
    <w:p>
      <w:pPr>
        <w:keepNext w:val="0"/>
        <w:keepLines w:val="0"/>
        <w:pageBreakBefore w:val="0"/>
        <w:widowControl/>
        <w:tabs>
          <w:tab w:val="left" w:pos="900"/>
          <w:tab w:val="left" w:pos="1100"/>
        </w:tabs>
        <w:kinsoku/>
        <w:wordWrap/>
        <w:overflowPunct/>
        <w:topLinePunct w:val="0"/>
        <w:autoSpaceDE/>
        <w:autoSpaceDN/>
        <w:bidi w:val="0"/>
        <w:adjustRightInd/>
        <w:snapToGrid/>
        <w:spacing w:line="46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除不可抗力因素外，如果</w:t>
      </w:r>
      <w:r>
        <w:rPr>
          <w:rFonts w:hint="eastAsia" w:ascii="宋体" w:hAnsi="宋体" w:cs="宋体"/>
          <w:sz w:val="24"/>
          <w:szCs w:val="24"/>
          <w:lang w:eastAsia="zh-CN"/>
        </w:rPr>
        <w:t>成交人</w:t>
      </w:r>
      <w:r>
        <w:rPr>
          <w:rFonts w:hint="eastAsia" w:ascii="宋体" w:hAnsi="宋体" w:eastAsia="宋体" w:cs="宋体"/>
          <w:sz w:val="24"/>
          <w:szCs w:val="24"/>
        </w:rPr>
        <w:t>不能按照</w:t>
      </w:r>
      <w:r>
        <w:rPr>
          <w:rFonts w:hint="eastAsia" w:ascii="宋体" w:hAnsi="宋体" w:cs="宋体"/>
          <w:sz w:val="24"/>
          <w:szCs w:val="24"/>
          <w:lang w:eastAsia="zh-CN"/>
        </w:rPr>
        <w:t>网上竞价文件及</w:t>
      </w:r>
      <w:r>
        <w:rPr>
          <w:rFonts w:hint="eastAsia" w:ascii="宋体" w:hAnsi="宋体" w:eastAsia="宋体" w:cs="宋体"/>
          <w:sz w:val="24"/>
          <w:szCs w:val="24"/>
        </w:rPr>
        <w:t>合同规定的时间交付和提供服务，应及时以书面形式将逾期的事实、可能逾期的时间和原因通知</w:t>
      </w:r>
      <w:r>
        <w:rPr>
          <w:rFonts w:hint="eastAsia" w:ascii="宋体" w:hAnsi="宋体" w:cs="宋体"/>
          <w:sz w:val="24"/>
          <w:szCs w:val="24"/>
          <w:lang w:eastAsia="zh-CN"/>
        </w:rPr>
        <w:t>采购人</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收到</w:t>
      </w:r>
      <w:r>
        <w:rPr>
          <w:rFonts w:hint="eastAsia" w:ascii="宋体" w:hAnsi="宋体" w:cs="宋体"/>
          <w:sz w:val="24"/>
          <w:szCs w:val="24"/>
          <w:lang w:eastAsia="zh-CN"/>
        </w:rPr>
        <w:t>成交人</w:t>
      </w:r>
      <w:r>
        <w:rPr>
          <w:rFonts w:hint="eastAsia" w:ascii="宋体" w:hAnsi="宋体" w:eastAsia="宋体" w:cs="宋体"/>
          <w:sz w:val="24"/>
          <w:szCs w:val="24"/>
        </w:rPr>
        <w:t>通知后，将尽快作出评价，决定是否同意延长交货期及收取逾期赔偿费，逾期赔偿费的金额为</w:t>
      </w:r>
      <w:r>
        <w:rPr>
          <w:rFonts w:hint="eastAsia" w:ascii="宋体" w:hAnsi="宋体" w:cs="宋体"/>
          <w:sz w:val="24"/>
          <w:szCs w:val="24"/>
          <w:lang w:eastAsia="zh-CN"/>
        </w:rPr>
        <w:t>采购人</w:t>
      </w:r>
      <w:r>
        <w:rPr>
          <w:rFonts w:hint="eastAsia" w:ascii="宋体" w:hAnsi="宋体" w:eastAsia="宋体" w:cs="宋体"/>
          <w:sz w:val="24"/>
          <w:szCs w:val="24"/>
        </w:rPr>
        <w:t>所遭受的所有损失。</w:t>
      </w:r>
      <w:r>
        <w:rPr>
          <w:rFonts w:hint="eastAsia" w:ascii="宋体" w:hAnsi="宋体" w:cs="宋体"/>
          <w:sz w:val="24"/>
          <w:szCs w:val="24"/>
          <w:lang w:eastAsia="zh-CN"/>
        </w:rPr>
        <w:t>采购人</w:t>
      </w:r>
      <w:r>
        <w:rPr>
          <w:rFonts w:hint="eastAsia" w:ascii="宋体" w:hAnsi="宋体" w:eastAsia="宋体" w:cs="宋体"/>
          <w:sz w:val="24"/>
          <w:szCs w:val="24"/>
        </w:rPr>
        <w:t>在不影响合同项下的其它补救措施情况下，可从合同未付款中扣除逾期违约金，违约金按未交付货物价款的1 ％/天计算，逾期期限一旦达到30天，</w:t>
      </w:r>
      <w:r>
        <w:rPr>
          <w:rFonts w:hint="eastAsia" w:ascii="宋体" w:hAnsi="宋体" w:cs="宋体"/>
          <w:sz w:val="24"/>
          <w:szCs w:val="24"/>
          <w:lang w:eastAsia="zh-CN"/>
        </w:rPr>
        <w:t>采购人</w:t>
      </w:r>
      <w:r>
        <w:rPr>
          <w:rFonts w:hint="eastAsia" w:ascii="宋体" w:hAnsi="宋体" w:eastAsia="宋体" w:cs="宋体"/>
          <w:sz w:val="24"/>
          <w:szCs w:val="24"/>
        </w:rPr>
        <w:t>有权解除合同，且</w:t>
      </w:r>
      <w:r>
        <w:rPr>
          <w:rFonts w:hint="eastAsia" w:ascii="宋体" w:hAnsi="宋体" w:cs="宋体"/>
          <w:sz w:val="24"/>
          <w:szCs w:val="24"/>
          <w:lang w:eastAsia="zh-CN"/>
        </w:rPr>
        <w:t>成交人</w:t>
      </w:r>
      <w:r>
        <w:rPr>
          <w:rFonts w:hint="eastAsia" w:ascii="宋体" w:hAnsi="宋体" w:eastAsia="宋体" w:cs="宋体"/>
          <w:sz w:val="24"/>
          <w:szCs w:val="24"/>
        </w:rPr>
        <w:t>仍应按合同约定支付违约金。违约金的支付不影响</w:t>
      </w:r>
      <w:r>
        <w:rPr>
          <w:rFonts w:hint="eastAsia" w:ascii="宋体" w:hAnsi="宋体" w:cs="宋体"/>
          <w:sz w:val="24"/>
          <w:szCs w:val="24"/>
          <w:lang w:eastAsia="zh-CN"/>
        </w:rPr>
        <w:t>采购人</w:t>
      </w:r>
      <w:r>
        <w:rPr>
          <w:rFonts w:hint="eastAsia" w:ascii="宋体" w:hAnsi="宋体" w:eastAsia="宋体" w:cs="宋体"/>
          <w:sz w:val="24"/>
          <w:szCs w:val="24"/>
        </w:rPr>
        <w:t>向</w:t>
      </w:r>
      <w:r>
        <w:rPr>
          <w:rFonts w:hint="eastAsia" w:ascii="宋体" w:hAnsi="宋体" w:cs="宋体"/>
          <w:sz w:val="24"/>
          <w:szCs w:val="24"/>
          <w:lang w:eastAsia="zh-CN"/>
        </w:rPr>
        <w:t>成交人</w:t>
      </w:r>
      <w:r>
        <w:rPr>
          <w:rFonts w:hint="eastAsia" w:ascii="宋体" w:hAnsi="宋体" w:eastAsia="宋体" w:cs="宋体"/>
          <w:sz w:val="24"/>
          <w:szCs w:val="24"/>
        </w:rPr>
        <w:t>要求损害赔偿。</w:t>
      </w:r>
    </w:p>
    <w:p>
      <w:pPr>
        <w:pStyle w:val="3"/>
        <w:spacing w:line="460" w:lineRule="exact"/>
        <w:ind w:firstLine="720" w:firstLineChars="200"/>
        <w:rPr>
          <w:rStyle w:val="18"/>
          <w:rFonts w:ascii="宋体" w:hAnsi="宋体" w:cs="Times New Roman"/>
          <w:b/>
          <w:bCs/>
          <w:sz w:val="36"/>
          <w:szCs w:val="36"/>
        </w:rPr>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4"/>
      </w:pPr>
    </w:p>
    <w:p>
      <w:pPr>
        <w:pStyle w:val="3"/>
      </w:pPr>
    </w:p>
    <w:p>
      <w:pPr>
        <w:pStyle w:val="23"/>
        <w:rPr>
          <w:rStyle w:val="18"/>
        </w:rPr>
      </w:pPr>
    </w:p>
    <w:p>
      <w:pPr>
        <w:spacing w:line="400" w:lineRule="exact"/>
        <w:jc w:val="center"/>
        <w:rPr>
          <w:rStyle w:val="18"/>
          <w:rFonts w:ascii="宋体" w:hAnsi="宋体" w:cs="Times New Roman"/>
          <w:b/>
          <w:bCs/>
          <w:sz w:val="36"/>
          <w:szCs w:val="36"/>
        </w:rPr>
      </w:pPr>
      <w:r>
        <w:rPr>
          <w:rStyle w:val="18"/>
          <w:rFonts w:ascii="宋体" w:hAnsi="宋体" w:cs="Times New Roman"/>
          <w:b/>
          <w:bCs/>
          <w:sz w:val="36"/>
          <w:szCs w:val="36"/>
        </w:rPr>
        <w:t>第三章 证明材料格式</w:t>
      </w:r>
    </w:p>
    <w:p>
      <w:pPr>
        <w:snapToGrid w:val="0"/>
        <w:spacing w:line="560" w:lineRule="exact"/>
        <w:ind w:firstLine="480" w:firstLineChars="200"/>
        <w:jc w:val="left"/>
        <w:rPr>
          <w:rStyle w:val="18"/>
          <w:rFonts w:ascii="宋体" w:hAnsi="宋体"/>
          <w:sz w:val="24"/>
        </w:rPr>
      </w:pPr>
      <w:r>
        <w:rPr>
          <w:rStyle w:val="18"/>
          <w:rFonts w:ascii="宋体" w:hAnsi="宋体"/>
          <w:sz w:val="24"/>
        </w:rPr>
        <w:t>证明材料编制说明</w:t>
      </w:r>
    </w:p>
    <w:p>
      <w:pPr>
        <w:snapToGrid w:val="0"/>
        <w:spacing w:line="560" w:lineRule="exact"/>
        <w:ind w:firstLine="480" w:firstLineChars="200"/>
        <w:jc w:val="left"/>
        <w:rPr>
          <w:rStyle w:val="18"/>
          <w:rFonts w:ascii="宋体" w:hAnsi="宋体"/>
          <w:sz w:val="24"/>
        </w:rPr>
      </w:pPr>
      <w:r>
        <w:rPr>
          <w:rStyle w:val="18"/>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8"/>
          <w:rFonts w:ascii="宋体" w:hAnsi="宋体"/>
          <w:sz w:val="24"/>
        </w:rPr>
      </w:pPr>
      <w:r>
        <w:rPr>
          <w:rStyle w:val="18"/>
          <w:rFonts w:ascii="宋体" w:hAnsi="宋体"/>
          <w:sz w:val="24"/>
        </w:rPr>
        <w:t>2.格式要求：证明材料应使用不能擦去的墨料或墨水打印、书写或复印，其中：应用A4幅面纸张打印装订，编制封面、页码，并每页加盖公章。</w:t>
      </w:r>
    </w:p>
    <w:p>
      <w:pPr>
        <w:snapToGrid w:val="0"/>
        <w:spacing w:line="560" w:lineRule="exact"/>
        <w:ind w:firstLine="480" w:firstLineChars="200"/>
        <w:jc w:val="left"/>
        <w:rPr>
          <w:rStyle w:val="18"/>
          <w:rFonts w:ascii="宋体" w:hAnsi="宋体"/>
          <w:sz w:val="24"/>
        </w:rPr>
      </w:pPr>
      <w:r>
        <w:rPr>
          <w:rStyle w:val="18"/>
          <w:rFonts w:ascii="宋体" w:hAnsi="宋体"/>
          <w:sz w:val="24"/>
        </w:rPr>
        <w:t>3.其他要求：</w:t>
      </w:r>
    </w:p>
    <w:p>
      <w:pPr>
        <w:snapToGrid w:val="0"/>
        <w:spacing w:line="560" w:lineRule="exact"/>
        <w:ind w:firstLine="480" w:firstLineChars="200"/>
        <w:jc w:val="left"/>
        <w:rPr>
          <w:rStyle w:val="18"/>
          <w:rFonts w:ascii="宋体" w:hAnsi="宋体"/>
          <w:sz w:val="24"/>
        </w:rPr>
      </w:pPr>
      <w:r>
        <w:rPr>
          <w:rStyle w:val="18"/>
          <w:rFonts w:ascii="宋体" w:hAnsi="宋体"/>
          <w:sz w:val="24"/>
        </w:rPr>
        <w:t>①</w:t>
      </w:r>
      <w:r>
        <w:rPr>
          <w:rStyle w:val="18"/>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18"/>
          <w:rFonts w:ascii="宋体" w:hAnsi="宋体"/>
          <w:sz w:val="24"/>
        </w:rPr>
      </w:pPr>
      <w:r>
        <w:rPr>
          <w:rStyle w:val="18"/>
          <w:rFonts w:ascii="宋体" w:hAnsi="宋体"/>
          <w:sz w:val="24"/>
        </w:rPr>
        <w:t>②证明材料应没有涂改或行间插字，否则其网上竞价系统审核不通过。</w:t>
      </w:r>
    </w:p>
    <w:p>
      <w:pPr>
        <w:spacing w:line="400" w:lineRule="exact"/>
        <w:ind w:firstLine="480" w:firstLineChars="200"/>
        <w:jc w:val="left"/>
        <w:rPr>
          <w:rStyle w:val="18"/>
        </w:rPr>
      </w:pPr>
      <w:r>
        <w:rPr>
          <w:rStyle w:val="18"/>
          <w:rFonts w:ascii="宋体" w:hAnsi="宋体" w:cs="宋体"/>
          <w:b/>
          <w:bCs/>
          <w:sz w:val="24"/>
        </w:rPr>
        <w:t>注：材料均须加盖竞价供应商单位公章，并在网上竞价报名截止时间前在福建省宏瑞招标代理有限公司网站竞价平台（http://bid.fjhongrui.com）</w:t>
      </w:r>
      <w:r>
        <w:rPr>
          <w:rStyle w:val="18"/>
          <w:rFonts w:ascii="宋体" w:hAnsi="宋体" w:cs="宋体"/>
          <w:b/>
          <w:bCs/>
          <w:kern w:val="0"/>
          <w:sz w:val="24"/>
        </w:rPr>
        <w:t>扫描上传合格的证明材料</w:t>
      </w:r>
      <w:r>
        <w:rPr>
          <w:rStyle w:val="18"/>
          <w:rFonts w:ascii="宋体" w:hAnsi="宋体" w:cs="宋体"/>
          <w:b/>
          <w:bCs/>
          <w:sz w:val="24"/>
        </w:rPr>
        <w:t>，未按以上要求提交报名材料的供应商，将导致其竞价资格被拒绝。</w:t>
      </w: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spacing w:line="1000" w:lineRule="exact"/>
        <w:jc w:val="center"/>
        <w:rPr>
          <w:rStyle w:val="18"/>
          <w:rFonts w:ascii="黑体" w:hAnsi="黑体" w:eastAsia="黑体"/>
          <w:sz w:val="96"/>
          <w:szCs w:val="96"/>
        </w:rPr>
      </w:pPr>
      <w:r>
        <w:rPr>
          <w:rStyle w:val="18"/>
          <w:rFonts w:ascii="黑体" w:hAnsi="黑体" w:eastAsia="黑体"/>
          <w:sz w:val="96"/>
          <w:szCs w:val="96"/>
        </w:rPr>
        <w:t>证明材料文件</w:t>
      </w:r>
    </w:p>
    <w:p>
      <w:pPr>
        <w:spacing w:line="1000" w:lineRule="exact"/>
        <w:ind w:firstLine="1920" w:firstLineChars="200"/>
        <w:jc w:val="left"/>
        <w:rPr>
          <w:rStyle w:val="18"/>
          <w:sz w:val="96"/>
          <w:szCs w:val="96"/>
        </w:rPr>
      </w:pPr>
    </w:p>
    <w:p>
      <w:pPr>
        <w:spacing w:line="1000" w:lineRule="exact"/>
        <w:ind w:firstLine="1920" w:firstLineChars="200"/>
        <w:jc w:val="left"/>
        <w:rPr>
          <w:rStyle w:val="18"/>
          <w:sz w:val="96"/>
          <w:szCs w:val="96"/>
        </w:rPr>
      </w:pPr>
    </w:p>
    <w:p>
      <w:pPr>
        <w:pStyle w:val="26"/>
        <w:spacing w:before="312" w:after="312"/>
        <w:rPr>
          <w:rStyle w:val="18"/>
        </w:rPr>
      </w:pPr>
    </w:p>
    <w:p>
      <w:pPr>
        <w:spacing w:line="1000" w:lineRule="exact"/>
        <w:ind w:firstLine="1920" w:firstLineChars="200"/>
        <w:jc w:val="left"/>
        <w:rPr>
          <w:rStyle w:val="18"/>
          <w:sz w:val="96"/>
          <w:szCs w:val="96"/>
        </w:rPr>
      </w:pPr>
    </w:p>
    <w:p>
      <w:pPr>
        <w:spacing w:line="840" w:lineRule="exact"/>
        <w:ind w:firstLine="880" w:firstLineChars="200"/>
        <w:jc w:val="left"/>
        <w:rPr>
          <w:rStyle w:val="18"/>
          <w:sz w:val="44"/>
          <w:szCs w:val="44"/>
        </w:rPr>
      </w:pPr>
      <w:r>
        <w:rPr>
          <w:rStyle w:val="18"/>
          <w:sz w:val="44"/>
          <w:szCs w:val="44"/>
        </w:rPr>
        <w:t>竞价编号：</w:t>
      </w:r>
      <w:r>
        <w:rPr>
          <w:rStyle w:val="18"/>
          <w:sz w:val="44"/>
          <w:szCs w:val="44"/>
          <w:u w:val="single" w:color="000000"/>
        </w:rPr>
        <w:t>（由竞价人填写）</w:t>
      </w:r>
    </w:p>
    <w:p>
      <w:pPr>
        <w:spacing w:line="840" w:lineRule="exact"/>
        <w:ind w:firstLine="880" w:firstLineChars="200"/>
        <w:jc w:val="left"/>
        <w:rPr>
          <w:rStyle w:val="18"/>
          <w:sz w:val="44"/>
          <w:szCs w:val="44"/>
          <w:u w:val="single"/>
        </w:rPr>
      </w:pPr>
      <w:r>
        <w:rPr>
          <w:rStyle w:val="18"/>
          <w:sz w:val="44"/>
          <w:szCs w:val="44"/>
        </w:rPr>
        <w:t>项目名称：</w:t>
      </w:r>
      <w:r>
        <w:rPr>
          <w:rStyle w:val="18"/>
          <w:sz w:val="44"/>
          <w:szCs w:val="44"/>
          <w:u w:val="single" w:color="000000"/>
        </w:rPr>
        <w:t>（由竞价人填写）</w:t>
      </w:r>
    </w:p>
    <w:p>
      <w:pPr>
        <w:spacing w:line="840" w:lineRule="exact"/>
        <w:ind w:firstLine="880" w:firstLineChars="200"/>
        <w:jc w:val="left"/>
        <w:rPr>
          <w:rStyle w:val="18"/>
          <w:sz w:val="44"/>
          <w:szCs w:val="44"/>
        </w:rPr>
      </w:pPr>
      <w:r>
        <w:rPr>
          <w:rStyle w:val="18"/>
          <w:sz w:val="44"/>
          <w:szCs w:val="44"/>
        </w:rPr>
        <w:t>竞 价 人：</w:t>
      </w:r>
      <w:r>
        <w:rPr>
          <w:rStyle w:val="18"/>
          <w:sz w:val="44"/>
          <w:szCs w:val="44"/>
          <w:u w:val="single" w:color="000000"/>
        </w:rPr>
        <w:t>（由竞价人填写）</w:t>
      </w:r>
    </w:p>
    <w:p>
      <w:pPr>
        <w:spacing w:line="840" w:lineRule="exact"/>
        <w:ind w:firstLine="560" w:firstLineChars="200"/>
        <w:jc w:val="left"/>
        <w:rPr>
          <w:rStyle w:val="18"/>
          <w:sz w:val="28"/>
          <w:szCs w:val="28"/>
        </w:rPr>
      </w:pPr>
    </w:p>
    <w:p>
      <w:pPr>
        <w:spacing w:line="840" w:lineRule="exact"/>
        <w:ind w:firstLine="560" w:firstLineChars="200"/>
        <w:jc w:val="left"/>
        <w:rPr>
          <w:rStyle w:val="18"/>
          <w:sz w:val="28"/>
          <w:szCs w:val="28"/>
        </w:rPr>
      </w:pPr>
      <w:r>
        <w:rPr>
          <w:rStyle w:val="18"/>
          <w:sz w:val="28"/>
          <w:szCs w:val="28"/>
        </w:rPr>
        <w:t>联系人及联系电话：</w:t>
      </w:r>
      <w:r>
        <w:rPr>
          <w:rStyle w:val="18"/>
          <w:sz w:val="28"/>
          <w:szCs w:val="28"/>
          <w:u w:val="single" w:color="000000"/>
        </w:rPr>
        <w:t>（由竞价人填写）</w:t>
      </w: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54"/>
        <w:spacing w:after="120" w:line="500" w:lineRule="exact"/>
        <w:jc w:val="center"/>
        <w:rPr>
          <w:rStyle w:val="18"/>
          <w:rFonts w:hAnsi="宋体"/>
          <w:b/>
          <w:sz w:val="36"/>
        </w:rPr>
      </w:pPr>
    </w:p>
    <w:p>
      <w:pPr>
        <w:pStyle w:val="54"/>
        <w:spacing w:after="120" w:line="500" w:lineRule="exact"/>
        <w:jc w:val="center"/>
        <w:rPr>
          <w:rStyle w:val="18"/>
          <w:rFonts w:hAnsi="宋体"/>
          <w:b/>
          <w:sz w:val="36"/>
        </w:rPr>
      </w:pPr>
      <w:r>
        <w:rPr>
          <w:rStyle w:val="18"/>
          <w:rFonts w:hAnsi="宋体"/>
          <w:b/>
          <w:sz w:val="36"/>
        </w:rPr>
        <w:t>目录</w:t>
      </w:r>
    </w:p>
    <w:p>
      <w:pPr>
        <w:pStyle w:val="54"/>
        <w:spacing w:after="120" w:line="500" w:lineRule="exact"/>
        <w:rPr>
          <w:rStyle w:val="18"/>
          <w:rFonts w:hAnsi="宋体"/>
          <w:b/>
          <w:sz w:val="36"/>
        </w:rPr>
      </w:pPr>
    </w:p>
    <w:p>
      <w:pPr>
        <w:pStyle w:val="54"/>
        <w:spacing w:line="400" w:lineRule="exact"/>
        <w:rPr>
          <w:rStyle w:val="18"/>
          <w:rFonts w:hAnsi="宋体" w:cs="宋体"/>
          <w:bCs/>
          <w:sz w:val="24"/>
        </w:rPr>
      </w:pPr>
      <w:r>
        <w:rPr>
          <w:rStyle w:val="18"/>
          <w:rFonts w:hAnsi="宋体" w:cs="宋体"/>
          <w:bCs/>
          <w:sz w:val="24"/>
        </w:rPr>
        <w:t>1、营业执照</w:t>
      </w:r>
    </w:p>
    <w:p>
      <w:pPr>
        <w:pStyle w:val="54"/>
        <w:spacing w:line="400" w:lineRule="exact"/>
        <w:rPr>
          <w:rStyle w:val="18"/>
          <w:rFonts w:hAnsi="宋体" w:cs="宋体"/>
          <w:bCs/>
          <w:sz w:val="24"/>
        </w:rPr>
      </w:pPr>
      <w:r>
        <w:rPr>
          <w:rStyle w:val="18"/>
          <w:rFonts w:hAnsi="宋体" w:cs="宋体"/>
          <w:bCs/>
          <w:sz w:val="24"/>
        </w:rPr>
        <w:t>2、近三年内无重大违法违规也无行贿犯罪记录声明函</w:t>
      </w:r>
    </w:p>
    <w:p>
      <w:pPr>
        <w:pStyle w:val="54"/>
        <w:spacing w:line="400" w:lineRule="exact"/>
        <w:rPr>
          <w:rStyle w:val="18"/>
          <w:rFonts w:hAnsi="宋体" w:cs="宋体"/>
          <w:bCs/>
          <w:sz w:val="24"/>
        </w:rPr>
      </w:pPr>
      <w:r>
        <w:rPr>
          <w:rStyle w:val="18"/>
          <w:rFonts w:hAnsi="宋体" w:cs="宋体"/>
          <w:bCs/>
          <w:sz w:val="24"/>
        </w:rPr>
        <w:t>3、技术商务响应一览表</w:t>
      </w:r>
    </w:p>
    <w:p>
      <w:pPr>
        <w:pStyle w:val="54"/>
        <w:spacing w:line="400" w:lineRule="exact"/>
        <w:rPr>
          <w:rStyle w:val="18"/>
          <w:rFonts w:hAnsi="宋体"/>
          <w:sz w:val="24"/>
        </w:rPr>
      </w:pPr>
      <w:r>
        <w:rPr>
          <w:rStyle w:val="18"/>
          <w:rFonts w:hAnsi="宋体" w:cs="宋体"/>
          <w:bCs/>
          <w:sz w:val="24"/>
        </w:rPr>
        <w:t>4、竞价人需提供的其他材料</w:t>
      </w: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p>
    <w:p>
      <w:pPr>
        <w:spacing w:line="360" w:lineRule="auto"/>
        <w:jc w:val="center"/>
        <w:rPr>
          <w:rStyle w:val="18"/>
          <w:rFonts w:ascii="宋体" w:hAnsi="宋体"/>
          <w:b/>
          <w:sz w:val="48"/>
          <w:szCs w:val="48"/>
        </w:rPr>
      </w:pPr>
      <w:r>
        <w:rPr>
          <w:rStyle w:val="18"/>
          <w:rFonts w:ascii="宋体" w:hAnsi="宋体"/>
          <w:b/>
          <w:sz w:val="48"/>
          <w:szCs w:val="48"/>
        </w:rPr>
        <w:t>1.营业执照</w:t>
      </w:r>
    </w:p>
    <w:p>
      <w:pPr>
        <w:spacing w:line="360" w:lineRule="auto"/>
        <w:rPr>
          <w:rStyle w:val="18"/>
          <w:rFonts w:ascii="宋体" w:hAnsi="宋体"/>
          <w:sz w:val="28"/>
          <w:szCs w:val="28"/>
        </w:rPr>
      </w:pPr>
    </w:p>
    <w:p>
      <w:pPr>
        <w:spacing w:line="360" w:lineRule="auto"/>
        <w:rPr>
          <w:rStyle w:val="18"/>
          <w:rFonts w:ascii="宋体" w:hAnsi="宋体"/>
          <w:sz w:val="28"/>
          <w:szCs w:val="28"/>
        </w:rPr>
      </w:pPr>
      <w:r>
        <w:rPr>
          <w:rStyle w:val="18"/>
          <w:rFonts w:ascii="宋体" w:hAnsi="宋体"/>
          <w:sz w:val="28"/>
          <w:szCs w:val="28"/>
        </w:rPr>
        <w:t>致：福州职业技术学院</w:t>
      </w:r>
    </w:p>
    <w:p>
      <w:pPr>
        <w:spacing w:before="312" w:line="360" w:lineRule="auto"/>
        <w:ind w:firstLine="560" w:firstLineChars="200"/>
        <w:rPr>
          <w:rStyle w:val="18"/>
          <w:rFonts w:ascii="宋体" w:hAnsi="宋体"/>
          <w:sz w:val="28"/>
          <w:szCs w:val="28"/>
        </w:rPr>
      </w:pPr>
      <w:r>
        <w:rPr>
          <w:rStyle w:val="18"/>
          <w:rFonts w:ascii="宋体" w:hAnsi="宋体"/>
          <w:sz w:val="28"/>
          <w:szCs w:val="28"/>
        </w:rPr>
        <w:t>现附上由</w:t>
      </w:r>
      <w:r>
        <w:rPr>
          <w:rStyle w:val="18"/>
          <w:rFonts w:ascii="宋体" w:hAnsi="宋体"/>
          <w:sz w:val="28"/>
          <w:szCs w:val="28"/>
          <w:u w:val="single" w:color="000000"/>
        </w:rPr>
        <w:t>(签发机关名称)</w:t>
      </w:r>
      <w:r>
        <w:rPr>
          <w:rStyle w:val="18"/>
          <w:rFonts w:ascii="宋体" w:hAnsi="宋体"/>
          <w:sz w:val="28"/>
          <w:szCs w:val="28"/>
        </w:rPr>
        <w:t>签发的我方法人营业执照副本复印件上述证照真实有效，否则我方负全部责任。</w:t>
      </w:r>
    </w:p>
    <w:p>
      <w:pPr>
        <w:spacing w:line="360" w:lineRule="auto"/>
        <w:ind w:firstLine="560" w:firstLineChars="200"/>
        <w:rPr>
          <w:rStyle w:val="18"/>
          <w:rFonts w:ascii="宋体" w:hAnsi="宋体"/>
          <w:sz w:val="28"/>
          <w:szCs w:val="28"/>
        </w:rPr>
      </w:pPr>
    </w:p>
    <w:p>
      <w:pPr>
        <w:pStyle w:val="33"/>
        <w:spacing w:line="360" w:lineRule="auto"/>
        <w:ind w:firstLine="420" w:firstLineChars="200"/>
        <w:rPr>
          <w:rStyle w:val="18"/>
          <w:rFonts w:ascii="宋体" w:hAnsi="宋体"/>
          <w:b/>
        </w:rPr>
      </w:pPr>
      <w:r>
        <w:rPr>
          <w:rStyle w:val="18"/>
          <w:rFonts w:ascii="宋体" w:hAnsi="宋体" w:cs="Times New Roman"/>
          <w:b/>
          <w:bCs/>
        </w:rPr>
        <w:t>★注意：营业执照、税务登记证均提供副本复印件，复印件必须内容完整、清晰、整洁，由竞价人加盖公章。（竞价人制表时应删去此段话）</w:t>
      </w:r>
    </w:p>
    <w:p>
      <w:pPr>
        <w:pStyle w:val="26"/>
        <w:spacing w:before="312" w:after="312"/>
        <w:rPr>
          <w:rStyle w:val="18"/>
        </w:rPr>
      </w:pPr>
    </w:p>
    <w:p>
      <w:pPr>
        <w:spacing w:line="360" w:lineRule="auto"/>
        <w:jc w:val="left"/>
        <w:rPr>
          <w:rStyle w:val="18"/>
          <w:rFonts w:ascii="宋体" w:hAnsi="宋体"/>
          <w:sz w:val="28"/>
          <w:szCs w:val="28"/>
        </w:rPr>
      </w:pPr>
      <w:r>
        <w:rPr>
          <w:rStyle w:val="18"/>
          <w:rFonts w:ascii="宋体" w:hAnsi="宋体"/>
          <w:sz w:val="28"/>
          <w:szCs w:val="28"/>
        </w:rPr>
        <w:t>竞价人名称：</w:t>
      </w:r>
      <w:r>
        <w:rPr>
          <w:rStyle w:val="18"/>
          <w:rFonts w:ascii="宋体" w:hAnsi="宋体"/>
          <w:b/>
          <w:sz w:val="28"/>
          <w:szCs w:val="28"/>
        </w:rPr>
        <w:t>（全称并加盖公章）</w:t>
      </w:r>
    </w:p>
    <w:p>
      <w:pPr>
        <w:tabs>
          <w:tab w:val="left" w:pos="5355"/>
        </w:tabs>
        <w:spacing w:line="360" w:lineRule="auto"/>
        <w:rPr>
          <w:rStyle w:val="18"/>
          <w:rFonts w:ascii="宋体" w:hAnsi="宋体"/>
          <w:sz w:val="28"/>
          <w:szCs w:val="28"/>
        </w:rPr>
      </w:pPr>
      <w:r>
        <w:rPr>
          <w:rStyle w:val="18"/>
          <w:rFonts w:ascii="宋体" w:hAnsi="宋体"/>
          <w:sz w:val="28"/>
          <w:szCs w:val="28"/>
        </w:rPr>
        <w:t>日期：    年  月  日</w:t>
      </w: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rPr>
          <w:rStyle w:val="18"/>
        </w:rPr>
      </w:pPr>
    </w:p>
    <w:p>
      <w:pPr>
        <w:spacing w:line="360" w:lineRule="auto"/>
        <w:jc w:val="center"/>
        <w:rPr>
          <w:rStyle w:val="18"/>
          <w:rFonts w:ascii="宋体" w:hAnsi="宋体"/>
          <w:b/>
          <w:sz w:val="40"/>
        </w:rPr>
      </w:pPr>
    </w:p>
    <w:p>
      <w:pPr>
        <w:spacing w:line="360" w:lineRule="auto"/>
        <w:jc w:val="center"/>
        <w:rPr>
          <w:rStyle w:val="18"/>
          <w:rFonts w:ascii="宋体" w:hAnsi="宋体"/>
          <w:b/>
          <w:sz w:val="40"/>
        </w:rPr>
      </w:pPr>
      <w:r>
        <w:rPr>
          <w:rStyle w:val="18"/>
          <w:rFonts w:ascii="宋体" w:hAnsi="宋体"/>
          <w:b/>
          <w:sz w:val="40"/>
        </w:rPr>
        <w:t>营业执照复印件并加盖公章</w:t>
      </w: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rPr>
          <w:rStyle w:val="18"/>
        </w:rPr>
      </w:pPr>
    </w:p>
    <w:p>
      <w:pPr>
        <w:pStyle w:val="26"/>
        <w:spacing w:before="312" w:after="312"/>
        <w:rPr>
          <w:rStyle w:val="18"/>
        </w:rPr>
      </w:pPr>
    </w:p>
    <w:p>
      <w:pPr>
        <w:pStyle w:val="54"/>
        <w:spacing w:line="360" w:lineRule="auto"/>
        <w:jc w:val="both"/>
        <w:rPr>
          <w:rStyle w:val="18"/>
          <w:rFonts w:hAnsi="宋体"/>
          <w:b/>
          <w:sz w:val="48"/>
          <w:szCs w:val="48"/>
        </w:rPr>
      </w:pPr>
    </w:p>
    <w:p>
      <w:pPr>
        <w:jc w:val="center"/>
        <w:rPr>
          <w:rStyle w:val="18"/>
          <w:rFonts w:ascii="宋体" w:hAnsi="宋体"/>
          <w:b/>
          <w:sz w:val="44"/>
          <w:szCs w:val="44"/>
        </w:rPr>
      </w:pPr>
      <w:r>
        <w:rPr>
          <w:rStyle w:val="18"/>
          <w:rFonts w:ascii="宋体" w:hAnsi="宋体"/>
          <w:b/>
          <w:sz w:val="44"/>
          <w:szCs w:val="44"/>
        </w:rPr>
        <w:t>2.近三年内无重大违法违规也无行贿犯罪记录</w:t>
      </w:r>
    </w:p>
    <w:p>
      <w:pPr>
        <w:jc w:val="center"/>
        <w:rPr>
          <w:rStyle w:val="18"/>
          <w:rFonts w:ascii="宋体" w:hAnsi="宋体"/>
          <w:b/>
          <w:sz w:val="44"/>
          <w:szCs w:val="44"/>
        </w:rPr>
      </w:pPr>
      <w:r>
        <w:rPr>
          <w:rStyle w:val="18"/>
          <w:rFonts w:ascii="宋体" w:hAnsi="宋体"/>
          <w:b/>
          <w:sz w:val="44"/>
          <w:szCs w:val="44"/>
        </w:rPr>
        <w:t>声明函</w:t>
      </w:r>
    </w:p>
    <w:p>
      <w:pPr>
        <w:jc w:val="center"/>
        <w:rPr>
          <w:rStyle w:val="18"/>
          <w:rFonts w:ascii="宋体" w:hAnsi="宋体"/>
          <w:b/>
          <w:sz w:val="44"/>
          <w:szCs w:val="44"/>
        </w:rPr>
      </w:pPr>
    </w:p>
    <w:p>
      <w:pPr>
        <w:pStyle w:val="34"/>
        <w:spacing w:line="360" w:lineRule="auto"/>
        <w:rPr>
          <w:rStyle w:val="18"/>
          <w:rFonts w:hAnsi="宋体"/>
          <w:b/>
          <w:sz w:val="28"/>
          <w:szCs w:val="28"/>
        </w:rPr>
      </w:pPr>
      <w:r>
        <w:rPr>
          <w:rStyle w:val="18"/>
          <w:rFonts w:hAnsi="宋体"/>
          <w:b/>
          <w:sz w:val="28"/>
          <w:szCs w:val="28"/>
        </w:rPr>
        <w:t>致：福州职业技术学院</w:t>
      </w:r>
    </w:p>
    <w:p>
      <w:pPr>
        <w:pStyle w:val="34"/>
        <w:spacing w:line="360" w:lineRule="auto"/>
        <w:rPr>
          <w:rStyle w:val="18"/>
          <w:rFonts w:hAnsi="宋体" w:cs="Times New Roman"/>
          <w:bCs/>
          <w:sz w:val="28"/>
          <w:szCs w:val="28"/>
        </w:rPr>
      </w:pPr>
      <w:r>
        <w:rPr>
          <w:rStyle w:val="18"/>
          <w:rFonts w:hAnsi="宋体"/>
          <w:b/>
          <w:sz w:val="28"/>
          <w:szCs w:val="28"/>
        </w:rPr>
        <w:t xml:space="preserve">    </w:t>
      </w:r>
      <w:r>
        <w:rPr>
          <w:rStyle w:val="18"/>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34"/>
        <w:spacing w:line="360" w:lineRule="auto"/>
        <w:ind w:firstLine="560"/>
        <w:rPr>
          <w:rStyle w:val="18"/>
          <w:rFonts w:hAnsi="宋体" w:cs="Times New Roman"/>
          <w:bCs/>
          <w:sz w:val="28"/>
          <w:szCs w:val="28"/>
        </w:rPr>
      </w:pPr>
      <w:r>
        <w:rPr>
          <w:rStyle w:val="18"/>
          <w:rFonts w:hAnsi="宋体" w:cs="Times New Roman"/>
          <w:bCs/>
          <w:sz w:val="28"/>
          <w:szCs w:val="28"/>
        </w:rPr>
        <w:t>特此声明。</w:t>
      </w:r>
    </w:p>
    <w:p>
      <w:pPr>
        <w:pStyle w:val="34"/>
        <w:spacing w:line="360" w:lineRule="auto"/>
        <w:rPr>
          <w:rStyle w:val="18"/>
          <w:rFonts w:hAnsi="宋体"/>
          <w:b/>
          <w:sz w:val="28"/>
          <w:szCs w:val="28"/>
        </w:rPr>
      </w:pPr>
    </w:p>
    <w:p>
      <w:pPr>
        <w:pStyle w:val="34"/>
        <w:spacing w:line="360" w:lineRule="auto"/>
        <w:rPr>
          <w:rStyle w:val="18"/>
          <w:rFonts w:hAnsi="宋体"/>
          <w:b/>
          <w:sz w:val="28"/>
          <w:szCs w:val="28"/>
        </w:rPr>
      </w:pPr>
    </w:p>
    <w:p>
      <w:pPr>
        <w:pStyle w:val="34"/>
        <w:spacing w:line="360" w:lineRule="auto"/>
        <w:ind w:firstLine="420" w:firstLineChars="150"/>
        <w:rPr>
          <w:rStyle w:val="18"/>
          <w:rFonts w:hAnsi="宋体"/>
          <w:b/>
          <w:sz w:val="28"/>
          <w:szCs w:val="28"/>
        </w:rPr>
      </w:pPr>
      <w:r>
        <w:rPr>
          <w:rStyle w:val="18"/>
          <w:rFonts w:hAnsi="宋体"/>
          <w:b/>
          <w:sz w:val="28"/>
          <w:szCs w:val="28"/>
        </w:rPr>
        <w:t>竞价人名称：</w:t>
      </w:r>
      <w:r>
        <w:rPr>
          <w:rStyle w:val="18"/>
          <w:rFonts w:hint="eastAsia" w:hAnsi="宋体"/>
          <w:b/>
          <w:sz w:val="28"/>
          <w:szCs w:val="28"/>
        </w:rPr>
        <w:t>（全称并加盖单位公章）</w:t>
      </w:r>
      <w:r>
        <w:rPr>
          <w:rStyle w:val="18"/>
          <w:rFonts w:hAnsi="宋体"/>
          <w:b/>
          <w:sz w:val="28"/>
          <w:szCs w:val="28"/>
        </w:rPr>
        <w:t xml:space="preserve">                 </w:t>
      </w:r>
    </w:p>
    <w:p>
      <w:pPr>
        <w:pStyle w:val="34"/>
        <w:spacing w:line="360" w:lineRule="auto"/>
        <w:ind w:firstLine="420" w:firstLineChars="150"/>
        <w:rPr>
          <w:rStyle w:val="18"/>
          <w:rFonts w:hAnsi="宋体"/>
          <w:b/>
          <w:sz w:val="28"/>
          <w:szCs w:val="28"/>
        </w:rPr>
      </w:pPr>
      <w:r>
        <w:rPr>
          <w:rStyle w:val="18"/>
          <w:rFonts w:hAnsi="宋体"/>
          <w:b/>
          <w:sz w:val="28"/>
          <w:szCs w:val="28"/>
        </w:rPr>
        <w:t xml:space="preserve">法定代表人：（签字）                    </w:t>
      </w:r>
    </w:p>
    <w:p>
      <w:pPr>
        <w:pStyle w:val="34"/>
        <w:spacing w:line="360" w:lineRule="auto"/>
        <w:ind w:firstLine="420" w:firstLineChars="150"/>
        <w:rPr>
          <w:rStyle w:val="18"/>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8"/>
          <w:rFonts w:hAnsi="宋体"/>
          <w:b/>
          <w:sz w:val="28"/>
          <w:szCs w:val="28"/>
        </w:rPr>
        <w:t>日期：    年   月   日</w:t>
      </w:r>
    </w:p>
    <w:p>
      <w:pPr>
        <w:pStyle w:val="34"/>
        <w:spacing w:line="360" w:lineRule="auto"/>
        <w:ind w:firstLine="540" w:firstLineChars="150"/>
        <w:jc w:val="center"/>
        <w:rPr>
          <w:rStyle w:val="18"/>
        </w:rPr>
      </w:pPr>
      <w:r>
        <w:rPr>
          <w:rStyle w:val="18"/>
          <w:rFonts w:hAnsi="宋体"/>
          <w:b/>
          <w:sz w:val="36"/>
        </w:rPr>
        <w:t>3.技术商务响应一览表</w:t>
      </w:r>
    </w:p>
    <w:p>
      <w:pPr>
        <w:pStyle w:val="23"/>
        <w:ind w:firstLine="0"/>
        <w:rPr>
          <w:rStyle w:val="18"/>
          <w:rFonts w:ascii="宋体" w:hAnsi="宋体"/>
          <w:b/>
          <w:sz w:val="36"/>
        </w:rPr>
      </w:pPr>
    </w:p>
    <w:tbl>
      <w:tblPr>
        <w:tblStyle w:val="15"/>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r>
              <w:rPr>
                <w:rStyle w:val="18"/>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szCs w:val="21"/>
              </w:rPr>
            </w:pPr>
            <w:r>
              <w:rPr>
                <w:rStyle w:val="18"/>
                <w:rFonts w:ascii="宋体" w:hAnsi="宋体"/>
                <w:b/>
                <w:sz w:val="24"/>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b/>
                <w:sz w:val="24"/>
              </w:rPr>
            </w:pPr>
            <w:r>
              <w:rPr>
                <w:rStyle w:val="18"/>
                <w:rFonts w:ascii="宋体" w:hAnsi="宋体"/>
                <w:b/>
                <w:sz w:val="24"/>
              </w:rPr>
              <w:t>响应情况</w:t>
            </w:r>
          </w:p>
          <w:p>
            <w:pPr>
              <w:spacing w:line="360" w:lineRule="auto"/>
              <w:jc w:val="center"/>
              <w:rPr>
                <w:rStyle w:val="18"/>
                <w:rFonts w:ascii="宋体" w:hAnsi="宋体"/>
                <w:szCs w:val="21"/>
              </w:rPr>
            </w:pPr>
            <w:r>
              <w:rPr>
                <w:rStyle w:val="18"/>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8"/>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rPr>
            </w:pPr>
          </w:p>
        </w:tc>
      </w:tr>
    </w:tbl>
    <w:p>
      <w:pPr>
        <w:pStyle w:val="40"/>
        <w:spacing w:before="312" w:after="312"/>
        <w:rPr>
          <w:rStyle w:val="18"/>
        </w:rPr>
      </w:pPr>
      <w:r>
        <w:rPr>
          <w:rStyle w:val="18"/>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40"/>
        <w:spacing w:before="312" w:after="312"/>
        <w:rPr>
          <w:rStyle w:val="18"/>
          <w:sz w:val="28"/>
          <w:szCs w:val="28"/>
        </w:rPr>
      </w:pPr>
    </w:p>
    <w:p>
      <w:pPr>
        <w:pStyle w:val="40"/>
        <w:spacing w:before="312" w:after="312"/>
        <w:rPr>
          <w:rStyle w:val="18"/>
          <w:sz w:val="28"/>
          <w:szCs w:val="28"/>
        </w:rPr>
      </w:pPr>
      <w:r>
        <w:rPr>
          <w:rStyle w:val="18"/>
          <w:sz w:val="28"/>
          <w:szCs w:val="28"/>
        </w:rPr>
        <w:t>竞价人：</w:t>
      </w:r>
      <w:r>
        <w:rPr>
          <w:rStyle w:val="18"/>
          <w:sz w:val="28"/>
          <w:szCs w:val="28"/>
          <w:u w:val="single" w:color="000000"/>
        </w:rPr>
        <w:t>（全称并加盖单位公章）</w:t>
      </w:r>
    </w:p>
    <w:p>
      <w:pPr>
        <w:pStyle w:val="40"/>
        <w:spacing w:before="312" w:after="312"/>
        <w:rPr>
          <w:rStyle w:val="18"/>
        </w:rPr>
        <w:sectPr>
          <w:pgSz w:w="11906" w:h="16838"/>
          <w:pgMar w:top="1247" w:right="924" w:bottom="1089" w:left="1259" w:header="471" w:footer="992" w:gutter="0"/>
          <w:cols w:space="425" w:num="1"/>
          <w:titlePg/>
          <w:docGrid w:type="linesAndChars" w:linePitch="312" w:charSpace="0"/>
        </w:sectPr>
      </w:pPr>
      <w:r>
        <w:rPr>
          <w:rStyle w:val="18"/>
          <w:sz w:val="28"/>
          <w:szCs w:val="28"/>
        </w:rPr>
        <w:t>日期：</w:t>
      </w:r>
      <w:r>
        <w:rPr>
          <w:rStyle w:val="18"/>
          <w:sz w:val="28"/>
          <w:szCs w:val="28"/>
          <w:u w:val="single" w:color="000000"/>
        </w:rPr>
        <w:t>    </w:t>
      </w:r>
      <w:r>
        <w:rPr>
          <w:rStyle w:val="18"/>
          <w:sz w:val="28"/>
          <w:szCs w:val="28"/>
        </w:rPr>
        <w:t>年</w:t>
      </w:r>
      <w:r>
        <w:rPr>
          <w:rStyle w:val="18"/>
          <w:sz w:val="28"/>
          <w:szCs w:val="28"/>
          <w:u w:val="single" w:color="000000"/>
        </w:rPr>
        <w:t>   </w:t>
      </w:r>
      <w:r>
        <w:rPr>
          <w:rStyle w:val="18"/>
          <w:sz w:val="28"/>
          <w:szCs w:val="28"/>
        </w:rPr>
        <w:t>月</w:t>
      </w:r>
      <w:r>
        <w:rPr>
          <w:rStyle w:val="18"/>
          <w:sz w:val="28"/>
          <w:szCs w:val="28"/>
          <w:u w:val="single" w:color="000000"/>
        </w:rPr>
        <w:t xml:space="preserve">  日 </w:t>
      </w:r>
    </w:p>
    <w:p>
      <w:pPr>
        <w:pStyle w:val="40"/>
        <w:spacing w:before="312" w:after="312" w:line="360" w:lineRule="auto"/>
        <w:rPr>
          <w:rStyle w:val="18"/>
          <w:b/>
          <w:sz w:val="36"/>
        </w:rPr>
      </w:pPr>
    </w:p>
    <w:p>
      <w:pPr>
        <w:spacing w:line="360" w:lineRule="auto"/>
        <w:jc w:val="center"/>
        <w:rPr>
          <w:rStyle w:val="18"/>
          <w:rFonts w:ascii="宋体" w:hAnsi="宋体"/>
          <w:b/>
          <w:sz w:val="36"/>
        </w:rPr>
      </w:pPr>
    </w:p>
    <w:p>
      <w:pPr>
        <w:spacing w:line="360" w:lineRule="auto"/>
        <w:jc w:val="center"/>
        <w:rPr>
          <w:rStyle w:val="18"/>
          <w:rFonts w:ascii="宋体" w:hAnsi="宋体"/>
          <w:b/>
          <w:sz w:val="36"/>
        </w:rPr>
      </w:pPr>
    </w:p>
    <w:p>
      <w:pPr>
        <w:spacing w:line="360" w:lineRule="auto"/>
        <w:jc w:val="center"/>
        <w:rPr>
          <w:rStyle w:val="18"/>
          <w:rFonts w:ascii="宋体" w:hAnsi="宋体"/>
          <w:b/>
          <w:sz w:val="36"/>
        </w:rPr>
      </w:pPr>
      <w:r>
        <w:rPr>
          <w:rStyle w:val="18"/>
          <w:rFonts w:ascii="宋体" w:hAnsi="宋体"/>
          <w:b/>
          <w:sz w:val="36"/>
        </w:rPr>
        <w:t>4.竞价人需提供的其他材料</w:t>
      </w:r>
    </w:p>
    <w:p>
      <w:pPr>
        <w:jc w:val="center"/>
        <w:rPr>
          <w:rStyle w:val="18"/>
          <w:rFonts w:ascii="楷体_GB2312" w:eastAsia="楷体_GB2312"/>
          <w:b/>
          <w:sz w:val="44"/>
          <w:szCs w:val="44"/>
        </w:rPr>
      </w:pPr>
    </w:p>
    <w:p>
      <w:pPr>
        <w:pStyle w:val="23"/>
        <w:rPr>
          <w:rStyle w:val="18"/>
          <w:rFonts w:ascii="楷体_GB2312" w:eastAsia="楷体_GB2312"/>
          <w:b/>
          <w:sz w:val="44"/>
          <w:szCs w:val="44"/>
        </w:rPr>
      </w:pPr>
    </w:p>
    <w:p>
      <w:pPr>
        <w:pStyle w:val="24"/>
        <w:rPr>
          <w:rStyle w:val="18"/>
          <w:rFonts w:ascii="宋体" w:hAnsi="宋体" w:cs="宋体"/>
          <w:bCs/>
          <w:sz w:val="24"/>
        </w:rPr>
      </w:pPr>
      <w:r>
        <w:rPr>
          <w:rStyle w:val="18"/>
          <w:rFonts w:ascii="宋体" w:hAnsi="宋体" w:cs="宋体"/>
          <w:bCs/>
          <w:sz w:val="24"/>
        </w:rPr>
        <w:t>注：竞价文件有要求的或竞价人认为应提交的其他材料可在此项下提交。</w:t>
      </w: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4"/>
        <w:rPr>
          <w:rStyle w:val="18"/>
        </w:rPr>
      </w:pPr>
    </w:p>
    <w:p>
      <w:pPr>
        <w:pStyle w:val="23"/>
        <w:rPr>
          <w:rStyle w:val="18"/>
        </w:rPr>
      </w:pPr>
    </w:p>
    <w:p>
      <w:pPr>
        <w:pStyle w:val="23"/>
        <w:ind w:firstLine="0"/>
        <w:rPr>
          <w:rStyle w:val="18"/>
        </w:rPr>
      </w:pPr>
    </w:p>
    <w:p>
      <w:pPr>
        <w:pStyle w:val="24"/>
        <w:spacing w:after="0" w:line="480" w:lineRule="exact"/>
        <w:jc w:val="center"/>
        <w:rPr>
          <w:rStyle w:val="18"/>
          <w:rFonts w:ascii="宋体" w:hAnsi="宋体" w:cs="Times New Roman"/>
          <w:b/>
          <w:bCs/>
          <w:sz w:val="36"/>
          <w:szCs w:val="36"/>
        </w:rPr>
      </w:pPr>
      <w:r>
        <w:rPr>
          <w:rStyle w:val="18"/>
          <w:rFonts w:ascii="宋体" w:hAnsi="宋体" w:cs="Times New Roman"/>
          <w:b/>
          <w:bCs/>
          <w:sz w:val="36"/>
          <w:szCs w:val="36"/>
        </w:rPr>
        <w:t>第四章  报价文件</w:t>
      </w:r>
    </w:p>
    <w:p>
      <w:pPr>
        <w:pStyle w:val="33"/>
        <w:spacing w:after="0" w:line="480" w:lineRule="exact"/>
        <w:ind w:firstLine="560" w:firstLineChars="200"/>
        <w:rPr>
          <w:rStyle w:val="18"/>
          <w:sz w:val="24"/>
        </w:rPr>
      </w:pPr>
      <w:r>
        <w:rPr>
          <w:rStyle w:val="18"/>
          <w:rFonts w:ascii="宋体" w:hAnsi="宋体" w:cs="Times New Roman"/>
          <w:b/>
          <w:bCs/>
          <w:sz w:val="28"/>
          <w:szCs w:val="36"/>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6"/>
        <w:spacing w:before="312" w:after="312"/>
        <w:rPr>
          <w:rStyle w:val="18"/>
          <w:sz w:val="24"/>
          <w:szCs w:val="24"/>
        </w:rPr>
      </w:pPr>
      <w:r>
        <w:rPr>
          <w:rStyle w:val="18"/>
          <w:sz w:val="24"/>
          <w:szCs w:val="24"/>
        </w:rPr>
        <w:t xml:space="preserve">竞价编号：    </w:t>
      </w:r>
      <w:r>
        <w:rPr>
          <w:rStyle w:val="18"/>
          <w:rFonts w:hint="eastAsia"/>
          <w:sz w:val="24"/>
          <w:szCs w:val="24"/>
        </w:rPr>
        <w:t xml:space="preserve">                      </w:t>
      </w:r>
      <w:r>
        <w:rPr>
          <w:rStyle w:val="18"/>
          <w:sz w:val="24"/>
          <w:szCs w:val="24"/>
        </w:rPr>
        <w:t xml:space="preserve">项目名称: </w:t>
      </w:r>
    </w:p>
    <w:p>
      <w:pPr>
        <w:pStyle w:val="26"/>
        <w:spacing w:before="312" w:after="312"/>
        <w:jc w:val="center"/>
        <w:rPr>
          <w:rStyle w:val="18"/>
          <w:sz w:val="24"/>
        </w:rPr>
      </w:pPr>
      <w:r>
        <w:rPr>
          <w:rStyle w:val="18"/>
          <w:sz w:val="24"/>
        </w:rPr>
        <w:t>报价一览表</w:t>
      </w:r>
    </w:p>
    <w:p>
      <w:pPr>
        <w:pStyle w:val="63"/>
        <w:ind w:firstLine="6240" w:firstLineChars="2600"/>
        <w:rPr>
          <w:rStyle w:val="18"/>
          <w:rFonts w:ascii="宋体" w:hAnsi="宋体"/>
          <w:sz w:val="24"/>
        </w:rPr>
      </w:pPr>
      <w:r>
        <w:rPr>
          <w:rStyle w:val="18"/>
          <w:rFonts w:ascii="宋体" w:hAnsi="宋体"/>
          <w:sz w:val="24"/>
        </w:rPr>
        <w:t>金额单位：人民币元</w:t>
      </w:r>
    </w:p>
    <w:p>
      <w:pPr>
        <w:pStyle w:val="63"/>
        <w:ind w:firstLine="6240" w:firstLineChars="2600"/>
        <w:rPr>
          <w:rStyle w:val="18"/>
          <w:rFonts w:ascii="宋体" w:hAnsi="宋体"/>
          <w:sz w:val="24"/>
        </w:rPr>
      </w:pPr>
    </w:p>
    <w:p>
      <w:pPr>
        <w:pStyle w:val="63"/>
        <w:ind w:firstLine="6240" w:firstLineChars="2600"/>
        <w:rPr>
          <w:rStyle w:val="18"/>
          <w:rFonts w:ascii="宋体" w:hAnsi="宋体"/>
          <w:sz w:val="24"/>
        </w:rPr>
      </w:pPr>
    </w:p>
    <w:tbl>
      <w:tblPr>
        <w:tblStyle w:val="15"/>
        <w:tblW w:w="910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4"/>
        <w:gridCol w:w="2832"/>
        <w:gridCol w:w="1424"/>
        <w:gridCol w:w="1058"/>
        <w:gridCol w:w="1175"/>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eastAsia="宋体" w:cs="宋体"/>
                <w:b/>
                <w:bCs/>
                <w:spacing w:val="-11"/>
                <w:sz w:val="24"/>
                <w:lang w:eastAsia="zh-CN"/>
              </w:rPr>
            </w:pPr>
            <w:r>
              <w:rPr>
                <w:rStyle w:val="18"/>
                <w:rFonts w:hint="eastAsia" w:ascii="宋体" w:hAnsi="宋体" w:cs="宋体"/>
                <w:b/>
                <w:bCs/>
                <w:spacing w:val="-11"/>
                <w:sz w:val="24"/>
                <w:lang w:eastAsia="zh-CN"/>
              </w:rPr>
              <w:t>合同包</w:t>
            </w:r>
          </w:p>
        </w:tc>
        <w:tc>
          <w:tcPr>
            <w:tcW w:w="2832" w:type="dxa"/>
            <w:tcBorders>
              <w:top w:val="single" w:color="000000" w:sz="4" w:space="0"/>
              <w:left w:val="single" w:color="000000" w:sz="4" w:space="0"/>
              <w:bottom w:val="single" w:color="000000" w:sz="4" w:space="0"/>
              <w:right w:val="single" w:color="auto" w:sz="4" w:space="0"/>
            </w:tcBorders>
            <w:vAlign w:val="center"/>
          </w:tcPr>
          <w:p>
            <w:pPr>
              <w:pStyle w:val="34"/>
              <w:snapToGrid w:val="0"/>
              <w:spacing w:line="460" w:lineRule="exact"/>
              <w:jc w:val="center"/>
              <w:rPr>
                <w:rStyle w:val="18"/>
                <w:rFonts w:ascii="宋体" w:hAnsi="宋体" w:cs="宋体"/>
                <w:b/>
                <w:bCs/>
                <w:spacing w:val="-11"/>
                <w:sz w:val="24"/>
              </w:rPr>
            </w:pPr>
            <w:r>
              <w:rPr>
                <w:rStyle w:val="18"/>
                <w:rFonts w:hAnsi="宋体" w:cs="宋体"/>
                <w:b/>
                <w:bCs/>
                <w:spacing w:val="-17"/>
                <w:sz w:val="24"/>
              </w:rPr>
              <w:t>采购标的</w:t>
            </w:r>
          </w:p>
        </w:tc>
        <w:tc>
          <w:tcPr>
            <w:tcW w:w="1424" w:type="dxa"/>
            <w:tcBorders>
              <w:top w:val="single" w:color="000000" w:sz="4" w:space="0"/>
              <w:left w:val="single" w:color="auto" w:sz="4" w:space="0"/>
              <w:bottom w:val="single" w:color="000000" w:sz="4" w:space="0"/>
              <w:right w:val="single" w:color="000000" w:sz="4" w:space="0"/>
            </w:tcBorders>
            <w:vAlign w:val="center"/>
          </w:tcPr>
          <w:p>
            <w:pPr>
              <w:pStyle w:val="34"/>
              <w:snapToGrid w:val="0"/>
              <w:spacing w:line="460" w:lineRule="exact"/>
              <w:jc w:val="center"/>
              <w:rPr>
                <w:rStyle w:val="18"/>
                <w:rFonts w:hint="default" w:hAnsi="宋体" w:eastAsia="宋体" w:cs="宋体"/>
                <w:b/>
                <w:bCs/>
                <w:spacing w:val="-17"/>
                <w:sz w:val="24"/>
                <w:lang w:val="en-US" w:eastAsia="zh-CN"/>
              </w:rPr>
            </w:pPr>
            <w:r>
              <w:rPr>
                <w:rStyle w:val="18"/>
                <w:rFonts w:hint="eastAsia" w:hAnsi="宋体" w:cs="宋体"/>
                <w:b/>
                <w:bCs/>
                <w:spacing w:val="-17"/>
                <w:sz w:val="24"/>
                <w:lang w:val="en-US" w:eastAsia="zh-CN"/>
              </w:rPr>
              <w:t>品牌/型号</w:t>
            </w:r>
          </w:p>
        </w:tc>
        <w:tc>
          <w:tcPr>
            <w:tcW w:w="10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kern w:val="0"/>
                <w:sz w:val="24"/>
              </w:rPr>
              <w:t>数量</w:t>
            </w: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sz w:val="24"/>
              </w:rPr>
              <w:t>投标单价</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8"/>
                <w:rFonts w:ascii="宋体" w:hAnsi="宋体" w:cs="宋体"/>
                <w:b/>
                <w:bCs/>
                <w:spacing w:val="-11"/>
                <w:sz w:val="24"/>
              </w:rPr>
            </w:pPr>
            <w:r>
              <w:rPr>
                <w:rStyle w:val="18"/>
                <w:rFonts w:hint="eastAsia" w:ascii="宋体" w:hAnsi="宋体" w:cs="宋体"/>
                <w:b/>
                <w:bCs/>
                <w:color w:val="000000"/>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ascii="宋体" w:hAnsi="宋体" w:cs="宋体"/>
                <w:spacing w:val="-11"/>
                <w:sz w:val="24"/>
                <w:szCs w:val="24"/>
              </w:rPr>
            </w:pPr>
            <w:r>
              <w:rPr>
                <w:rFonts w:hint="eastAsia" w:ascii="宋体" w:hAnsi="宋体" w:eastAsia="宋体" w:cs="宋体"/>
                <w:color w:val="000000"/>
                <w:kern w:val="0"/>
                <w:sz w:val="24"/>
                <w:szCs w:val="24"/>
                <w:lang w:bidi="ar"/>
              </w:rPr>
              <w:t>1</w:t>
            </w:r>
          </w:p>
        </w:tc>
        <w:tc>
          <w:tcPr>
            <w:tcW w:w="283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ascii="宋体" w:hAnsi="宋体" w:cs="宋体"/>
                <w:spacing w:val="-11"/>
                <w:sz w:val="24"/>
                <w:szCs w:val="24"/>
              </w:rPr>
            </w:pPr>
            <w:r>
              <w:rPr>
                <w:rFonts w:hint="eastAsia" w:ascii="宋体" w:hAnsi="宋体" w:eastAsia="宋体" w:cs="宋体"/>
                <w:sz w:val="24"/>
                <w:szCs w:val="24"/>
              </w:rPr>
              <w:t>1#学生公寓楼衣柜</w:t>
            </w:r>
          </w:p>
        </w:tc>
        <w:tc>
          <w:tcPr>
            <w:tcW w:w="14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sz w:val="24"/>
                <w:szCs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pacing w:val="-11"/>
                <w:sz w:val="24"/>
                <w:szCs w:val="24"/>
              </w:rPr>
            </w:pPr>
            <w:r>
              <w:rPr>
                <w:rFonts w:hint="eastAsia" w:ascii="宋体" w:hAnsi="宋体" w:eastAsia="宋体" w:cs="宋体"/>
                <w:sz w:val="24"/>
                <w:szCs w:val="24"/>
              </w:rPr>
              <w:t>2组</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cs="宋体"/>
                <w:sz w:val="24"/>
                <w:szCs w:val="24"/>
              </w:rPr>
            </w:pPr>
            <w:r>
              <w:rPr>
                <w:rFonts w:hint="eastAsia" w:ascii="宋体" w:hAnsi="宋体" w:eastAsia="宋体" w:cs="宋体"/>
                <w:color w:val="000000"/>
                <w:kern w:val="0"/>
                <w:sz w:val="24"/>
                <w:szCs w:val="24"/>
                <w:lang w:bidi="ar"/>
              </w:rPr>
              <w:t>2</w:t>
            </w:r>
          </w:p>
        </w:tc>
        <w:tc>
          <w:tcPr>
            <w:tcW w:w="283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hint="eastAsia" w:ascii="宋体" w:hAnsi="宋体" w:cs="宋体"/>
                <w:spacing w:val="-11"/>
                <w:sz w:val="24"/>
                <w:szCs w:val="24"/>
              </w:rPr>
            </w:pPr>
            <w:r>
              <w:rPr>
                <w:rFonts w:hint="eastAsia" w:ascii="宋体" w:hAnsi="宋体" w:eastAsia="宋体" w:cs="宋体"/>
                <w:sz w:val="24"/>
                <w:szCs w:val="24"/>
              </w:rPr>
              <w:t>2#学生公寓楼衣柜</w:t>
            </w:r>
          </w:p>
        </w:tc>
        <w:tc>
          <w:tcPr>
            <w:tcW w:w="14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sz w:val="24"/>
                <w:szCs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18"/>
                <w:rFonts w:hint="eastAsia" w:ascii="宋体" w:hAnsi="宋体"/>
                <w:spacing w:val="-11"/>
                <w:sz w:val="24"/>
                <w:szCs w:val="24"/>
                <w:lang w:val="en-US" w:eastAsia="zh-CN"/>
              </w:rPr>
            </w:pPr>
            <w:r>
              <w:rPr>
                <w:rFonts w:hint="eastAsia" w:ascii="宋体" w:hAnsi="宋体" w:eastAsia="宋体" w:cs="宋体"/>
                <w:sz w:val="24"/>
                <w:szCs w:val="24"/>
              </w:rPr>
              <w:t>20组</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11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cs="宋体"/>
                <w:sz w:val="24"/>
                <w:szCs w:val="24"/>
              </w:rPr>
            </w:pPr>
            <w:r>
              <w:rPr>
                <w:rFonts w:hint="eastAsia" w:ascii="宋体" w:hAnsi="宋体" w:eastAsia="宋体" w:cs="宋体"/>
                <w:color w:val="000000"/>
                <w:kern w:val="0"/>
                <w:sz w:val="24"/>
                <w:szCs w:val="24"/>
                <w:lang w:bidi="ar"/>
              </w:rPr>
              <w:t>3</w:t>
            </w:r>
          </w:p>
        </w:tc>
        <w:tc>
          <w:tcPr>
            <w:tcW w:w="283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Style w:val="18"/>
                <w:rFonts w:hint="eastAsia" w:ascii="宋体" w:hAnsi="宋体" w:cs="宋体"/>
                <w:spacing w:val="-11"/>
                <w:sz w:val="24"/>
                <w:szCs w:val="24"/>
              </w:rPr>
            </w:pPr>
            <w:r>
              <w:rPr>
                <w:rFonts w:hint="eastAsia" w:ascii="宋体" w:hAnsi="宋体" w:eastAsia="宋体" w:cs="宋体"/>
                <w:sz w:val="24"/>
                <w:szCs w:val="24"/>
              </w:rPr>
              <w:t>4#学生公寓楼衣柜</w:t>
            </w:r>
          </w:p>
        </w:tc>
        <w:tc>
          <w:tcPr>
            <w:tcW w:w="1424"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sz w:val="24"/>
                <w:szCs w:val="24"/>
              </w:rPr>
            </w:pPr>
          </w:p>
        </w:tc>
        <w:tc>
          <w:tcPr>
            <w:tcW w:w="10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18"/>
                <w:rFonts w:hint="eastAsia" w:ascii="宋体" w:hAnsi="宋体"/>
                <w:spacing w:val="-11"/>
                <w:sz w:val="24"/>
                <w:szCs w:val="24"/>
                <w:lang w:val="en-US" w:eastAsia="zh-CN"/>
              </w:rPr>
            </w:pPr>
            <w:r>
              <w:rPr>
                <w:rFonts w:hint="eastAsia" w:ascii="宋体" w:hAnsi="宋体" w:eastAsia="宋体" w:cs="宋体"/>
                <w:sz w:val="24"/>
                <w:szCs w:val="24"/>
              </w:rPr>
              <w:t>5组</w:t>
            </w:r>
          </w:p>
        </w:tc>
        <w:tc>
          <w:tcPr>
            <w:tcW w:w="117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9103" w:type="dxa"/>
            <w:gridSpan w:val="6"/>
            <w:tcBorders>
              <w:top w:val="single" w:color="000000" w:sz="4" w:space="0"/>
              <w:left w:val="single" w:color="000000" w:sz="4" w:space="0"/>
              <w:bottom w:val="single" w:color="000000" w:sz="4" w:space="0"/>
              <w:right w:val="single" w:color="000000" w:sz="4" w:space="0"/>
            </w:tcBorders>
            <w:vAlign w:val="center"/>
          </w:tcPr>
          <w:p>
            <w:pPr>
              <w:tabs>
                <w:tab w:val="left" w:pos="1790"/>
              </w:tabs>
              <w:textAlignment w:val="center"/>
              <w:rPr>
                <w:rStyle w:val="18"/>
                <w:rFonts w:ascii="宋体" w:hAnsi="宋体" w:cs="宋体"/>
                <w:b/>
                <w:bCs/>
                <w:sz w:val="24"/>
              </w:rPr>
            </w:pPr>
            <w:r>
              <w:rPr>
                <w:rStyle w:val="18"/>
                <w:rFonts w:hint="eastAsia" w:ascii="宋体" w:hAnsi="宋体" w:cs="宋体"/>
                <w:b/>
                <w:bCs/>
                <w:sz w:val="24"/>
              </w:rPr>
              <w:t>投标总金额大写：</w:t>
            </w:r>
            <w:bookmarkStart w:id="0" w:name="_GoBack"/>
            <w:bookmarkEnd w:id="0"/>
          </w:p>
          <w:p>
            <w:pPr>
              <w:snapToGrid w:val="0"/>
              <w:spacing w:line="460" w:lineRule="exact"/>
              <w:ind w:firstLine="1200" w:firstLineChars="500"/>
              <w:jc w:val="left"/>
              <w:rPr>
                <w:rStyle w:val="18"/>
                <w:rFonts w:ascii="宋体" w:hAnsi="宋体" w:cs="宋体"/>
                <w:spacing w:val="-11"/>
                <w:sz w:val="24"/>
              </w:rPr>
            </w:pPr>
            <w:r>
              <w:rPr>
                <w:rStyle w:val="18"/>
                <w:rFonts w:hint="eastAsia" w:ascii="宋体" w:hAnsi="宋体" w:cs="宋体"/>
                <w:b/>
                <w:bCs/>
                <w:color w:val="000000"/>
                <w:kern w:val="0"/>
                <w:sz w:val="24"/>
              </w:rPr>
              <w:t>小写：</w:t>
            </w:r>
          </w:p>
        </w:tc>
      </w:tr>
    </w:tbl>
    <w:p>
      <w:pPr>
        <w:spacing w:line="360" w:lineRule="auto"/>
        <w:ind w:firstLine="3240" w:firstLineChars="1350"/>
        <w:jc w:val="left"/>
        <w:rPr>
          <w:rStyle w:val="18"/>
          <w:rFonts w:ascii="宋体" w:hAnsi="宋体"/>
          <w:sz w:val="24"/>
        </w:rPr>
      </w:pPr>
    </w:p>
    <w:p>
      <w:pPr>
        <w:spacing w:line="360" w:lineRule="auto"/>
        <w:ind w:firstLine="3240" w:firstLineChars="1350"/>
        <w:jc w:val="left"/>
        <w:rPr>
          <w:rStyle w:val="18"/>
          <w:rFonts w:ascii="宋体" w:hAnsi="宋体"/>
          <w:sz w:val="24"/>
        </w:rPr>
      </w:pPr>
      <w:r>
        <w:rPr>
          <w:rStyle w:val="18"/>
          <w:rFonts w:ascii="宋体" w:hAnsi="宋体"/>
          <w:sz w:val="24"/>
        </w:rPr>
        <w:t>供应商（全称并加盖公章）：</w:t>
      </w:r>
    </w:p>
    <w:p>
      <w:pPr>
        <w:spacing w:line="360" w:lineRule="auto"/>
        <w:ind w:firstLine="3240" w:firstLineChars="1350"/>
        <w:jc w:val="left"/>
        <w:rPr>
          <w:rStyle w:val="18"/>
          <w:rFonts w:ascii="宋体" w:hAnsi="宋体"/>
          <w:sz w:val="24"/>
        </w:rPr>
      </w:pPr>
      <w:r>
        <w:rPr>
          <w:rStyle w:val="18"/>
          <w:rFonts w:ascii="宋体" w:hAnsi="宋体"/>
          <w:sz w:val="24"/>
        </w:rPr>
        <w:t>供应商代表签字：</w:t>
      </w:r>
    </w:p>
    <w:p>
      <w:pPr>
        <w:spacing w:line="360" w:lineRule="auto"/>
        <w:ind w:firstLine="3240" w:firstLineChars="1350"/>
        <w:jc w:val="left"/>
        <w:rPr>
          <w:rStyle w:val="18"/>
        </w:rPr>
      </w:pPr>
      <w:r>
        <w:rPr>
          <w:rStyle w:val="18"/>
          <w:rFonts w:ascii="宋体" w:hAnsi="宋体"/>
          <w:sz w:val="24"/>
        </w:rPr>
        <w:t>日期：</w:t>
      </w:r>
    </w:p>
    <w:p>
      <w:pPr>
        <w:spacing w:line="360" w:lineRule="auto"/>
        <w:ind w:firstLine="2835" w:firstLineChars="1350"/>
        <w:jc w:val="left"/>
        <w:rPr>
          <w:rStyle w:val="18"/>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18"/>
      </w:rPr>
    </w:pPr>
  </w:p>
  <w:p>
    <w:pPr>
      <w:pStyle w:val="9"/>
      <w:tabs>
        <w:tab w:val="left" w:pos="5377"/>
      </w:tabs>
      <w:rPr>
        <w:rStyle w:val="18"/>
      </w:rPr>
    </w:pPr>
    <w:r>
      <w:rPr>
        <w:rStyle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8"/>
      </w:rPr>
    </w:pP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46"/>
                              <w:rFonts w:ascii="宋体" w:hAnsi="宋体"/>
                            </w:rPr>
                          </w:pPr>
                        </w:p>
                        <w:p>
                          <w:pPr>
                            <w:rPr>
                              <w:rStyle w:val="1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9"/>
                      <w:rPr>
                        <w:rStyle w:val="46"/>
                        <w:rFonts w:ascii="宋体" w:hAnsi="宋体"/>
                      </w:rPr>
                    </w:pPr>
                  </w:p>
                  <w:p>
                    <w:pPr>
                      <w:rPr>
                        <w:rStyle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18"/>
      </w:rPr>
    </w:pPr>
    <w:r>
      <w:rPr>
        <w:rStyle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both"/>
                            <w:rPr>
                              <w:rStyle w:val="18"/>
                            </w:rPr>
                          </w:pPr>
                        </w:p>
                        <w:p>
                          <w:pPr>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9"/>
                      <w:jc w:val="both"/>
                      <w:rPr>
                        <w:rStyle w:val="18"/>
                      </w:rPr>
                    </w:pPr>
                  </w:p>
                  <w:p>
                    <w:pPr>
                      <w:rPr>
                        <w:rStyle w:val="18"/>
                      </w:rPr>
                    </w:pPr>
                  </w:p>
                </w:txbxContent>
              </v:textbox>
            </v:shape>
          </w:pict>
        </mc:Fallback>
      </mc:AlternateContent>
    </w:r>
  </w:p>
  <w:p>
    <w:pPr>
      <w:pStyle w:val="9"/>
      <w:tabs>
        <w:tab w:val="left" w:pos="5377"/>
      </w:tabs>
      <w:rPr>
        <w:rStyle w:val="18"/>
      </w:rPr>
    </w:pPr>
    <w:r>
      <w:rPr>
        <w:rStyle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8"/>
      </w:rPr>
    </w:pPr>
    <w:r>
      <w:rPr>
        <w:rStyle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46"/>
                              <w:rFonts w:ascii="宋体" w:hAnsi="宋体"/>
                            </w:rPr>
                          </w:pPr>
                        </w:p>
                        <w:p>
                          <w:pPr>
                            <w:rPr>
                              <w:rStyle w:val="1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9"/>
                      <w:rPr>
                        <w:rStyle w:val="46"/>
                        <w:rFonts w:ascii="宋体" w:hAnsi="宋体"/>
                      </w:rPr>
                    </w:pPr>
                  </w:p>
                  <w:p>
                    <w:pPr>
                      <w:rPr>
                        <w:rStyle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8"/>
      </w:rPr>
    </w:pPr>
    <w:r>
      <w:rPr>
        <w:rStyle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8"/>
                            </w:rPr>
                          </w:pPr>
                        </w:p>
                        <w:p>
                          <w:pPr>
                            <w:rPr>
                              <w:rStyle w:val="1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9"/>
                      <w:jc w:val="center"/>
                      <w:rPr>
                        <w:rStyle w:val="18"/>
                      </w:rPr>
                    </w:pPr>
                  </w:p>
                  <w:p>
                    <w:pPr>
                      <w:rPr>
                        <w:rStyle w:val="18"/>
                      </w:rPr>
                    </w:pPr>
                  </w:p>
                </w:txbxContent>
              </v:textbox>
            </v:shape>
          </w:pict>
        </mc:Fallback>
      </mc:AlternateContent>
    </w:r>
  </w:p>
  <w:p>
    <w:pPr>
      <w:pStyle w:val="9"/>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18"/>
        <w:rFonts w:ascii="宋体" w:hAnsi="宋体"/>
        <w:sz w:val="21"/>
        <w:szCs w:val="21"/>
      </w:rPr>
    </w:pPr>
    <w:r>
      <w:rPr>
        <w:rStyle w:val="1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4201"/>
    <w:multiLevelType w:val="singleLevel"/>
    <w:tmpl w:val="9D124201"/>
    <w:lvl w:ilvl="0" w:tentative="0">
      <w:start w:val="1"/>
      <w:numFmt w:val="decimal"/>
      <w:lvlText w:val="%1."/>
      <w:lvlJc w:val="left"/>
      <w:pPr>
        <w:tabs>
          <w:tab w:val="left" w:pos="312"/>
        </w:tabs>
      </w:pPr>
    </w:lvl>
  </w:abstractNum>
  <w:abstractNum w:abstractNumId="1">
    <w:nsid w:val="A748C340"/>
    <w:multiLevelType w:val="singleLevel"/>
    <w:tmpl w:val="A748C340"/>
    <w:lvl w:ilvl="0" w:tentative="0">
      <w:start w:val="1"/>
      <w:numFmt w:val="decimal"/>
      <w:lvlText w:val="%1."/>
      <w:lvlJc w:val="left"/>
      <w:pPr>
        <w:tabs>
          <w:tab w:val="left" w:pos="312"/>
        </w:tabs>
      </w:pPr>
    </w:lvl>
  </w:abstractNum>
  <w:abstractNum w:abstractNumId="2">
    <w:nsid w:val="11D43AD8"/>
    <w:multiLevelType w:val="singleLevel"/>
    <w:tmpl w:val="11D43AD8"/>
    <w:lvl w:ilvl="0" w:tentative="0">
      <w:start w:val="2"/>
      <w:numFmt w:val="chineseCounting"/>
      <w:suff w:val="nothing"/>
      <w:lvlText w:val="%1、"/>
      <w:lvlJc w:val="left"/>
      <w:pPr>
        <w:widowControl/>
        <w:textAlignment w:val="baseline"/>
      </w:pPr>
    </w:lvl>
  </w:abstractNum>
  <w:abstractNum w:abstractNumId="3">
    <w:nsid w:val="6ACB1AD1"/>
    <w:multiLevelType w:val="singleLevel"/>
    <w:tmpl w:val="6ACB1AD1"/>
    <w:lvl w:ilvl="0" w:tentative="0">
      <w:start w:val="7"/>
      <w:numFmt w:val="decimal"/>
      <w:lvlText w:val="%1."/>
      <w:lvlJc w:val="left"/>
      <w:pPr>
        <w:tabs>
          <w:tab w:val="left" w:pos="312"/>
        </w:tabs>
      </w:pPr>
    </w:lvl>
  </w:abstractNum>
  <w:abstractNum w:abstractNumId="4">
    <w:nsid w:val="7C9B1B8C"/>
    <w:multiLevelType w:val="singleLevel"/>
    <w:tmpl w:val="7C9B1B8C"/>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5"/>
    <w:rsid w:val="00015F02"/>
    <w:rsid w:val="0004059C"/>
    <w:rsid w:val="00153571"/>
    <w:rsid w:val="00255AF7"/>
    <w:rsid w:val="0058132C"/>
    <w:rsid w:val="00802BC3"/>
    <w:rsid w:val="00AA5199"/>
    <w:rsid w:val="00BC3E17"/>
    <w:rsid w:val="00BD4C5E"/>
    <w:rsid w:val="00BF1004"/>
    <w:rsid w:val="00BF4761"/>
    <w:rsid w:val="00D10047"/>
    <w:rsid w:val="00D67C08"/>
    <w:rsid w:val="00F44F45"/>
    <w:rsid w:val="00F64315"/>
    <w:rsid w:val="00FF121D"/>
    <w:rsid w:val="05733B70"/>
    <w:rsid w:val="071050A7"/>
    <w:rsid w:val="08CB0D0B"/>
    <w:rsid w:val="08F118DA"/>
    <w:rsid w:val="0A060471"/>
    <w:rsid w:val="0D9D76FF"/>
    <w:rsid w:val="23491B70"/>
    <w:rsid w:val="23A423C5"/>
    <w:rsid w:val="255C1C20"/>
    <w:rsid w:val="305E51F8"/>
    <w:rsid w:val="31DF0DA8"/>
    <w:rsid w:val="38BF6F20"/>
    <w:rsid w:val="3D850F09"/>
    <w:rsid w:val="3DF54C9C"/>
    <w:rsid w:val="3E12229A"/>
    <w:rsid w:val="401F555E"/>
    <w:rsid w:val="45C85E8F"/>
    <w:rsid w:val="46257B31"/>
    <w:rsid w:val="4C237FE7"/>
    <w:rsid w:val="50EF69A8"/>
    <w:rsid w:val="5B1B379E"/>
    <w:rsid w:val="5CDF155E"/>
    <w:rsid w:val="64990167"/>
    <w:rsid w:val="6C494EAC"/>
    <w:rsid w:val="73813156"/>
    <w:rsid w:val="79BE07AA"/>
    <w:rsid w:val="79C43AA9"/>
    <w:rsid w:val="7E096A20"/>
    <w:rsid w:val="7E854971"/>
    <w:rsid w:val="7EBC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Indent"/>
    <w:basedOn w:val="1"/>
    <w:next w:val="3"/>
    <w:qFormat/>
    <w:uiPriority w:val="0"/>
    <w:pPr>
      <w:spacing w:after="120"/>
      <w:ind w:left="420" w:leftChars="200"/>
    </w:pPr>
  </w:style>
  <w:style w:type="paragraph" w:styleId="5">
    <w:name w:val="annotation text"/>
    <w:basedOn w:val="1"/>
    <w:link w:val="70"/>
    <w:qFormat/>
    <w:uiPriority w:val="0"/>
    <w:pPr>
      <w:jc w:val="left"/>
    </w:pPr>
  </w:style>
  <w:style w:type="paragraph" w:styleId="6">
    <w:name w:val="Body Text"/>
    <w:basedOn w:val="1"/>
    <w:next w:val="1"/>
    <w:qFormat/>
    <w:uiPriority w:val="0"/>
    <w:pPr>
      <w:spacing w:after="120"/>
    </w:pPr>
  </w:style>
  <w:style w:type="paragraph" w:styleId="7">
    <w:name w:val="Date"/>
    <w:basedOn w:val="1"/>
    <w:next w:val="1"/>
    <w:qFormat/>
    <w:uiPriority w:val="0"/>
    <w:pPr>
      <w:ind w:left="100" w:leftChars="2500"/>
    </w:pPr>
  </w:style>
  <w:style w:type="paragraph" w:styleId="8">
    <w:name w:val="Balloon Text"/>
    <w:basedOn w:val="1"/>
    <w:link w:val="72"/>
    <w:qFormat/>
    <w:uiPriority w:val="0"/>
    <w:rPr>
      <w:rFonts w:ascii="宋体"/>
      <w:sz w:val="18"/>
      <w:szCs w:val="18"/>
    </w:rPr>
  </w:style>
  <w:style w:type="paragraph" w:styleId="9">
    <w:name w:val="footer"/>
    <w:basedOn w:val="1"/>
    <w:link w:val="37"/>
    <w:qFormat/>
    <w:uiPriority w:val="0"/>
    <w:pPr>
      <w:tabs>
        <w:tab w:val="center" w:pos="4153"/>
        <w:tab w:val="right" w:pos="8306"/>
      </w:tabs>
      <w:snapToGrid w:val="0"/>
      <w:jc w:val="left"/>
    </w:pPr>
    <w:rPr>
      <w:sz w:val="18"/>
      <w:szCs w:val="18"/>
    </w:rPr>
  </w:style>
  <w:style w:type="paragraph" w:styleId="10">
    <w:name w:val="envelope return"/>
    <w:basedOn w:val="1"/>
    <w:qFormat/>
    <w:uiPriority w:val="0"/>
    <w:pPr>
      <w:snapToGrid w:val="0"/>
    </w:pPr>
    <w:rPr>
      <w:rFonts w:ascii="Arial" w:hAnsi="Arial"/>
    </w:rPr>
  </w:style>
  <w:style w:type="paragraph" w:styleId="11">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宋体" w:hAnsi="宋体" w:cs="宋体"/>
      <w:kern w:val="0"/>
      <w:sz w:val="24"/>
    </w:rPr>
  </w:style>
  <w:style w:type="paragraph" w:styleId="13">
    <w:name w:val="annotation subject"/>
    <w:basedOn w:val="5"/>
    <w:next w:val="5"/>
    <w:link w:val="71"/>
    <w:qFormat/>
    <w:uiPriority w:val="0"/>
    <w:rPr>
      <w:b/>
      <w:bCs/>
    </w:rPr>
  </w:style>
  <w:style w:type="paragraph" w:styleId="14">
    <w:name w:val="Body Text First Indent 2"/>
    <w:basedOn w:val="4"/>
    <w:qFormat/>
    <w:uiPriority w:val="99"/>
    <w:pPr>
      <w:tabs>
        <w:tab w:val="left" w:pos="4606"/>
      </w:tabs>
      <w:ind w:firstLine="420"/>
    </w:pPr>
  </w:style>
  <w:style w:type="character" w:styleId="17">
    <w:name w:val="Strong"/>
    <w:basedOn w:val="18"/>
    <w:qFormat/>
    <w:uiPriority w:val="0"/>
    <w:rPr>
      <w:rFonts w:cs="Times New Roman"/>
      <w:b/>
      <w:bCs/>
    </w:rPr>
  </w:style>
  <w:style w:type="character" w:customStyle="1" w:styleId="18">
    <w:name w:val="NormalCharacter"/>
    <w:semiHidden/>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basedOn w:val="16"/>
    <w:qFormat/>
    <w:uiPriority w:val="0"/>
    <w:rPr>
      <w:sz w:val="21"/>
      <w:szCs w:val="21"/>
    </w:rPr>
  </w:style>
  <w:style w:type="paragraph" w:customStyle="1" w:styleId="23">
    <w:name w:val="NormalIndent"/>
    <w:basedOn w:val="1"/>
    <w:next w:val="24"/>
    <w:link w:val="28"/>
    <w:qFormat/>
    <w:uiPriority w:val="0"/>
    <w:pPr>
      <w:ind w:firstLine="420"/>
    </w:pPr>
    <w:rPr>
      <w:szCs w:val="20"/>
    </w:rPr>
  </w:style>
  <w:style w:type="paragraph" w:customStyle="1" w:styleId="24">
    <w:name w:val="BodyTextIndent"/>
    <w:basedOn w:val="1"/>
    <w:next w:val="23"/>
    <w:qFormat/>
    <w:uiPriority w:val="0"/>
    <w:pPr>
      <w:spacing w:after="120"/>
      <w:ind w:left="420" w:leftChars="200"/>
    </w:pPr>
  </w:style>
  <w:style w:type="paragraph" w:customStyle="1" w:styleId="25">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26">
    <w:name w:val="Heading2"/>
    <w:basedOn w:val="1"/>
    <w:next w:val="1"/>
    <w:link w:val="29"/>
    <w:qFormat/>
    <w:uiPriority w:val="0"/>
    <w:pPr>
      <w:spacing w:beforeAutospacing="1" w:afterAutospacing="1"/>
      <w:jc w:val="left"/>
    </w:pPr>
    <w:rPr>
      <w:rFonts w:ascii="宋体" w:hAnsi="宋体"/>
      <w:b/>
      <w:kern w:val="0"/>
      <w:sz w:val="36"/>
      <w:szCs w:val="36"/>
    </w:rPr>
  </w:style>
  <w:style w:type="table" w:customStyle="1" w:styleId="27">
    <w:name w:val="TableNormal"/>
    <w:semiHidden/>
    <w:qFormat/>
    <w:uiPriority w:val="0"/>
    <w:tblPr>
      <w:tblCellMar>
        <w:top w:w="0" w:type="dxa"/>
        <w:left w:w="0" w:type="dxa"/>
        <w:bottom w:w="0" w:type="dxa"/>
        <w:right w:w="0" w:type="dxa"/>
      </w:tblCellMar>
    </w:tblPr>
  </w:style>
  <w:style w:type="character" w:customStyle="1" w:styleId="28">
    <w:name w:val="UserStyle_0"/>
    <w:link w:val="23"/>
    <w:qFormat/>
    <w:uiPriority w:val="0"/>
    <w:rPr>
      <w:rFonts w:eastAsia="宋体"/>
      <w:kern w:val="2"/>
      <w:sz w:val="21"/>
      <w:lang w:val="en-US" w:eastAsia="zh-CN" w:bidi="ar-SA"/>
    </w:rPr>
  </w:style>
  <w:style w:type="character" w:customStyle="1" w:styleId="29">
    <w:name w:val="UserStyle_1"/>
    <w:link w:val="26"/>
    <w:qFormat/>
    <w:uiPriority w:val="0"/>
    <w:rPr>
      <w:rFonts w:ascii="宋体" w:hAnsi="宋体"/>
      <w:b/>
      <w:sz w:val="36"/>
      <w:szCs w:val="36"/>
    </w:rPr>
  </w:style>
  <w:style w:type="paragraph" w:customStyle="1" w:styleId="30">
    <w:name w:val="NavPane"/>
    <w:basedOn w:val="1"/>
    <w:semiHidden/>
    <w:qFormat/>
    <w:uiPriority w:val="0"/>
    <w:pPr>
      <w:shd w:val="clear" w:color="auto" w:fill="000080"/>
    </w:pPr>
  </w:style>
  <w:style w:type="paragraph" w:customStyle="1" w:styleId="31">
    <w:name w:val="AnnotationText"/>
    <w:basedOn w:val="1"/>
    <w:link w:val="32"/>
    <w:qFormat/>
    <w:uiPriority w:val="0"/>
    <w:pPr>
      <w:jc w:val="left"/>
    </w:pPr>
  </w:style>
  <w:style w:type="character" w:customStyle="1" w:styleId="32">
    <w:name w:val="UserStyle_2"/>
    <w:link w:val="31"/>
    <w:qFormat/>
    <w:uiPriority w:val="0"/>
    <w:rPr>
      <w:kern w:val="2"/>
      <w:sz w:val="21"/>
      <w:szCs w:val="24"/>
    </w:rPr>
  </w:style>
  <w:style w:type="paragraph" w:customStyle="1" w:styleId="33">
    <w:name w:val="BodyText"/>
    <w:basedOn w:val="1"/>
    <w:qFormat/>
    <w:uiPriority w:val="0"/>
    <w:pPr>
      <w:spacing w:after="120"/>
    </w:pPr>
  </w:style>
  <w:style w:type="paragraph" w:customStyle="1" w:styleId="34">
    <w:name w:val="PlainText"/>
    <w:basedOn w:val="1"/>
    <w:qFormat/>
    <w:uiPriority w:val="0"/>
    <w:rPr>
      <w:rFonts w:ascii="宋体" w:hAnsi="Courier New"/>
      <w:kern w:val="0"/>
      <w:sz w:val="20"/>
    </w:rPr>
  </w:style>
  <w:style w:type="paragraph" w:customStyle="1" w:styleId="35">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36">
    <w:name w:val="Acetate"/>
    <w:basedOn w:val="1"/>
    <w:semiHidden/>
    <w:qFormat/>
    <w:uiPriority w:val="0"/>
    <w:rPr>
      <w:sz w:val="18"/>
      <w:szCs w:val="18"/>
    </w:rPr>
  </w:style>
  <w:style w:type="character" w:customStyle="1" w:styleId="37">
    <w:name w:val="页脚 字符"/>
    <w:link w:val="9"/>
    <w:qFormat/>
    <w:uiPriority w:val="0"/>
    <w:rPr>
      <w:kern w:val="2"/>
      <w:sz w:val="18"/>
      <w:szCs w:val="18"/>
    </w:rPr>
  </w:style>
  <w:style w:type="paragraph" w:customStyle="1" w:styleId="38">
    <w:name w:val="EnvelopeReturn"/>
    <w:basedOn w:val="1"/>
    <w:qFormat/>
    <w:uiPriority w:val="0"/>
    <w:pPr>
      <w:snapToGrid w:val="0"/>
    </w:pPr>
    <w:rPr>
      <w:rFonts w:ascii="Arial" w:hAnsi="Arial"/>
    </w:rPr>
  </w:style>
  <w:style w:type="character" w:customStyle="1" w:styleId="39">
    <w:name w:val="页眉 字符"/>
    <w:link w:val="11"/>
    <w:qFormat/>
    <w:uiPriority w:val="0"/>
    <w:rPr>
      <w:kern w:val="2"/>
      <w:sz w:val="18"/>
      <w:szCs w:val="18"/>
    </w:rPr>
  </w:style>
  <w:style w:type="paragraph" w:customStyle="1" w:styleId="40">
    <w:name w:val="HtmlNormal"/>
    <w:basedOn w:val="1"/>
    <w:qFormat/>
    <w:uiPriority w:val="0"/>
    <w:pPr>
      <w:spacing w:before="100" w:beforeAutospacing="1" w:after="100" w:afterAutospacing="1"/>
      <w:jc w:val="left"/>
    </w:pPr>
    <w:rPr>
      <w:rFonts w:ascii="宋体" w:hAnsi="宋体"/>
      <w:kern w:val="0"/>
      <w:sz w:val="24"/>
    </w:rPr>
  </w:style>
  <w:style w:type="paragraph" w:customStyle="1" w:styleId="41">
    <w:name w:val="AnnotationSubject"/>
    <w:basedOn w:val="31"/>
    <w:next w:val="31"/>
    <w:link w:val="42"/>
    <w:qFormat/>
    <w:uiPriority w:val="0"/>
    <w:rPr>
      <w:rFonts w:cs="Times New Roman"/>
      <w:b/>
      <w:bCs/>
    </w:rPr>
  </w:style>
  <w:style w:type="character" w:customStyle="1" w:styleId="42">
    <w:name w:val="UserStyle_5"/>
    <w:link w:val="41"/>
    <w:qFormat/>
    <w:uiPriority w:val="0"/>
    <w:rPr>
      <w:rFonts w:cs="Times New Roman"/>
      <w:b/>
      <w:bCs/>
      <w:kern w:val="2"/>
      <w:sz w:val="21"/>
      <w:szCs w:val="24"/>
    </w:rPr>
  </w:style>
  <w:style w:type="paragraph" w:customStyle="1" w:styleId="43">
    <w:name w:val="BodyText1I"/>
    <w:basedOn w:val="33"/>
    <w:qFormat/>
    <w:uiPriority w:val="0"/>
    <w:pPr>
      <w:ind w:firstLine="420" w:firstLineChars="100"/>
    </w:pPr>
    <w:rPr>
      <w:rFonts w:ascii="Calibri" w:hAnsi="Calibri"/>
      <w:kern w:val="0"/>
      <w:sz w:val="20"/>
      <w:szCs w:val="20"/>
    </w:rPr>
  </w:style>
  <w:style w:type="paragraph" w:customStyle="1" w:styleId="44">
    <w:name w:val="BodyText1I2"/>
    <w:basedOn w:val="24"/>
    <w:qFormat/>
    <w:uiPriority w:val="0"/>
    <w:pPr>
      <w:tabs>
        <w:tab w:val="left" w:pos="4606"/>
      </w:tabs>
      <w:ind w:firstLine="420"/>
    </w:pPr>
  </w:style>
  <w:style w:type="table" w:customStyle="1" w:styleId="45">
    <w:name w:val="TableGrid"/>
    <w:basedOn w:val="27"/>
    <w:qFormat/>
    <w:uiPriority w:val="0"/>
  </w:style>
  <w:style w:type="character" w:customStyle="1" w:styleId="46">
    <w:name w:val="PageNumber"/>
    <w:basedOn w:val="18"/>
    <w:qFormat/>
    <w:uiPriority w:val="0"/>
  </w:style>
  <w:style w:type="character" w:customStyle="1" w:styleId="47">
    <w:name w:val="AnnotationReference"/>
    <w:qFormat/>
    <w:uiPriority w:val="0"/>
    <w:rPr>
      <w:sz w:val="21"/>
      <w:szCs w:val="21"/>
    </w:rPr>
  </w:style>
  <w:style w:type="character" w:customStyle="1" w:styleId="48">
    <w:name w:val="UserStyle_6"/>
    <w:basedOn w:val="18"/>
    <w:qFormat/>
    <w:uiPriority w:val="0"/>
    <w:rPr>
      <w:rFonts w:ascii="宋体" w:hAnsi="宋体" w:eastAsia="宋体"/>
      <w:color w:val="000000"/>
      <w:sz w:val="22"/>
      <w:szCs w:val="22"/>
    </w:rPr>
  </w:style>
  <w:style w:type="character" w:customStyle="1" w:styleId="49">
    <w:name w:val="UserStyle_7"/>
    <w:qFormat/>
    <w:uiPriority w:val="0"/>
    <w:rPr>
      <w:rFonts w:ascii="Arial" w:hAnsi="Arial"/>
      <w:sz w:val="18"/>
      <w:szCs w:val="18"/>
    </w:rPr>
  </w:style>
  <w:style w:type="character" w:customStyle="1" w:styleId="50">
    <w:name w:val="UserStyle_8"/>
    <w:basedOn w:val="18"/>
    <w:qFormat/>
    <w:uiPriority w:val="0"/>
    <w:rPr>
      <w:rFonts w:ascii="宋体" w:hAnsi="宋体" w:eastAsia="宋体"/>
      <w:color w:val="000000"/>
      <w:sz w:val="22"/>
      <w:szCs w:val="22"/>
    </w:rPr>
  </w:style>
  <w:style w:type="character" w:customStyle="1" w:styleId="51">
    <w:name w:val="UserStyle_9"/>
    <w:basedOn w:val="18"/>
    <w:qFormat/>
    <w:uiPriority w:val="0"/>
  </w:style>
  <w:style w:type="character" w:customStyle="1" w:styleId="52">
    <w:name w:val="UserStyle_10"/>
    <w:basedOn w:val="18"/>
    <w:qFormat/>
    <w:uiPriority w:val="0"/>
  </w:style>
  <w:style w:type="character" w:customStyle="1" w:styleId="53">
    <w:name w:val="UserStyle_11"/>
    <w:basedOn w:val="18"/>
    <w:qFormat/>
    <w:uiPriority w:val="0"/>
    <w:rPr>
      <w:rFonts w:ascii="PMingLiU" w:hAnsi="PMingLiU" w:eastAsia="PMingLiU"/>
      <w:color w:val="000000"/>
      <w:sz w:val="22"/>
      <w:szCs w:val="22"/>
    </w:rPr>
  </w:style>
  <w:style w:type="paragraph" w:customStyle="1" w:styleId="54">
    <w:name w:val="UserStyle_12"/>
    <w:basedOn w:val="34"/>
    <w:qFormat/>
    <w:uiPriority w:val="0"/>
    <w:pPr>
      <w:spacing w:line="240" w:lineRule="atLeast"/>
    </w:pPr>
    <w:rPr>
      <w:sz w:val="28"/>
    </w:rPr>
  </w:style>
  <w:style w:type="paragraph" w:customStyle="1" w:styleId="55">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6">
    <w:name w:val="UserStyle_14"/>
    <w:basedOn w:val="30"/>
    <w:qFormat/>
    <w:uiPriority w:val="0"/>
    <w:rPr>
      <w:rFonts w:ascii="Tahoma" w:hAnsi="Tahoma"/>
      <w:sz w:val="24"/>
    </w:rPr>
  </w:style>
  <w:style w:type="paragraph" w:customStyle="1" w:styleId="57">
    <w:name w:val="UserStyle_15"/>
    <w:basedOn w:val="1"/>
    <w:qFormat/>
    <w:uiPriority w:val="0"/>
    <w:pPr>
      <w:spacing w:before="100" w:beforeAutospacing="1" w:after="100" w:afterAutospacing="1"/>
      <w:jc w:val="left"/>
    </w:pPr>
    <w:rPr>
      <w:rFonts w:ascii="宋体" w:hAnsi="宋体"/>
      <w:kern w:val="0"/>
      <w:sz w:val="24"/>
    </w:rPr>
  </w:style>
  <w:style w:type="paragraph" w:customStyle="1" w:styleId="58">
    <w:name w:val="UserStyle_16"/>
    <w:basedOn w:val="1"/>
    <w:qFormat/>
    <w:uiPriority w:val="0"/>
    <w:rPr>
      <w:rFonts w:ascii="Tahoma" w:hAnsi="Tahoma"/>
      <w:sz w:val="24"/>
      <w:szCs w:val="20"/>
    </w:rPr>
  </w:style>
  <w:style w:type="paragraph" w:customStyle="1" w:styleId="59">
    <w:name w:val="UserStyle_17"/>
    <w:basedOn w:val="1"/>
    <w:qFormat/>
    <w:uiPriority w:val="0"/>
    <w:pPr>
      <w:spacing w:line="360" w:lineRule="auto"/>
    </w:pPr>
    <w:rPr>
      <w:kern w:val="0"/>
      <w:sz w:val="24"/>
      <w:szCs w:val="20"/>
    </w:rPr>
  </w:style>
  <w:style w:type="paragraph" w:customStyle="1" w:styleId="60">
    <w:name w:val="UserStyle_18"/>
    <w:basedOn w:val="1"/>
    <w:qFormat/>
    <w:uiPriority w:val="0"/>
    <w:rPr>
      <w:kern w:val="28"/>
      <w:szCs w:val="20"/>
    </w:rPr>
  </w:style>
  <w:style w:type="paragraph" w:customStyle="1" w:styleId="61">
    <w:name w:val="UserStyle_19"/>
    <w:basedOn w:val="1"/>
    <w:qFormat/>
    <w:uiPriority w:val="0"/>
    <w:rPr>
      <w:rFonts w:ascii="Tahoma" w:hAnsi="Tahoma"/>
      <w:sz w:val="24"/>
      <w:szCs w:val="20"/>
    </w:rPr>
  </w:style>
  <w:style w:type="paragraph" w:customStyle="1" w:styleId="62">
    <w:name w:val="UserStyle_20"/>
    <w:basedOn w:val="1"/>
    <w:qFormat/>
    <w:uiPriority w:val="0"/>
    <w:rPr>
      <w:rFonts w:ascii="Tahoma" w:hAnsi="Tahoma"/>
      <w:sz w:val="24"/>
      <w:szCs w:val="20"/>
    </w:rPr>
  </w:style>
  <w:style w:type="paragraph" w:customStyle="1" w:styleId="63">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4">
    <w:name w:val="179"/>
    <w:basedOn w:val="1"/>
    <w:qFormat/>
    <w:uiPriority w:val="0"/>
    <w:pPr>
      <w:ind w:firstLine="420" w:firstLineChars="200"/>
    </w:pPr>
  </w:style>
  <w:style w:type="paragraph" w:customStyle="1" w:styleId="65">
    <w:name w:val="UserStyle_22"/>
    <w:basedOn w:val="1"/>
    <w:qFormat/>
    <w:uiPriority w:val="0"/>
    <w:rPr>
      <w:rFonts w:ascii="Tahoma" w:hAnsi="Tahoma"/>
      <w:sz w:val="24"/>
      <w:szCs w:val="20"/>
    </w:rPr>
  </w:style>
  <w:style w:type="character" w:customStyle="1" w:styleId="66">
    <w:name w:val="UserStyle_23"/>
    <w:basedOn w:val="18"/>
    <w:qFormat/>
    <w:uiPriority w:val="0"/>
    <w:rPr>
      <w:rFonts w:ascii="宋体" w:hAnsi="宋体" w:eastAsia="宋体"/>
      <w:color w:val="000000"/>
      <w:sz w:val="18"/>
      <w:szCs w:val="18"/>
    </w:rPr>
  </w:style>
  <w:style w:type="character" w:customStyle="1" w:styleId="67">
    <w:name w:val="UserStyle_24"/>
    <w:basedOn w:val="18"/>
    <w:qFormat/>
    <w:uiPriority w:val="0"/>
    <w:rPr>
      <w:rFonts w:ascii="宋体" w:hAnsi="宋体" w:eastAsia="宋体"/>
      <w:color w:val="000000"/>
      <w:sz w:val="18"/>
      <w:szCs w:val="18"/>
    </w:rPr>
  </w:style>
  <w:style w:type="paragraph" w:customStyle="1" w:styleId="68">
    <w:name w:val="Table Paragraph"/>
    <w:basedOn w:val="1"/>
    <w:qFormat/>
    <w:uiPriority w:val="1"/>
  </w:style>
  <w:style w:type="table" w:customStyle="1" w:styleId="69">
    <w:name w:val="Table Normal"/>
    <w:semiHidden/>
    <w:unhideWhenUsed/>
    <w:qFormat/>
    <w:uiPriority w:val="2"/>
    <w:tblPr>
      <w:tblCellMar>
        <w:top w:w="0" w:type="dxa"/>
        <w:left w:w="0" w:type="dxa"/>
        <w:bottom w:w="0" w:type="dxa"/>
        <w:right w:w="0" w:type="dxa"/>
      </w:tblCellMar>
    </w:tblPr>
  </w:style>
  <w:style w:type="character" w:customStyle="1" w:styleId="70">
    <w:name w:val="批注文字 字符"/>
    <w:basedOn w:val="16"/>
    <w:link w:val="5"/>
    <w:qFormat/>
    <w:uiPriority w:val="0"/>
    <w:rPr>
      <w:kern w:val="2"/>
      <w:sz w:val="21"/>
      <w:szCs w:val="24"/>
    </w:rPr>
  </w:style>
  <w:style w:type="character" w:customStyle="1" w:styleId="71">
    <w:name w:val="批注主题 字符"/>
    <w:basedOn w:val="70"/>
    <w:link w:val="13"/>
    <w:qFormat/>
    <w:uiPriority w:val="0"/>
    <w:rPr>
      <w:b/>
      <w:bCs/>
      <w:kern w:val="2"/>
      <w:sz w:val="21"/>
      <w:szCs w:val="24"/>
    </w:rPr>
  </w:style>
  <w:style w:type="character" w:customStyle="1" w:styleId="72">
    <w:name w:val="批注框文本 字符"/>
    <w:basedOn w:val="16"/>
    <w:link w:val="8"/>
    <w:uiPriority w:val="0"/>
    <w:rPr>
      <w:rFonts w:ascii="宋体" w:cstheme="minorBidi"/>
      <w:kern w:val="2"/>
      <w:sz w:val="18"/>
      <w:szCs w:val="18"/>
    </w:rPr>
  </w:style>
  <w:style w:type="paragraph" w:customStyle="1" w:styleId="73">
    <w:name w:val="正文 样式"/>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1228</Words>
  <Characters>7001</Characters>
  <Lines>58</Lines>
  <Paragraphs>16</Paragraphs>
  <TotalTime>1</TotalTime>
  <ScaleCrop>false</ScaleCrop>
  <LinksUpToDate>false</LinksUpToDate>
  <CharactersWithSpaces>8213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暮色</cp:lastModifiedBy>
  <dcterms:modified xsi:type="dcterms:W3CDTF">2022-02-08T10:54:56Z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E08D49CFA13740C09992CF740EED3382</vt:lpwstr>
  </property>
</Properties>
</file>