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8"/>
          <w:rFonts w:ascii="宋体" w:hAnsi="宋体" w:cs="Times New Roman"/>
          <w:b/>
          <w:bCs/>
          <w:sz w:val="72"/>
          <w:szCs w:val="72"/>
          <w:highlight w:val="none"/>
          <w:lang w:val="zh-CN"/>
        </w:rPr>
      </w:pPr>
    </w:p>
    <w:p>
      <w:pPr>
        <w:pStyle w:val="44"/>
        <w:rPr>
          <w:rStyle w:val="18"/>
          <w:highlight w:val="none"/>
          <w:lang w:val="zh-CN"/>
        </w:rPr>
      </w:pPr>
    </w:p>
    <w:p>
      <w:pPr>
        <w:spacing w:line="1400" w:lineRule="exact"/>
        <w:jc w:val="center"/>
        <w:rPr>
          <w:rStyle w:val="18"/>
          <w:rFonts w:ascii="宋体" w:hAnsi="宋体" w:cs="Times New Roman"/>
          <w:b/>
          <w:bCs/>
          <w:sz w:val="96"/>
          <w:szCs w:val="96"/>
          <w:highlight w:val="none"/>
        </w:rPr>
      </w:pPr>
      <w:r>
        <w:rPr>
          <w:rStyle w:val="18"/>
          <w:rFonts w:ascii="宋体" w:hAnsi="宋体" w:cs="Times New Roman"/>
          <w:b/>
          <w:bCs/>
          <w:sz w:val="96"/>
          <w:szCs w:val="96"/>
          <w:highlight w:val="none"/>
        </w:rPr>
        <w:t>福州职业技术学院</w:t>
      </w:r>
    </w:p>
    <w:p>
      <w:pPr>
        <w:spacing w:line="1400" w:lineRule="exact"/>
        <w:jc w:val="center"/>
        <w:rPr>
          <w:rStyle w:val="18"/>
          <w:rFonts w:ascii="宋体" w:hAnsi="宋体" w:cs="Times New Roman"/>
          <w:b/>
          <w:bCs/>
          <w:sz w:val="96"/>
          <w:szCs w:val="96"/>
          <w:highlight w:val="none"/>
        </w:rPr>
      </w:pPr>
      <w:r>
        <w:rPr>
          <w:rStyle w:val="18"/>
          <w:rFonts w:ascii="宋体" w:hAnsi="宋体" w:cs="Times New Roman"/>
          <w:b/>
          <w:bCs/>
          <w:sz w:val="96"/>
          <w:szCs w:val="96"/>
          <w:highlight w:val="none"/>
        </w:rPr>
        <w:t>网上竞价文件</w:t>
      </w:r>
    </w:p>
    <w:p>
      <w:pPr>
        <w:spacing w:line="500" w:lineRule="atLeast"/>
        <w:jc w:val="center"/>
        <w:rPr>
          <w:rStyle w:val="18"/>
          <w:rFonts w:ascii="宋体" w:hAnsi="宋体" w:cs="Times New Roman"/>
          <w:b/>
          <w:bCs/>
          <w:sz w:val="36"/>
          <w:szCs w:val="36"/>
          <w:highlight w:val="none"/>
        </w:rPr>
      </w:pPr>
    </w:p>
    <w:p>
      <w:pPr>
        <w:pStyle w:val="26"/>
        <w:spacing w:before="312" w:after="312"/>
        <w:rPr>
          <w:rStyle w:val="18"/>
          <w:highlight w:val="none"/>
        </w:rPr>
      </w:pPr>
    </w:p>
    <w:p>
      <w:pPr>
        <w:spacing w:line="500" w:lineRule="atLeast"/>
        <w:jc w:val="center"/>
        <w:rPr>
          <w:rStyle w:val="18"/>
          <w:rFonts w:ascii="宋体" w:hAnsi="宋体" w:cs="Times New Roman"/>
          <w:b/>
          <w:bCs/>
          <w:sz w:val="36"/>
          <w:szCs w:val="36"/>
          <w:highlight w:val="none"/>
        </w:rPr>
      </w:pPr>
    </w:p>
    <w:p>
      <w:pPr>
        <w:spacing w:line="360" w:lineRule="auto"/>
        <w:jc w:val="left"/>
        <w:rPr>
          <w:rStyle w:val="18"/>
          <w:rFonts w:ascii="宋体" w:hAnsi="宋体" w:cs="Times New Roman"/>
          <w:b/>
          <w:bCs/>
          <w:sz w:val="30"/>
          <w:szCs w:val="30"/>
          <w:highlight w:val="none"/>
          <w:lang w:val="zh-CN"/>
        </w:rPr>
      </w:pPr>
    </w:p>
    <w:p>
      <w:pPr>
        <w:spacing w:line="360" w:lineRule="auto"/>
        <w:ind w:firstLine="900" w:firstLineChars="300"/>
        <w:jc w:val="left"/>
        <w:rPr>
          <w:rStyle w:val="18"/>
          <w:rFonts w:hint="default" w:ascii="宋体" w:hAnsi="宋体" w:eastAsia="宋体" w:cs="Times New Roman"/>
          <w:b/>
          <w:bCs/>
          <w:sz w:val="30"/>
          <w:szCs w:val="30"/>
          <w:highlight w:val="none"/>
          <w:lang w:val="en-US" w:eastAsia="zh-CN"/>
        </w:rPr>
      </w:pPr>
      <w:r>
        <w:rPr>
          <w:rStyle w:val="18"/>
          <w:rFonts w:ascii="宋体" w:hAnsi="宋体" w:cs="Times New Roman"/>
          <w:b/>
          <w:bCs/>
          <w:sz w:val="30"/>
          <w:szCs w:val="30"/>
          <w:highlight w:val="none"/>
          <w:lang w:val="zh-CN"/>
        </w:rPr>
        <w:t>竞价编号：</w:t>
      </w:r>
      <w:r>
        <w:rPr>
          <w:rStyle w:val="18"/>
          <w:rFonts w:hint="eastAsia" w:ascii="宋体" w:hAnsi="宋体" w:cs="Times New Roman"/>
          <w:b/>
          <w:bCs/>
          <w:sz w:val="30"/>
          <w:szCs w:val="30"/>
          <w:highlight w:val="none"/>
          <w:lang w:val="zh-CN"/>
        </w:rPr>
        <w:t>FJHRWJ2022002</w:t>
      </w:r>
    </w:p>
    <w:p>
      <w:pPr>
        <w:pStyle w:val="44"/>
        <w:spacing w:after="0"/>
        <w:ind w:left="0" w:leftChars="0" w:firstLine="900" w:firstLineChars="300"/>
        <w:rPr>
          <w:rStyle w:val="18"/>
          <w:rFonts w:hint="eastAsia" w:ascii="宋体" w:hAnsi="宋体" w:cs="Times New Roman"/>
          <w:b/>
          <w:bCs/>
          <w:sz w:val="30"/>
          <w:szCs w:val="30"/>
          <w:highlight w:val="none"/>
          <w:lang w:val="zh-CN"/>
        </w:rPr>
      </w:pPr>
      <w:r>
        <w:rPr>
          <w:rStyle w:val="18"/>
          <w:rFonts w:ascii="宋体" w:hAnsi="宋体" w:cs="Times New Roman"/>
          <w:b/>
          <w:bCs/>
          <w:sz w:val="30"/>
          <w:szCs w:val="30"/>
          <w:highlight w:val="none"/>
          <w:lang w:val="zh-CN"/>
        </w:rPr>
        <w:t>项目名称：</w:t>
      </w:r>
      <w:r>
        <w:rPr>
          <w:rStyle w:val="18"/>
          <w:rFonts w:hint="eastAsia" w:ascii="宋体" w:hAnsi="宋体" w:cs="Times New Roman"/>
          <w:b/>
          <w:bCs/>
          <w:sz w:val="30"/>
          <w:szCs w:val="30"/>
          <w:highlight w:val="none"/>
          <w:lang w:val="zh-CN"/>
        </w:rPr>
        <w:t>柴油发电机维保服务采购项目</w:t>
      </w:r>
    </w:p>
    <w:p>
      <w:pPr>
        <w:pStyle w:val="44"/>
        <w:spacing w:after="0"/>
        <w:ind w:left="0" w:leftChars="0" w:firstLine="900" w:firstLineChars="300"/>
        <w:rPr>
          <w:rStyle w:val="18"/>
          <w:rFonts w:ascii="宋体" w:hAnsi="宋体" w:cs="Times New Roman"/>
          <w:b/>
          <w:bCs/>
          <w:sz w:val="30"/>
          <w:szCs w:val="30"/>
          <w:highlight w:val="none"/>
        </w:rPr>
      </w:pPr>
      <w:r>
        <w:rPr>
          <w:rStyle w:val="18"/>
          <w:rFonts w:ascii="宋体" w:hAnsi="宋体" w:cs="Times New Roman"/>
          <w:b/>
          <w:bCs/>
          <w:sz w:val="30"/>
          <w:szCs w:val="30"/>
          <w:highlight w:val="none"/>
        </w:rPr>
        <w:t>采购人：福州职业技术学院</w:t>
      </w:r>
    </w:p>
    <w:p>
      <w:pPr>
        <w:pStyle w:val="44"/>
        <w:ind w:left="0" w:leftChars="0" w:firstLine="0"/>
        <w:rPr>
          <w:rStyle w:val="18"/>
          <w:rFonts w:ascii="宋体" w:hAnsi="宋体" w:cs="Times New Roman"/>
          <w:b/>
          <w:bCs/>
          <w:sz w:val="36"/>
          <w:szCs w:val="36"/>
          <w:highlight w:val="none"/>
        </w:rPr>
      </w:pPr>
    </w:p>
    <w:p>
      <w:pPr>
        <w:pStyle w:val="44"/>
        <w:ind w:left="0" w:leftChars="0" w:firstLine="0"/>
        <w:rPr>
          <w:rStyle w:val="18"/>
          <w:rFonts w:ascii="宋体" w:hAnsi="宋体" w:cs="Times New Roman"/>
          <w:b/>
          <w:bCs/>
          <w:sz w:val="36"/>
          <w:szCs w:val="36"/>
          <w:highlight w:val="none"/>
        </w:rPr>
      </w:pPr>
    </w:p>
    <w:p>
      <w:pPr>
        <w:spacing w:line="360" w:lineRule="auto"/>
        <w:jc w:val="center"/>
        <w:rPr>
          <w:rStyle w:val="18"/>
          <w:rFonts w:ascii="宋体" w:hAnsi="宋体" w:cs="Times New Roman"/>
          <w:b/>
          <w:bCs/>
          <w:sz w:val="30"/>
          <w:szCs w:val="30"/>
          <w:highlight w:val="none"/>
        </w:rPr>
      </w:pPr>
      <w:r>
        <w:rPr>
          <w:rStyle w:val="18"/>
          <w:rFonts w:ascii="宋体" w:hAnsi="宋体" w:cs="Times New Roman"/>
          <w:b/>
          <w:bCs/>
          <w:sz w:val="30"/>
          <w:szCs w:val="30"/>
          <w:highlight w:val="none"/>
        </w:rPr>
        <w:t>福建省宏瑞招标代理有限公司</w:t>
      </w:r>
    </w:p>
    <w:p>
      <w:pPr>
        <w:spacing w:line="360" w:lineRule="auto"/>
        <w:jc w:val="center"/>
        <w:rPr>
          <w:rStyle w:val="18"/>
          <w:rFonts w:ascii="宋体" w:hAnsi="宋体" w:cs="Times New Roman"/>
          <w:b/>
          <w:bCs/>
          <w:sz w:val="30"/>
          <w:szCs w:val="30"/>
          <w:highlight w:val="none"/>
        </w:rPr>
      </w:pPr>
    </w:p>
    <w:p>
      <w:pPr>
        <w:spacing w:line="360" w:lineRule="auto"/>
        <w:jc w:val="center"/>
        <w:rPr>
          <w:rStyle w:val="18"/>
          <w:rFonts w:ascii="宋体" w:hAnsi="宋体"/>
          <w:b/>
          <w:sz w:val="36"/>
          <w:szCs w:val="36"/>
          <w:highlight w:val="none"/>
          <w:u w:val="single"/>
        </w:rPr>
      </w:pPr>
      <w:r>
        <w:rPr>
          <w:rStyle w:val="18"/>
          <w:rFonts w:ascii="宋体" w:hAnsi="宋体" w:cs="Times New Roman"/>
          <w:b/>
          <w:bCs/>
          <w:sz w:val="30"/>
          <w:szCs w:val="30"/>
          <w:highlight w:val="none"/>
        </w:rPr>
        <w:t>二○二</w:t>
      </w:r>
      <w:r>
        <w:rPr>
          <w:rStyle w:val="18"/>
          <w:rFonts w:hint="eastAsia" w:ascii="宋体" w:hAnsi="宋体" w:cs="Times New Roman"/>
          <w:b/>
          <w:bCs/>
          <w:sz w:val="30"/>
          <w:szCs w:val="30"/>
          <w:highlight w:val="none"/>
          <w:lang w:eastAsia="zh-CN"/>
        </w:rPr>
        <w:t>二</w:t>
      </w:r>
      <w:r>
        <w:rPr>
          <w:rStyle w:val="18"/>
          <w:rFonts w:ascii="宋体" w:hAnsi="宋体" w:cs="Times New Roman"/>
          <w:b/>
          <w:bCs/>
          <w:sz w:val="30"/>
          <w:szCs w:val="30"/>
          <w:highlight w:val="none"/>
        </w:rPr>
        <w:t>年</w:t>
      </w:r>
      <w:r>
        <w:rPr>
          <w:rStyle w:val="18"/>
          <w:rFonts w:hint="eastAsia" w:ascii="宋体" w:hAnsi="宋体" w:cs="Times New Roman"/>
          <w:b/>
          <w:bCs/>
          <w:sz w:val="30"/>
          <w:szCs w:val="30"/>
          <w:highlight w:val="none"/>
          <w:lang w:eastAsia="zh-CN"/>
        </w:rPr>
        <w:t>一</w:t>
      </w:r>
      <w:r>
        <w:rPr>
          <w:rStyle w:val="18"/>
          <w:rFonts w:ascii="宋体" w:hAnsi="宋体" w:cs="Times New Roman"/>
          <w:b/>
          <w:bCs/>
          <w:sz w:val="30"/>
          <w:szCs w:val="30"/>
          <w:highlight w:val="none"/>
        </w:rPr>
        <w:t>月</w:t>
      </w:r>
    </w:p>
    <w:p>
      <w:pPr>
        <w:rPr>
          <w:rStyle w:val="18"/>
          <w:rFonts w:ascii="宋体" w:hAnsi="宋体"/>
          <w:highlight w:val="none"/>
        </w:rPr>
      </w:pPr>
    </w:p>
    <w:p>
      <w:pPr>
        <w:spacing w:line="500" w:lineRule="exact"/>
        <w:ind w:firstLine="640" w:firstLineChars="200"/>
        <w:jc w:val="center"/>
        <w:rPr>
          <w:rStyle w:val="18"/>
          <w:rFonts w:ascii="宋体" w:hAnsi="宋体" w:cs="宋体"/>
          <w:b/>
          <w:bCs/>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8"/>
          <w:highlight w:val="none"/>
        </w:rPr>
      </w:pPr>
    </w:p>
    <w:p>
      <w:pPr>
        <w:pStyle w:val="54"/>
        <w:spacing w:after="120" w:line="500" w:lineRule="exact"/>
        <w:jc w:val="center"/>
        <w:rPr>
          <w:rStyle w:val="18"/>
          <w:rFonts w:hAnsi="宋体"/>
          <w:b/>
          <w:sz w:val="36"/>
          <w:highlight w:val="none"/>
        </w:rPr>
      </w:pPr>
      <w:r>
        <w:rPr>
          <w:rStyle w:val="18"/>
          <w:rFonts w:hAnsi="宋体"/>
          <w:b/>
          <w:sz w:val="36"/>
          <w:highlight w:val="none"/>
        </w:rPr>
        <w:t>目录</w:t>
      </w:r>
    </w:p>
    <w:p>
      <w:pPr>
        <w:pStyle w:val="54"/>
        <w:spacing w:after="120" w:line="500" w:lineRule="exact"/>
        <w:rPr>
          <w:rStyle w:val="18"/>
          <w:rFonts w:hAnsi="宋体"/>
          <w:b/>
          <w:sz w:val="36"/>
          <w:highlight w:val="none"/>
        </w:rPr>
      </w:pPr>
    </w:p>
    <w:p>
      <w:pPr>
        <w:pStyle w:val="54"/>
        <w:spacing w:line="360" w:lineRule="auto"/>
        <w:rPr>
          <w:rStyle w:val="18"/>
          <w:rFonts w:hAnsi="宋体" w:cs="宋体"/>
          <w:bCs/>
          <w:sz w:val="24"/>
          <w:highlight w:val="none"/>
        </w:rPr>
      </w:pPr>
      <w:r>
        <w:rPr>
          <w:rStyle w:val="18"/>
          <w:rFonts w:hAnsi="宋体" w:cs="宋体"/>
          <w:bCs/>
          <w:sz w:val="24"/>
          <w:highlight w:val="none"/>
        </w:rPr>
        <w:t>第一章 竞价公告</w:t>
      </w:r>
    </w:p>
    <w:p>
      <w:pPr>
        <w:pStyle w:val="54"/>
        <w:spacing w:line="360" w:lineRule="auto"/>
        <w:rPr>
          <w:rStyle w:val="18"/>
          <w:rFonts w:hAnsi="宋体" w:cs="宋体"/>
          <w:bCs/>
          <w:sz w:val="24"/>
          <w:highlight w:val="none"/>
        </w:rPr>
      </w:pPr>
      <w:r>
        <w:rPr>
          <w:rStyle w:val="18"/>
          <w:rFonts w:hAnsi="宋体" w:cs="宋体"/>
          <w:bCs/>
          <w:sz w:val="24"/>
          <w:highlight w:val="none"/>
        </w:rPr>
        <w:t>第二章 网上竞价内容及要求</w:t>
      </w:r>
    </w:p>
    <w:p>
      <w:pPr>
        <w:pStyle w:val="54"/>
        <w:spacing w:line="360" w:lineRule="auto"/>
        <w:rPr>
          <w:rStyle w:val="18"/>
          <w:rFonts w:hAnsi="宋体" w:cs="宋体"/>
          <w:bCs/>
          <w:sz w:val="24"/>
          <w:highlight w:val="none"/>
        </w:rPr>
      </w:pPr>
      <w:r>
        <w:rPr>
          <w:rStyle w:val="18"/>
          <w:rFonts w:hAnsi="宋体" w:cs="宋体"/>
          <w:bCs/>
          <w:sz w:val="24"/>
          <w:highlight w:val="none"/>
        </w:rPr>
        <w:t>第三章 证明材料格式</w:t>
      </w:r>
    </w:p>
    <w:p>
      <w:pPr>
        <w:spacing w:line="360" w:lineRule="auto"/>
        <w:rPr>
          <w:rStyle w:val="18"/>
          <w:rFonts w:ascii="宋体" w:hAnsi="宋体" w:cs="宋体"/>
          <w:bCs/>
          <w:kern w:val="0"/>
          <w:sz w:val="24"/>
          <w:highlight w:val="none"/>
        </w:rPr>
      </w:pPr>
      <w:r>
        <w:rPr>
          <w:rStyle w:val="18"/>
          <w:rFonts w:ascii="宋体" w:hAnsi="宋体" w:cs="宋体"/>
          <w:bCs/>
          <w:kern w:val="0"/>
          <w:sz w:val="24"/>
          <w:highlight w:val="none"/>
        </w:rPr>
        <w:t>第四章 报价文件</w:t>
      </w:r>
    </w:p>
    <w:p>
      <w:pPr>
        <w:spacing w:line="500" w:lineRule="exact"/>
        <w:ind w:firstLine="480" w:firstLineChars="200"/>
        <w:jc w:val="center"/>
        <w:rPr>
          <w:rStyle w:val="18"/>
          <w:rFonts w:ascii="宋体" w:hAnsi="宋体" w:cs="宋体"/>
          <w:bCs/>
          <w:kern w:val="0"/>
          <w:sz w:val="24"/>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p>
    <w:p>
      <w:pPr>
        <w:spacing w:line="500" w:lineRule="exact"/>
        <w:rPr>
          <w:rStyle w:val="18"/>
          <w:rFonts w:ascii="宋体" w:hAnsi="宋体" w:cs="宋体"/>
          <w:b/>
          <w:bCs/>
          <w:kern w:val="0"/>
          <w:sz w:val="32"/>
          <w:szCs w:val="32"/>
          <w:highlight w:val="none"/>
        </w:rPr>
      </w:pPr>
    </w:p>
    <w:p>
      <w:pPr>
        <w:spacing w:line="500" w:lineRule="exact"/>
        <w:ind w:firstLine="640" w:firstLineChars="200"/>
        <w:jc w:val="center"/>
        <w:rPr>
          <w:rStyle w:val="18"/>
          <w:rFonts w:ascii="宋体" w:hAnsi="宋体" w:cs="宋体"/>
          <w:b/>
          <w:bCs/>
          <w:kern w:val="0"/>
          <w:sz w:val="32"/>
          <w:szCs w:val="32"/>
          <w:highlight w:val="none"/>
        </w:rPr>
      </w:pPr>
      <w:r>
        <w:rPr>
          <w:rStyle w:val="18"/>
          <w:rFonts w:ascii="宋体" w:hAnsi="宋体" w:cs="宋体"/>
          <w:b/>
          <w:bCs/>
          <w:kern w:val="0"/>
          <w:sz w:val="32"/>
          <w:szCs w:val="32"/>
          <w:highlight w:val="none"/>
        </w:rPr>
        <w:t>第一章 竞价公告</w:t>
      </w:r>
    </w:p>
    <w:p>
      <w:pPr>
        <w:spacing w:line="460" w:lineRule="atLeast"/>
        <w:ind w:firstLine="480" w:firstLineChars="200"/>
        <w:jc w:val="left"/>
        <w:rPr>
          <w:rStyle w:val="18"/>
          <w:rFonts w:ascii="宋体" w:hAnsi="宋体"/>
          <w:kern w:val="0"/>
          <w:sz w:val="24"/>
          <w:highlight w:val="none"/>
        </w:rPr>
      </w:pPr>
      <w:r>
        <w:rPr>
          <w:rStyle w:val="18"/>
          <w:rFonts w:ascii="宋体" w:hAnsi="宋体"/>
          <w:kern w:val="0"/>
          <w:sz w:val="24"/>
          <w:highlight w:val="none"/>
        </w:rPr>
        <w:t>福建省宏瑞招标代理有限公司受</w:t>
      </w:r>
      <w:r>
        <w:rPr>
          <w:rStyle w:val="18"/>
          <w:rFonts w:ascii="宋体" w:hAnsi="宋体" w:cs="宋体"/>
          <w:bCs/>
          <w:kern w:val="0"/>
          <w:sz w:val="24"/>
          <w:highlight w:val="none"/>
          <w:u w:val="single" w:color="000000"/>
        </w:rPr>
        <w:t>福州职业技术学院</w:t>
      </w:r>
      <w:r>
        <w:rPr>
          <w:rStyle w:val="18"/>
          <w:rFonts w:ascii="宋体" w:hAnsi="宋体"/>
          <w:kern w:val="0"/>
          <w:sz w:val="24"/>
          <w:highlight w:val="none"/>
        </w:rPr>
        <w:t>委托现通过网上竞价的方式选择</w:t>
      </w:r>
      <w:r>
        <w:rPr>
          <w:rStyle w:val="18"/>
          <w:rFonts w:hint="eastAsia" w:ascii="宋体" w:hAnsi="宋体"/>
          <w:kern w:val="0"/>
          <w:sz w:val="24"/>
          <w:highlight w:val="none"/>
          <w:u w:val="single" w:color="000000"/>
          <w:lang w:eastAsia="zh-CN"/>
        </w:rPr>
        <w:t>柴油发电机维保服务采购项目</w:t>
      </w:r>
      <w:r>
        <w:rPr>
          <w:rStyle w:val="18"/>
          <w:rFonts w:ascii="宋体" w:hAnsi="宋体"/>
          <w:kern w:val="0"/>
          <w:sz w:val="24"/>
          <w:highlight w:val="none"/>
        </w:rPr>
        <w:t>的成交人。现邀请合格的竞价人对</w:t>
      </w:r>
      <w:r>
        <w:rPr>
          <w:rStyle w:val="18"/>
          <w:rFonts w:ascii="宋体" w:hAnsi="宋体"/>
          <w:sz w:val="24"/>
          <w:highlight w:val="none"/>
        </w:rPr>
        <w:t>本项目进行网</w:t>
      </w:r>
      <w:r>
        <w:rPr>
          <w:rStyle w:val="18"/>
          <w:rFonts w:ascii="宋体" w:hAnsi="宋体"/>
          <w:kern w:val="0"/>
          <w:sz w:val="24"/>
          <w:highlight w:val="none"/>
        </w:rPr>
        <w:t>上竞价。</w:t>
      </w:r>
    </w:p>
    <w:p>
      <w:pPr>
        <w:spacing w:line="460" w:lineRule="atLeast"/>
        <w:ind w:firstLine="480" w:firstLineChars="200"/>
        <w:jc w:val="left"/>
        <w:rPr>
          <w:rStyle w:val="18"/>
          <w:rFonts w:hint="eastAsia" w:ascii="宋体" w:hAnsi="宋体" w:eastAsia="宋体" w:cs="Times New Roman"/>
          <w:bCs/>
          <w:sz w:val="24"/>
          <w:highlight w:val="none"/>
          <w:lang w:eastAsia="zh-CN"/>
        </w:rPr>
      </w:pPr>
      <w:r>
        <w:rPr>
          <w:rStyle w:val="18"/>
          <w:rFonts w:ascii="宋体" w:hAnsi="宋体"/>
          <w:kern w:val="0"/>
          <w:sz w:val="24"/>
          <w:highlight w:val="none"/>
        </w:rPr>
        <w:t>1．竞价编号：</w:t>
      </w:r>
      <w:r>
        <w:rPr>
          <w:rStyle w:val="18"/>
          <w:rFonts w:hint="eastAsia" w:ascii="宋体" w:hAnsi="宋体"/>
          <w:kern w:val="0"/>
          <w:sz w:val="24"/>
          <w:highlight w:val="none"/>
          <w:lang w:eastAsia="zh-CN"/>
        </w:rPr>
        <w:t>FJHRWJ2022002</w:t>
      </w:r>
    </w:p>
    <w:p>
      <w:pPr>
        <w:spacing w:line="460" w:lineRule="atLeast"/>
        <w:ind w:firstLine="480" w:firstLineChars="200"/>
        <w:jc w:val="left"/>
        <w:rPr>
          <w:rStyle w:val="18"/>
          <w:rFonts w:hint="eastAsia" w:ascii="宋体" w:hAnsi="宋体"/>
          <w:kern w:val="0"/>
          <w:sz w:val="24"/>
          <w:highlight w:val="none"/>
          <w:lang w:eastAsia="zh-CN"/>
        </w:rPr>
      </w:pPr>
      <w:r>
        <w:rPr>
          <w:rStyle w:val="18"/>
          <w:rFonts w:ascii="宋体" w:hAnsi="宋体"/>
          <w:kern w:val="0"/>
          <w:sz w:val="24"/>
          <w:highlight w:val="none"/>
        </w:rPr>
        <w:t>2．项目名称：</w:t>
      </w:r>
      <w:r>
        <w:rPr>
          <w:rStyle w:val="18"/>
          <w:rFonts w:hint="eastAsia" w:ascii="宋体" w:hAnsi="宋体"/>
          <w:kern w:val="0"/>
          <w:sz w:val="24"/>
          <w:highlight w:val="none"/>
          <w:lang w:eastAsia="zh-CN"/>
        </w:rPr>
        <w:t>柴油发电机维保服务采购项目</w:t>
      </w:r>
    </w:p>
    <w:p>
      <w:pPr>
        <w:spacing w:line="460" w:lineRule="atLeast"/>
        <w:ind w:firstLine="480" w:firstLineChars="200"/>
        <w:jc w:val="left"/>
        <w:rPr>
          <w:rStyle w:val="18"/>
          <w:rFonts w:ascii="宋体" w:hAnsi="宋体"/>
          <w:kern w:val="0"/>
          <w:sz w:val="24"/>
          <w:highlight w:val="none"/>
        </w:rPr>
      </w:pPr>
      <w:r>
        <w:rPr>
          <w:rStyle w:val="18"/>
          <w:rFonts w:ascii="宋体" w:hAnsi="宋体"/>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18"/>
          <w:rFonts w:ascii="宋体" w:hAnsi="宋体"/>
          <w:kern w:val="0"/>
          <w:sz w:val="24"/>
          <w:highlight w:val="none"/>
        </w:rPr>
      </w:pPr>
      <w:r>
        <w:rPr>
          <w:rStyle w:val="18"/>
          <w:rFonts w:ascii="宋体" w:hAnsi="宋体"/>
          <w:kern w:val="0"/>
          <w:sz w:val="24"/>
          <w:highlight w:val="none"/>
        </w:rPr>
        <w:t>4．时间：</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报名起始时间：202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07</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报名截止时间：202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竞价起始时间：202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:00:00</w:t>
      </w:r>
    </w:p>
    <w:p>
      <w:pPr>
        <w:spacing w:line="460" w:lineRule="atLeast"/>
        <w:ind w:firstLine="480" w:firstLineChars="200"/>
        <w:jc w:val="left"/>
        <w:rPr>
          <w:rFonts w:ascii="宋体" w:hAnsi="宋体" w:cs="宋体"/>
          <w:kern w:val="0"/>
          <w:sz w:val="24"/>
          <w:highlight w:val="none"/>
        </w:rPr>
      </w:pPr>
      <w:r>
        <w:rPr>
          <w:rFonts w:hint="eastAsia" w:ascii="宋体" w:hAnsi="宋体" w:cs="宋体"/>
          <w:kern w:val="0"/>
          <w:sz w:val="24"/>
          <w:highlight w:val="none"/>
        </w:rPr>
        <w:t>竞价截止时间：202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01</w:t>
      </w:r>
      <w:r>
        <w:rPr>
          <w:rFonts w:hint="eastAsia" w:ascii="宋体" w:hAnsi="宋体" w:cs="宋体"/>
          <w:kern w:val="0"/>
          <w:sz w:val="24"/>
          <w:highlight w:val="none"/>
        </w:rPr>
        <w:t>月</w:t>
      </w:r>
      <w:r>
        <w:rPr>
          <w:rFonts w:hint="eastAsia" w:ascii="宋体" w:hAnsi="宋体" w:cs="宋体"/>
          <w:kern w:val="0"/>
          <w:sz w:val="24"/>
          <w:highlight w:val="none"/>
          <w:lang w:val="en-US" w:eastAsia="zh-CN"/>
        </w:rPr>
        <w:t>12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:00:00</w:t>
      </w:r>
    </w:p>
    <w:p>
      <w:pPr>
        <w:spacing w:line="460" w:lineRule="atLeast"/>
        <w:ind w:firstLine="480" w:firstLineChars="200"/>
        <w:jc w:val="left"/>
        <w:rPr>
          <w:rStyle w:val="18"/>
          <w:rFonts w:ascii="宋体" w:hAnsi="宋体"/>
          <w:kern w:val="0"/>
          <w:sz w:val="24"/>
          <w:highlight w:val="none"/>
        </w:rPr>
      </w:pPr>
      <w:r>
        <w:rPr>
          <w:rStyle w:val="18"/>
          <w:rFonts w:ascii="宋体" w:hAnsi="宋体"/>
          <w:kern w:val="0"/>
          <w:sz w:val="24"/>
          <w:highlight w:val="none"/>
        </w:rPr>
        <w:t>5.</w:t>
      </w:r>
      <w:r>
        <w:rPr>
          <w:rStyle w:val="18"/>
          <w:rFonts w:ascii="宋体" w:hAnsi="宋体"/>
          <w:sz w:val="24"/>
          <w:highlight w:val="none"/>
        </w:rPr>
        <w:t>本项目须有三家(含三家)以上竞价人参与报价，</w:t>
      </w:r>
      <w:r>
        <w:rPr>
          <w:rStyle w:val="18"/>
          <w:rFonts w:ascii="宋体" w:hAnsi="宋体"/>
          <w:kern w:val="0"/>
          <w:sz w:val="24"/>
          <w:highlight w:val="none"/>
        </w:rPr>
        <w:t>否则本项目按流标处理。</w:t>
      </w:r>
    </w:p>
    <w:p>
      <w:pPr>
        <w:spacing w:line="460" w:lineRule="atLeast"/>
        <w:ind w:firstLine="480" w:firstLineChars="200"/>
        <w:jc w:val="left"/>
        <w:rPr>
          <w:rStyle w:val="18"/>
          <w:rFonts w:ascii="宋体" w:hAnsi="宋体"/>
          <w:kern w:val="0"/>
          <w:sz w:val="24"/>
          <w:highlight w:val="none"/>
        </w:rPr>
      </w:pPr>
      <w:r>
        <w:rPr>
          <w:rStyle w:val="18"/>
          <w:rFonts w:ascii="宋体" w:hAnsi="宋体"/>
          <w:kern w:val="0"/>
          <w:sz w:val="24"/>
          <w:highlight w:val="none"/>
        </w:rPr>
        <w:t>6.本项目不接受联合体投标。本项目不得转包。</w:t>
      </w:r>
    </w:p>
    <w:p>
      <w:pPr>
        <w:spacing w:line="460" w:lineRule="atLeast"/>
        <w:ind w:firstLine="480" w:firstLineChars="200"/>
        <w:jc w:val="left"/>
        <w:rPr>
          <w:rStyle w:val="18"/>
          <w:rFonts w:ascii="宋体" w:hAnsi="宋体" w:cs="Times New Roman"/>
          <w:bCs/>
          <w:sz w:val="24"/>
          <w:highlight w:val="none"/>
        </w:rPr>
      </w:pPr>
      <w:r>
        <w:rPr>
          <w:rStyle w:val="18"/>
          <w:rFonts w:ascii="宋体" w:hAnsi="宋体"/>
          <w:kern w:val="0"/>
          <w:sz w:val="24"/>
          <w:highlight w:val="none"/>
        </w:rPr>
        <w:t>7．</w:t>
      </w:r>
      <w:r>
        <w:rPr>
          <w:rStyle w:val="18"/>
          <w:rFonts w:ascii="宋体" w:hAnsi="宋体" w:cs="Times New Roman"/>
          <w:bCs/>
          <w:sz w:val="24"/>
          <w:highlight w:val="none"/>
        </w:rPr>
        <w:t>联系方式</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采购人：福州职业技术学院</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地址：福州市闽侯上街联榕路8号</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联系人及电话：陈老师，0591-83760331</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采购代理机构：福建省宏瑞招标代理有限公司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地  址：福州市鼓楼区西洪路518号恩特楼A-402/403</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邮  编：350001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电  话：0591-83701177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项目负责人：小薛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公司网址：http://www.fjhongrui.com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 xml:space="preserve">电子信箱：fjhrzb@126.com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8.有关本项目的相关信息（包括文件若有修改补充），福建省宏瑞招标代理有限公司将通过以下媒介发布通知，请潜在竞价人随时关注相关网站，以免错漏重要信息。</w:t>
      </w:r>
    </w:p>
    <w:p>
      <w:pPr>
        <w:pStyle w:val="26"/>
        <w:spacing w:before="312" w:after="312" w:line="460" w:lineRule="atLeast"/>
        <w:ind w:firstLine="480" w:firstLineChars="200"/>
        <w:rPr>
          <w:rStyle w:val="18"/>
          <w:highlight w:val="none"/>
        </w:rPr>
      </w:pPr>
      <w:r>
        <w:rPr>
          <w:rStyle w:val="18"/>
          <w:b w:val="0"/>
          <w:kern w:val="2"/>
          <w:sz w:val="24"/>
          <w:szCs w:val="24"/>
          <w:highlight w:val="none"/>
        </w:rPr>
        <w:t>（1）中国政府采购网，网址www.ccgp.gov.cn、</w:t>
      </w:r>
    </w:p>
    <w:p>
      <w:pPr>
        <w:pStyle w:val="26"/>
        <w:spacing w:before="312" w:after="312" w:line="460" w:lineRule="atLeast"/>
        <w:ind w:firstLine="480" w:firstLineChars="200"/>
        <w:rPr>
          <w:rStyle w:val="18"/>
          <w:b w:val="0"/>
          <w:sz w:val="32"/>
          <w:szCs w:val="32"/>
          <w:highlight w:val="none"/>
        </w:rPr>
      </w:pPr>
      <w:r>
        <w:rPr>
          <w:rStyle w:val="18"/>
          <w:b w:val="0"/>
          <w:kern w:val="2"/>
          <w:sz w:val="24"/>
          <w:szCs w:val="24"/>
          <w:highlight w:val="none"/>
        </w:rPr>
        <w:t>（2）福建省宏瑞招标代理有限公司(http://www.fjhongrui.com )。</w:t>
      </w:r>
    </w:p>
    <w:p>
      <w:pPr>
        <w:spacing w:line="460" w:lineRule="atLeast"/>
        <w:ind w:firstLine="480" w:firstLineChars="200"/>
        <w:rPr>
          <w:rStyle w:val="18"/>
          <w:rFonts w:ascii="宋体" w:hAnsi="宋体"/>
          <w:sz w:val="24"/>
          <w:highlight w:val="none"/>
        </w:rPr>
      </w:pPr>
      <w:r>
        <w:rPr>
          <w:rStyle w:val="18"/>
          <w:rFonts w:ascii="宋体" w:hAnsi="宋体"/>
          <w:sz w:val="24"/>
          <w:highlight w:val="none"/>
        </w:rPr>
        <w:t>9.竞价人资格要求</w:t>
      </w:r>
    </w:p>
    <w:p>
      <w:pPr>
        <w:spacing w:line="400" w:lineRule="exact"/>
        <w:ind w:firstLine="480" w:firstLineChars="200"/>
        <w:jc w:val="left"/>
        <w:rPr>
          <w:rStyle w:val="18"/>
          <w:rFonts w:ascii="宋体" w:hAnsi="宋体"/>
          <w:sz w:val="24"/>
          <w:highlight w:val="none"/>
        </w:rPr>
      </w:pPr>
      <w:r>
        <w:rPr>
          <w:rStyle w:val="18"/>
          <w:rFonts w:ascii="宋体" w:hAnsi="宋体"/>
          <w:sz w:val="24"/>
          <w:highlight w:val="none"/>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8"/>
          <w:rFonts w:ascii="宋体" w:hAnsi="宋体"/>
          <w:sz w:val="24"/>
          <w:highlight w:val="none"/>
        </w:rPr>
      </w:pPr>
      <w:r>
        <w:rPr>
          <w:rStyle w:val="18"/>
          <w:rFonts w:ascii="宋体" w:hAnsi="宋体"/>
          <w:sz w:val="24"/>
          <w:highlight w:val="none"/>
        </w:rPr>
        <w:t>（2）竞价人须提供近三年内，在经营活动中没有重大违法记录也无行贿犯罪记录的声明函。</w:t>
      </w:r>
    </w:p>
    <w:p>
      <w:pPr>
        <w:spacing w:line="460" w:lineRule="exact"/>
        <w:ind w:firstLine="480" w:firstLineChars="200"/>
        <w:jc w:val="left"/>
        <w:rPr>
          <w:rStyle w:val="18"/>
          <w:rFonts w:ascii="宋体" w:hAnsi="宋体"/>
          <w:sz w:val="24"/>
          <w:highlight w:val="none"/>
        </w:rPr>
      </w:pPr>
      <w:r>
        <w:rPr>
          <w:rStyle w:val="18"/>
          <w:rFonts w:ascii="宋体" w:hAnsi="宋体"/>
          <w:sz w:val="24"/>
          <w:highlight w:val="none"/>
        </w:rPr>
        <w:t>（3）竞价供应商须完全响应第二章 网上竞价内容及要求“二、技术参数及商务条款”所有要求，并提供技术商务响应一览表。</w:t>
      </w:r>
    </w:p>
    <w:p>
      <w:pPr>
        <w:spacing w:line="400" w:lineRule="exact"/>
        <w:ind w:firstLine="480" w:firstLineChars="200"/>
        <w:jc w:val="left"/>
        <w:rPr>
          <w:rStyle w:val="18"/>
          <w:highlight w:val="none"/>
        </w:rPr>
      </w:pPr>
      <w:r>
        <w:rPr>
          <w:rStyle w:val="18"/>
          <w:rFonts w:ascii="宋体" w:hAnsi="宋体" w:cs="宋体"/>
          <w:b/>
          <w:bCs/>
          <w:sz w:val="24"/>
          <w:highlight w:val="none"/>
        </w:rPr>
        <w:t>注：以上材料均须加盖竞价供应商单位公章，并在网上竞价报名截止时间前在福建省宏瑞招标代理有限公司网站竞价平台（http://bid.fjhongrui.com）</w:t>
      </w:r>
      <w:r>
        <w:rPr>
          <w:rStyle w:val="18"/>
          <w:rFonts w:ascii="宋体" w:hAnsi="宋体" w:cs="宋体"/>
          <w:b/>
          <w:bCs/>
          <w:kern w:val="0"/>
          <w:sz w:val="24"/>
          <w:highlight w:val="none"/>
        </w:rPr>
        <w:t>扫描上传合格的证明材料</w:t>
      </w:r>
      <w:r>
        <w:rPr>
          <w:rStyle w:val="18"/>
          <w:rFonts w:ascii="宋体" w:hAnsi="宋体" w:cs="宋体"/>
          <w:b/>
          <w:bCs/>
          <w:sz w:val="24"/>
          <w:highlight w:val="none"/>
        </w:rPr>
        <w:t>，未按以上要求提交报名材料的供应商，将导致其竞价资格被拒绝。</w:t>
      </w:r>
    </w:p>
    <w:p>
      <w:pPr>
        <w:spacing w:line="460" w:lineRule="exact"/>
        <w:ind w:firstLine="480" w:firstLineChars="200"/>
        <w:jc w:val="left"/>
        <w:rPr>
          <w:rStyle w:val="18"/>
          <w:rFonts w:ascii="宋体" w:hAnsi="宋体"/>
          <w:sz w:val="24"/>
          <w:highlight w:val="none"/>
        </w:rPr>
      </w:pPr>
      <w:r>
        <w:rPr>
          <w:rStyle w:val="18"/>
          <w:rFonts w:ascii="宋体" w:hAnsi="宋体"/>
          <w:sz w:val="24"/>
          <w:highlight w:val="none"/>
        </w:rPr>
        <w:t>10.报名须知</w:t>
      </w:r>
    </w:p>
    <w:p>
      <w:pPr>
        <w:spacing w:line="460" w:lineRule="exact"/>
        <w:ind w:firstLine="480" w:firstLineChars="200"/>
        <w:jc w:val="left"/>
        <w:rPr>
          <w:rStyle w:val="18"/>
          <w:rFonts w:ascii="宋体" w:hAnsi="宋体"/>
          <w:kern w:val="0"/>
          <w:sz w:val="24"/>
          <w:highlight w:val="none"/>
        </w:rPr>
      </w:pPr>
      <w:r>
        <w:rPr>
          <w:rStyle w:val="18"/>
          <w:rFonts w:ascii="宋体" w:hAnsi="宋体"/>
          <w:sz w:val="24"/>
          <w:highlight w:val="none"/>
        </w:rPr>
        <w:t>（1）</w:t>
      </w:r>
      <w:r>
        <w:rPr>
          <w:rStyle w:val="18"/>
          <w:rFonts w:ascii="宋体" w:hAnsi="宋体"/>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（2）竞价规则说明：</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②竞价人首次提交的报价须在本项目最高限价基础上下浮＞3%，否则</w:t>
      </w:r>
      <w:r>
        <w:rPr>
          <w:rStyle w:val="18"/>
          <w:rFonts w:ascii="宋体" w:hAnsi="宋体" w:cs="宋体"/>
          <w:b/>
          <w:bCs/>
          <w:kern w:val="0"/>
          <w:sz w:val="24"/>
          <w:highlight w:val="none"/>
        </w:rPr>
        <w:t>视为报价无效</w:t>
      </w:r>
      <w:r>
        <w:rPr>
          <w:rStyle w:val="18"/>
          <w:rFonts w:ascii="宋体" w:hAnsi="宋体"/>
          <w:kern w:val="0"/>
          <w:sz w:val="24"/>
          <w:highlight w:val="none"/>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highlight w:val="none"/>
        </w:rPr>
        <w:t>视为无效报价</w:t>
      </w:r>
      <w:r>
        <w:rPr>
          <w:rFonts w:hint="eastAsia" w:ascii="宋体" w:hAnsi="宋体" w:cs="宋体"/>
          <w:b/>
          <w:bCs/>
          <w:kern w:val="0"/>
          <w:sz w:val="24"/>
          <w:highlight w:val="none"/>
          <w:lang w:val="en-US" w:eastAsia="zh-CN"/>
        </w:rPr>
        <w:t>并没收其竞价保证金</w:t>
      </w:r>
      <w:r>
        <w:rPr>
          <w:rFonts w:hint="eastAsia" w:ascii="宋体" w:hAnsi="宋体" w:cs="宋体"/>
          <w:b/>
          <w:bCs/>
          <w:kern w:val="0"/>
          <w:sz w:val="24"/>
          <w:highlight w:val="none"/>
        </w:rPr>
        <w:t>。</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highlight w:val="none"/>
        </w:rPr>
        <w:t>视为无效报价</w:t>
      </w:r>
      <w:r>
        <w:rPr>
          <w:rFonts w:hint="eastAsia" w:ascii="宋体" w:hAnsi="宋体" w:cs="宋体"/>
          <w:b/>
          <w:bCs/>
          <w:kern w:val="0"/>
          <w:sz w:val="24"/>
          <w:highlight w:val="none"/>
          <w:lang w:val="en-US" w:eastAsia="zh-CN"/>
        </w:rPr>
        <w:t>并没收其竞价保证金</w:t>
      </w:r>
      <w:r>
        <w:rPr>
          <w:rFonts w:hint="eastAsia" w:ascii="宋体" w:hAnsi="宋体" w:cs="宋体"/>
          <w:b/>
          <w:bCs/>
          <w:kern w:val="0"/>
          <w:sz w:val="24"/>
          <w:highlight w:val="none"/>
        </w:rPr>
        <w:t>。</w:t>
      </w:r>
    </w:p>
    <w:p>
      <w:pPr>
        <w:spacing w:line="400" w:lineRule="exact"/>
        <w:ind w:firstLine="480" w:firstLineChars="200"/>
        <w:rPr>
          <w:rStyle w:val="18"/>
          <w:rFonts w:ascii="宋体" w:hAnsi="宋体"/>
          <w:kern w:val="0"/>
          <w:sz w:val="24"/>
          <w:highlight w:val="none"/>
        </w:rPr>
      </w:pPr>
      <w:r>
        <w:rPr>
          <w:rStyle w:val="18"/>
          <w:rFonts w:ascii="宋体" w:hAnsi="宋体"/>
          <w:kern w:val="0"/>
          <w:sz w:val="24"/>
          <w:highlight w:val="none"/>
        </w:rPr>
        <w:t>⑤竞价供应商对每个项目合同包报价时都必须扫描上传有效的报价文件并加盖公章，未按要求扫描上传报价文件的</w:t>
      </w:r>
      <w:r>
        <w:rPr>
          <w:rStyle w:val="18"/>
          <w:rFonts w:ascii="宋体" w:hAnsi="宋体" w:cs="宋体"/>
          <w:b/>
          <w:bCs/>
          <w:kern w:val="0"/>
          <w:sz w:val="24"/>
          <w:highlight w:val="none"/>
        </w:rPr>
        <w:t>竞价无效</w:t>
      </w:r>
      <w:r>
        <w:rPr>
          <w:rStyle w:val="18"/>
          <w:rFonts w:ascii="宋体" w:hAnsi="宋体"/>
          <w:kern w:val="0"/>
          <w:sz w:val="24"/>
          <w:highlight w:val="none"/>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8"/>
          <w:rFonts w:ascii="宋体" w:hAnsi="宋体"/>
          <w:kern w:val="0"/>
          <w:sz w:val="24"/>
          <w:highlight w:val="none"/>
        </w:rPr>
      </w:pPr>
      <w:r>
        <w:rPr>
          <w:rStyle w:val="18"/>
          <w:rFonts w:ascii="宋体" w:hAnsi="宋体"/>
          <w:kern w:val="0"/>
          <w:sz w:val="24"/>
          <w:highlight w:val="none"/>
        </w:rPr>
        <w:t>⑥供应商应根据福建省宏瑞招标代理有限公司网站网站（http://www.fjhongrui.com）下载中心</w:t>
      </w:r>
      <w:r>
        <w:rPr>
          <w:rStyle w:val="18"/>
          <w:rFonts w:hint="eastAsia" w:ascii="宋体" w:hAnsi="宋体"/>
          <w:kern w:val="0"/>
          <w:sz w:val="24"/>
          <w:highlight w:val="none"/>
          <w:lang w:eastAsia="zh-CN"/>
        </w:rPr>
        <w:t>下载</w:t>
      </w:r>
      <w:r>
        <w:rPr>
          <w:rStyle w:val="18"/>
          <w:rFonts w:ascii="宋体" w:hAnsi="宋体"/>
          <w:kern w:val="0"/>
          <w:sz w:val="24"/>
          <w:highlight w:val="none"/>
        </w:rPr>
        <w:t>“宏瑞招标网上竞价系统操作手册-供应商端v1.0”指引，进行报名、下载、上传、竞价等相关操作，若因供应商自身操作不当原因导致报名、下载、上传、竞价等无效，应自行承担相应后果。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18"/>
          <w:rFonts w:ascii="宋体" w:hAnsi="宋体"/>
          <w:kern w:val="0"/>
          <w:sz w:val="24"/>
          <w:highlight w:val="none"/>
        </w:rPr>
      </w:pPr>
      <w:r>
        <w:rPr>
          <w:rStyle w:val="18"/>
          <w:rFonts w:ascii="宋体" w:hAnsi="宋体" w:cs="宋体"/>
          <w:b/>
          <w:bCs/>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（3）竞价人自行承担所有参与报价的全部相关费用。</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（5）代理服务费按成交金额*1.5%，由成交人支付。</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（6）有下列情形之一的，视为竞价人相互串通竞价:</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①不同竞价人的证明材料由同一单位或者个人编制;</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②不同竞价人委托同一单位或者个人办理竞价事宜;</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③不同竞价人的证明材料载明的项目管理成员为同一人;</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④不同竞价人的报价呈规律性差异。</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8"/>
          <w:rFonts w:ascii="宋体" w:hAnsi="宋体"/>
          <w:kern w:val="0"/>
          <w:sz w:val="24"/>
          <w:highlight w:val="none"/>
        </w:rPr>
      </w:pPr>
      <w:r>
        <w:rPr>
          <w:rStyle w:val="18"/>
          <w:rFonts w:ascii="宋体" w:hAnsi="宋体"/>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18"/>
          <w:rFonts w:ascii="宋体" w:hAnsi="宋体" w:cs="宋体"/>
          <w:bCs/>
          <w:kern w:val="0"/>
          <w:sz w:val="24"/>
          <w:highlight w:val="none"/>
        </w:rPr>
      </w:pPr>
      <w:r>
        <w:rPr>
          <w:rStyle w:val="18"/>
          <w:rFonts w:ascii="宋体" w:hAnsi="宋体"/>
          <w:kern w:val="0"/>
          <w:sz w:val="24"/>
          <w:highlight w:val="none"/>
        </w:rPr>
        <w:t>②一方董事、监事或者高级管理人员(包括上市公司董事会秘书、经理、副经理、财务负责人和公司章程规定的其他人员)同时</w:t>
      </w:r>
      <w:r>
        <w:rPr>
          <w:rStyle w:val="18"/>
          <w:rFonts w:ascii="宋体" w:hAnsi="宋体"/>
          <w:sz w:val="24"/>
          <w:highlight w:val="none"/>
        </w:rPr>
        <w:t>担任另一方的董事、监事或者高级管理人员。</w:t>
      </w:r>
    </w:p>
    <w:p>
      <w:pPr>
        <w:spacing w:line="460" w:lineRule="exact"/>
        <w:ind w:firstLine="480" w:firstLineChars="200"/>
        <w:rPr>
          <w:rStyle w:val="18"/>
          <w:rFonts w:ascii="宋体" w:hAnsi="宋体" w:cs="宋体"/>
          <w:bCs/>
          <w:sz w:val="24"/>
          <w:highlight w:val="none"/>
        </w:rPr>
      </w:pPr>
      <w:r>
        <w:rPr>
          <w:rStyle w:val="18"/>
          <w:rFonts w:ascii="宋体" w:hAnsi="宋体" w:cs="宋体"/>
          <w:bCs/>
          <w:sz w:val="24"/>
          <w:highlight w:val="none"/>
        </w:rPr>
        <w:t>11.报名方式</w:t>
      </w:r>
    </w:p>
    <w:p>
      <w:pPr>
        <w:pStyle w:val="40"/>
        <w:spacing w:before="312" w:after="312" w:line="460" w:lineRule="exact"/>
        <w:ind w:firstLine="480" w:firstLineChars="200"/>
        <w:rPr>
          <w:rStyle w:val="18"/>
          <w:highlight w:val="none"/>
        </w:rPr>
      </w:pPr>
      <w:r>
        <w:rPr>
          <w:rStyle w:val="18"/>
          <w:highlight w:val="none"/>
        </w:rPr>
        <w:t>（1）现场或通过电子邮件方式报名的潜在竞价人，须于</w:t>
      </w:r>
      <w:r>
        <w:rPr>
          <w:rStyle w:val="18"/>
          <w:color w:val="383838"/>
          <w:highlight w:val="none"/>
        </w:rPr>
        <w:t>[202</w:t>
      </w:r>
      <w:r>
        <w:rPr>
          <w:rStyle w:val="18"/>
          <w:rFonts w:hint="eastAsia"/>
          <w:color w:val="383838"/>
          <w:highlight w:val="none"/>
          <w:lang w:val="en-US" w:eastAsia="zh-CN"/>
        </w:rPr>
        <w:t>2</w:t>
      </w:r>
      <w:r>
        <w:rPr>
          <w:rStyle w:val="18"/>
          <w:color w:val="383838"/>
          <w:highlight w:val="none"/>
        </w:rPr>
        <w:t>年</w:t>
      </w:r>
      <w:r>
        <w:rPr>
          <w:rStyle w:val="18"/>
          <w:rFonts w:hint="eastAsia"/>
          <w:color w:val="383838"/>
          <w:highlight w:val="none"/>
          <w:lang w:val="en-US" w:eastAsia="zh-CN"/>
        </w:rPr>
        <w:t>01</w:t>
      </w:r>
      <w:r>
        <w:rPr>
          <w:rStyle w:val="18"/>
          <w:color w:val="383838"/>
          <w:highlight w:val="none"/>
        </w:rPr>
        <w:t>月</w:t>
      </w:r>
      <w:r>
        <w:rPr>
          <w:rStyle w:val="18"/>
          <w:rFonts w:hint="eastAsia"/>
          <w:color w:val="383838"/>
          <w:highlight w:val="none"/>
          <w:lang w:val="en-US" w:eastAsia="zh-CN"/>
        </w:rPr>
        <w:t>07</w:t>
      </w:r>
      <w:r>
        <w:rPr>
          <w:rStyle w:val="18"/>
          <w:color w:val="383838"/>
          <w:highlight w:val="none"/>
        </w:rPr>
        <w:t>日至202</w:t>
      </w:r>
      <w:r>
        <w:rPr>
          <w:rStyle w:val="18"/>
          <w:rFonts w:hint="eastAsia"/>
          <w:color w:val="383838"/>
          <w:highlight w:val="none"/>
          <w:lang w:val="en-US" w:eastAsia="zh-CN"/>
        </w:rPr>
        <w:t>2</w:t>
      </w:r>
      <w:r>
        <w:rPr>
          <w:rStyle w:val="18"/>
          <w:color w:val="383838"/>
          <w:highlight w:val="none"/>
        </w:rPr>
        <w:t>年</w:t>
      </w:r>
      <w:r>
        <w:rPr>
          <w:rStyle w:val="18"/>
          <w:rFonts w:hint="eastAsia"/>
          <w:color w:val="383838"/>
          <w:highlight w:val="none"/>
          <w:lang w:val="en-US" w:eastAsia="zh-CN"/>
        </w:rPr>
        <w:t>01</w:t>
      </w:r>
      <w:r>
        <w:rPr>
          <w:rStyle w:val="18"/>
          <w:color w:val="383838"/>
          <w:highlight w:val="none"/>
        </w:rPr>
        <w:t>月</w:t>
      </w:r>
      <w:r>
        <w:rPr>
          <w:rStyle w:val="18"/>
          <w:rFonts w:hint="eastAsia"/>
          <w:color w:val="383838"/>
          <w:highlight w:val="none"/>
          <w:lang w:val="en-US" w:eastAsia="zh-CN"/>
        </w:rPr>
        <w:t>11</w:t>
      </w:r>
      <w:bookmarkStart w:id="0" w:name="_GoBack"/>
      <w:bookmarkEnd w:id="0"/>
      <w:r>
        <w:rPr>
          <w:rStyle w:val="18"/>
          <w:color w:val="383838"/>
          <w:highlight w:val="none"/>
        </w:rPr>
        <w:t>日]</w:t>
      </w:r>
      <w:r>
        <w:rPr>
          <w:rStyle w:val="18"/>
          <w:highlight w:val="none"/>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8"/>
          <w:rFonts w:ascii="宋体" w:hAnsi="宋体"/>
          <w:sz w:val="24"/>
          <w:highlight w:val="none"/>
        </w:rPr>
      </w:pPr>
      <w:r>
        <w:rPr>
          <w:rStyle w:val="18"/>
          <w:rFonts w:ascii="宋体" w:hAnsi="宋体"/>
          <w:sz w:val="24"/>
          <w:highlight w:val="none"/>
        </w:rPr>
        <w:t>（2）报名地址：福建省宏瑞招标代理有限公司（福建省福州市鼓楼区西洪路518号恩特楼A-402）。</w:t>
      </w:r>
    </w:p>
    <w:p>
      <w:pPr>
        <w:spacing w:line="460" w:lineRule="exact"/>
        <w:ind w:firstLine="480" w:firstLineChars="200"/>
        <w:rPr>
          <w:rStyle w:val="18"/>
          <w:rFonts w:ascii="宋体" w:hAnsi="宋体"/>
          <w:sz w:val="24"/>
          <w:highlight w:val="none"/>
        </w:rPr>
      </w:pPr>
      <w:r>
        <w:rPr>
          <w:rStyle w:val="18"/>
          <w:rFonts w:ascii="宋体" w:hAnsi="宋体"/>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5"/>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8"/>
                <w:rFonts w:ascii="宋体" w:hAnsi="宋体"/>
                <w:sz w:val="24"/>
                <w:highlight w:val="none"/>
              </w:rPr>
            </w:pPr>
            <w:r>
              <w:rPr>
                <w:rStyle w:val="18"/>
                <w:rFonts w:ascii="宋体" w:hAnsi="宋体"/>
                <w:sz w:val="24"/>
                <w:highlight w:val="none"/>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highlight w:val="none"/>
              </w:rPr>
            </w:pPr>
            <w:r>
              <w:rPr>
                <w:rStyle w:val="18"/>
                <w:rFonts w:ascii="宋体" w:hAnsi="宋体"/>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highlight w:val="none"/>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highlight w:val="none"/>
              </w:rPr>
            </w:pPr>
            <w:r>
              <w:rPr>
                <w:rStyle w:val="18"/>
                <w:rFonts w:ascii="宋体" w:hAnsi="宋体"/>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highlight w:val="none"/>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8"/>
                <w:rFonts w:ascii="宋体" w:hAnsi="宋体"/>
                <w:sz w:val="24"/>
                <w:highlight w:val="none"/>
              </w:rPr>
            </w:pPr>
            <w:r>
              <w:rPr>
                <w:rStyle w:val="18"/>
                <w:rFonts w:ascii="宋体" w:hAnsi="宋体"/>
                <w:sz w:val="24"/>
                <w:highlight w:val="none"/>
              </w:rPr>
              <w:t>账 号：35001877607052505105</w:t>
            </w:r>
          </w:p>
        </w:tc>
      </w:tr>
    </w:tbl>
    <w:p>
      <w:pPr>
        <w:spacing w:line="460" w:lineRule="exact"/>
        <w:ind w:firstLine="480" w:firstLineChars="200"/>
        <w:jc w:val="left"/>
        <w:rPr>
          <w:rStyle w:val="18"/>
          <w:rFonts w:ascii="宋体" w:hAnsi="宋体"/>
          <w:kern w:val="0"/>
          <w:sz w:val="24"/>
          <w:highlight w:val="none"/>
        </w:rPr>
      </w:pPr>
      <w:r>
        <w:rPr>
          <w:rStyle w:val="18"/>
          <w:rFonts w:ascii="宋体" w:hAnsi="宋体"/>
          <w:sz w:val="24"/>
          <w:highlight w:val="none"/>
        </w:rPr>
        <w:t>（4）</w:t>
      </w:r>
      <w:r>
        <w:rPr>
          <w:rStyle w:val="18"/>
          <w:rFonts w:ascii="宋体" w:hAnsi="宋体"/>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8"/>
          <w:rFonts w:ascii="宋体" w:hAnsi="宋体"/>
          <w:kern w:val="0"/>
          <w:sz w:val="24"/>
          <w:highlight w:val="none"/>
        </w:rPr>
      </w:pPr>
      <w:r>
        <w:rPr>
          <w:rStyle w:val="18"/>
          <w:rFonts w:ascii="宋体" w:hAnsi="宋体"/>
          <w:sz w:val="24"/>
          <w:highlight w:val="none"/>
        </w:rPr>
        <w:t>（5）</w:t>
      </w:r>
      <w:r>
        <w:rPr>
          <w:rStyle w:val="18"/>
          <w:rFonts w:ascii="宋体" w:hAnsi="宋体"/>
          <w:kern w:val="0"/>
          <w:sz w:val="24"/>
          <w:highlight w:val="none"/>
        </w:rPr>
        <w:t>竞价人在福建省宏瑞招标代理有限公司网上竞价系统（http://bid.fjhongrui.com）进行供应商注册。</w:t>
      </w:r>
    </w:p>
    <w:p>
      <w:pPr>
        <w:spacing w:line="460" w:lineRule="exact"/>
        <w:ind w:firstLine="480" w:firstLineChars="200"/>
        <w:rPr>
          <w:rStyle w:val="18"/>
          <w:rFonts w:ascii="宋体" w:hAnsi="宋体"/>
          <w:b/>
          <w:kern w:val="0"/>
          <w:sz w:val="32"/>
          <w:szCs w:val="32"/>
          <w:highlight w:val="none"/>
        </w:rPr>
      </w:pPr>
      <w:r>
        <w:rPr>
          <w:rStyle w:val="18"/>
          <w:rFonts w:ascii="宋体" w:hAnsi="宋体"/>
          <w:sz w:val="24"/>
          <w:highlight w:val="none"/>
        </w:rPr>
        <w:t>（6）</w:t>
      </w:r>
      <w:r>
        <w:rPr>
          <w:rStyle w:val="18"/>
          <w:rFonts w:ascii="宋体" w:hAnsi="宋体"/>
          <w:kern w:val="0"/>
          <w:sz w:val="24"/>
          <w:highlight w:val="none"/>
        </w:rPr>
        <w:t>证明材料审核通过后方可进行相应网上竞价项目的竞价活动。</w:t>
      </w:r>
    </w:p>
    <w:p>
      <w:pPr>
        <w:pStyle w:val="12"/>
        <w:widowControl/>
        <w:spacing w:before="75" w:beforeAutospacing="0" w:after="75" w:afterAutospacing="0" w:line="435" w:lineRule="atLeast"/>
        <w:ind w:firstLine="480"/>
        <w:rPr>
          <w:color w:val="auto"/>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sz w:val="24"/>
          <w:highlight w:val="none"/>
        </w:rPr>
        <w:t>竞价</w:t>
      </w:r>
      <w:r>
        <w:rPr>
          <w:rFonts w:hint="eastAsia" w:ascii="宋体" w:hAnsi="宋体" w:cs="宋体"/>
          <w:color w:val="auto"/>
          <w:highlight w:val="none"/>
        </w:rPr>
        <w:t>保证金将被不予退还：</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highlight w:val="none"/>
        </w:rPr>
        <w:t>证明材料</w:t>
      </w:r>
      <w:r>
        <w:rPr>
          <w:rFonts w:hint="eastAsia"/>
          <w:highlight w:val="none"/>
          <w:lang w:val="en-US" w:eastAsia="zh-CN"/>
        </w:rPr>
        <w:t>文件</w:t>
      </w:r>
      <w:r>
        <w:rPr>
          <w:rFonts w:hint="eastAsia" w:ascii="宋体" w:hAnsi="宋体" w:cs="宋体"/>
          <w:color w:val="auto"/>
          <w:highlight w:val="none"/>
        </w:rPr>
        <w:t>中提供虚假材料的；</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kern w:val="0"/>
          <w:sz w:val="24"/>
          <w:highlight w:val="none"/>
        </w:rPr>
        <w:t>或不能履约</w:t>
      </w:r>
      <w:r>
        <w:rPr>
          <w:rFonts w:hint="eastAsia" w:ascii="宋体" w:hAnsi="宋体" w:cs="宋体"/>
          <w:color w:val="auto"/>
          <w:highlight w:val="none"/>
        </w:rPr>
        <w:t>的；</w:t>
      </w:r>
    </w:p>
    <w:p>
      <w:pPr>
        <w:pStyle w:val="12"/>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2"/>
        <w:widowControl/>
        <w:spacing w:before="75" w:beforeAutospacing="0" w:after="75" w:afterAutospacing="0" w:line="435" w:lineRule="atLeast"/>
        <w:ind w:firstLine="480"/>
        <w:rPr>
          <w:rStyle w:val="18"/>
          <w:rFonts w:ascii="宋体" w:hAnsi="宋体"/>
          <w:b/>
          <w:kern w:val="0"/>
          <w:sz w:val="32"/>
          <w:szCs w:val="32"/>
          <w:highlight w:val="none"/>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rPr>
          <w:rStyle w:val="18"/>
          <w:rFonts w:ascii="宋体" w:hAnsi="宋体"/>
          <w:b/>
          <w:kern w:val="0"/>
          <w:sz w:val="32"/>
          <w:szCs w:val="32"/>
          <w:highlight w:val="none"/>
        </w:rPr>
      </w:pPr>
    </w:p>
    <w:p>
      <w:pPr>
        <w:pStyle w:val="14"/>
        <w:ind w:left="0" w:leftChars="0" w:firstLine="0" w:firstLineChars="0"/>
        <w:rPr>
          <w:rStyle w:val="18"/>
          <w:rFonts w:ascii="宋体" w:hAnsi="宋体"/>
          <w:b/>
          <w:kern w:val="0"/>
          <w:sz w:val="32"/>
          <w:szCs w:val="32"/>
          <w:highlight w:val="none"/>
        </w:rPr>
      </w:pPr>
    </w:p>
    <w:p>
      <w:pPr>
        <w:jc w:val="center"/>
        <w:rPr>
          <w:rStyle w:val="18"/>
          <w:rFonts w:ascii="宋体" w:hAnsi="宋体"/>
          <w:b/>
          <w:kern w:val="0"/>
          <w:sz w:val="32"/>
          <w:szCs w:val="32"/>
          <w:highlight w:val="none"/>
        </w:rPr>
      </w:pPr>
      <w:r>
        <w:rPr>
          <w:rStyle w:val="18"/>
          <w:rFonts w:ascii="宋体" w:hAnsi="宋体"/>
          <w:b/>
          <w:kern w:val="0"/>
          <w:sz w:val="32"/>
          <w:szCs w:val="32"/>
          <w:highlight w:val="none"/>
        </w:rPr>
        <w:t>第二章 网上竞价内容及要求</w:t>
      </w:r>
    </w:p>
    <w:p>
      <w:pPr>
        <w:snapToGrid w:val="0"/>
        <w:spacing w:line="400" w:lineRule="exact"/>
        <w:ind w:right="168"/>
        <w:rPr>
          <w:rStyle w:val="18"/>
          <w:rFonts w:ascii="宋体" w:hAnsi="宋体"/>
          <w:b/>
          <w:sz w:val="24"/>
          <w:highlight w:val="none"/>
        </w:rPr>
      </w:pPr>
      <w:r>
        <w:rPr>
          <w:rStyle w:val="18"/>
          <w:rFonts w:ascii="宋体" w:hAnsi="宋体"/>
          <w:b/>
          <w:sz w:val="24"/>
          <w:highlight w:val="none"/>
        </w:rPr>
        <w:t>一、项目概述</w:t>
      </w:r>
    </w:p>
    <w:p>
      <w:pPr>
        <w:pStyle w:val="63"/>
        <w:spacing w:line="460" w:lineRule="exact"/>
        <w:ind w:firstLine="360" w:firstLineChars="150"/>
        <w:rPr>
          <w:rStyle w:val="18"/>
          <w:rFonts w:ascii="宋体" w:hAnsi="宋体"/>
          <w:sz w:val="24"/>
          <w:highlight w:val="none"/>
        </w:rPr>
      </w:pPr>
      <w:r>
        <w:rPr>
          <w:rStyle w:val="18"/>
          <w:rFonts w:ascii="宋体" w:hAnsi="宋体"/>
          <w:sz w:val="24"/>
          <w:highlight w:val="none"/>
        </w:rPr>
        <w:t>1.采购标的一览表</w:t>
      </w:r>
    </w:p>
    <w:p>
      <w:pPr>
        <w:pStyle w:val="63"/>
        <w:spacing w:line="460" w:lineRule="exact"/>
        <w:ind w:firstLine="360" w:firstLineChars="150"/>
        <w:jc w:val="right"/>
        <w:rPr>
          <w:rStyle w:val="18"/>
          <w:rFonts w:ascii="宋体" w:hAnsi="宋体"/>
          <w:sz w:val="24"/>
          <w:highlight w:val="none"/>
        </w:rPr>
      </w:pPr>
      <w:r>
        <w:rPr>
          <w:rStyle w:val="18"/>
          <w:rFonts w:ascii="宋体" w:hAnsi="宋体"/>
          <w:sz w:val="24"/>
          <w:highlight w:val="none"/>
        </w:rPr>
        <w:t>金额单位：人民币元</w:t>
      </w:r>
    </w:p>
    <w:tbl>
      <w:tblPr>
        <w:tblStyle w:val="15"/>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highlight w:val="none"/>
              </w:rPr>
            </w:pPr>
            <w:r>
              <w:rPr>
                <w:rStyle w:val="18"/>
                <w:rFonts w:hAnsi="宋体"/>
                <w:b/>
                <w:spacing w:val="-17"/>
                <w:sz w:val="24"/>
                <w:highlight w:val="none"/>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highlight w:val="none"/>
              </w:rPr>
            </w:pPr>
            <w:r>
              <w:rPr>
                <w:rStyle w:val="18"/>
                <w:rFonts w:hAnsi="宋体" w:cs="宋体"/>
                <w:b/>
                <w:bCs/>
                <w:spacing w:val="-17"/>
                <w:sz w:val="24"/>
                <w:highlight w:val="none"/>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highlight w:val="none"/>
              </w:rPr>
            </w:pPr>
            <w:r>
              <w:rPr>
                <w:rStyle w:val="18"/>
                <w:rFonts w:hAnsi="宋体" w:cs="宋体"/>
                <w:b/>
                <w:bCs/>
                <w:spacing w:val="-17"/>
                <w:sz w:val="24"/>
                <w:highlight w:val="none"/>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int="eastAsia" w:hAnsi="宋体" w:eastAsia="宋体"/>
                <w:b/>
                <w:spacing w:val="-17"/>
                <w:sz w:val="24"/>
                <w:highlight w:val="none"/>
                <w:lang w:eastAsia="zh-CN"/>
              </w:rPr>
            </w:pPr>
            <w:r>
              <w:rPr>
                <w:rStyle w:val="18"/>
                <w:rFonts w:hAnsi="宋体"/>
                <w:b/>
                <w:spacing w:val="-17"/>
                <w:sz w:val="24"/>
                <w:highlight w:val="none"/>
              </w:rPr>
              <w:t xml:space="preserve"> </w:t>
            </w:r>
            <w:r>
              <w:rPr>
                <w:rStyle w:val="18"/>
                <w:rFonts w:hint="eastAsia" w:hAnsi="宋体"/>
                <w:b/>
                <w:spacing w:val="-17"/>
                <w:sz w:val="24"/>
                <w:highlight w:val="none"/>
                <w:lang w:eastAsia="zh-CN"/>
              </w:rPr>
              <w:t>服务期限</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highlight w:val="none"/>
              </w:rPr>
            </w:pPr>
            <w:r>
              <w:rPr>
                <w:rStyle w:val="18"/>
                <w:rFonts w:hAnsi="宋体" w:cs="宋体"/>
                <w:b/>
                <w:bCs/>
                <w:spacing w:val="-17"/>
                <w:sz w:val="24"/>
                <w:highlight w:val="none"/>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4"/>
              <w:snapToGrid w:val="0"/>
              <w:spacing w:line="460" w:lineRule="exact"/>
              <w:jc w:val="center"/>
              <w:rPr>
                <w:rStyle w:val="18"/>
                <w:rFonts w:hAnsi="宋体"/>
                <w:b/>
                <w:spacing w:val="-17"/>
                <w:sz w:val="24"/>
                <w:highlight w:val="none"/>
              </w:rPr>
            </w:pPr>
            <w:r>
              <w:rPr>
                <w:rStyle w:val="18"/>
                <w:rFonts w:hAnsi="宋体"/>
                <w:b/>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highlight w:val="none"/>
              </w:rPr>
            </w:pPr>
            <w:r>
              <w:rPr>
                <w:rStyle w:val="18"/>
                <w:rFonts w:ascii="宋体" w:hAnsi="宋体"/>
                <w:spacing w:val="-11"/>
                <w:sz w:val="24"/>
                <w:highlight w:val="none"/>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highlight w:val="none"/>
              </w:rPr>
            </w:pPr>
            <w:r>
              <w:rPr>
                <w:rStyle w:val="18"/>
                <w:rFonts w:ascii="宋体" w:hAnsi="宋体"/>
                <w:spacing w:val="-11"/>
                <w:sz w:val="24"/>
                <w:highlight w:val="none"/>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spacing w:val="-11"/>
                <w:sz w:val="24"/>
                <w:highlight w:val="none"/>
                <w:lang w:eastAsia="zh-CN"/>
              </w:rPr>
            </w:pPr>
            <w:r>
              <w:rPr>
                <w:rStyle w:val="18"/>
                <w:rFonts w:hint="eastAsia" w:ascii="宋体" w:hAnsi="宋体"/>
                <w:spacing w:val="-11"/>
                <w:sz w:val="24"/>
                <w:highlight w:val="none"/>
                <w:lang w:eastAsia="zh-CN"/>
              </w:rPr>
              <w:t>柴油发电机维保</w:t>
            </w:r>
          </w:p>
          <w:p>
            <w:pPr>
              <w:snapToGrid w:val="0"/>
              <w:spacing w:line="460" w:lineRule="exact"/>
              <w:jc w:val="center"/>
              <w:rPr>
                <w:rStyle w:val="18"/>
                <w:rFonts w:hint="eastAsia" w:ascii="宋体" w:hAnsi="宋体" w:eastAsia="宋体"/>
                <w:spacing w:val="-11"/>
                <w:sz w:val="24"/>
                <w:highlight w:val="none"/>
                <w:lang w:eastAsia="zh-CN"/>
              </w:rPr>
            </w:pPr>
            <w:r>
              <w:rPr>
                <w:rStyle w:val="18"/>
                <w:rFonts w:hint="eastAsia" w:ascii="宋体" w:hAnsi="宋体"/>
                <w:spacing w:val="-11"/>
                <w:sz w:val="24"/>
                <w:highlight w:val="none"/>
                <w:lang w:eastAsia="zh-CN"/>
              </w:rPr>
              <w:t>服务采购项目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eastAsia" w:ascii="宋体" w:hAnsi="宋体"/>
                <w:spacing w:val="-11"/>
                <w:sz w:val="24"/>
                <w:highlight w:val="none"/>
                <w:lang w:eastAsia="zh-CN"/>
              </w:rPr>
            </w:pPr>
            <w:r>
              <w:rPr>
                <w:rStyle w:val="18"/>
                <w:rFonts w:ascii="宋体" w:hAnsi="宋体"/>
                <w:spacing w:val="-11"/>
                <w:sz w:val="24"/>
                <w:highlight w:val="none"/>
              </w:rPr>
              <w:t>1</w:t>
            </w:r>
            <w:r>
              <w:rPr>
                <w:rStyle w:val="18"/>
                <w:rFonts w:hint="eastAsia" w:ascii="宋体" w:hAnsi="宋体"/>
                <w:spacing w:val="-11"/>
                <w:sz w:val="24"/>
                <w:highlight w:val="none"/>
                <w:lang w:eastAsia="zh-CN"/>
              </w:rPr>
              <w:t>年</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hint="default" w:ascii="宋体" w:hAnsi="宋体"/>
                <w:spacing w:val="-11"/>
                <w:sz w:val="24"/>
                <w:highlight w:val="none"/>
                <w:lang w:val="en-US" w:eastAsia="zh-CN"/>
              </w:rPr>
            </w:pPr>
            <w:r>
              <w:rPr>
                <w:rStyle w:val="18"/>
                <w:rFonts w:hint="eastAsia" w:ascii="宋体" w:hAnsi="宋体"/>
                <w:spacing w:val="-11"/>
                <w:sz w:val="24"/>
                <w:highlight w:val="none"/>
                <w:lang w:val="en-US" w:eastAsia="zh-CN"/>
              </w:rPr>
              <w:t>17965</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8"/>
                <w:rFonts w:ascii="宋体" w:hAnsi="宋体"/>
                <w:spacing w:val="-11"/>
                <w:sz w:val="24"/>
                <w:highlight w:val="none"/>
              </w:rPr>
            </w:pPr>
            <w:r>
              <w:rPr>
                <w:rStyle w:val="18"/>
                <w:rFonts w:ascii="宋体" w:hAnsi="宋体"/>
                <w:spacing w:val="-11"/>
                <w:sz w:val="24"/>
                <w:highlight w:val="none"/>
              </w:rPr>
              <w:t>1000</w:t>
            </w:r>
          </w:p>
        </w:tc>
      </w:tr>
    </w:tbl>
    <w:p>
      <w:pPr>
        <w:numPr>
          <w:ilvl w:val="0"/>
          <w:numId w:val="1"/>
        </w:numPr>
        <w:spacing w:line="460" w:lineRule="exact"/>
        <w:ind w:firstLine="360" w:firstLineChars="150"/>
        <w:rPr>
          <w:rStyle w:val="18"/>
          <w:rFonts w:ascii="宋体" w:hAnsi="宋体" w:cs="宋体"/>
          <w:b/>
          <w:bCs/>
          <w:sz w:val="24"/>
          <w:highlight w:val="none"/>
        </w:rPr>
      </w:pPr>
      <w:r>
        <w:rPr>
          <w:rStyle w:val="18"/>
          <w:rFonts w:ascii="宋体" w:hAnsi="宋体" w:cs="宋体"/>
          <w:b/>
          <w:bCs/>
          <w:sz w:val="24"/>
          <w:highlight w:val="none"/>
        </w:rPr>
        <w:t>技术参数及商务条款</w:t>
      </w:r>
    </w:p>
    <w:p>
      <w:pPr>
        <w:keepNext w:val="0"/>
        <w:keepLines w:val="0"/>
        <w:pageBreakBefore w:val="0"/>
        <w:widowControl/>
        <w:numPr>
          <w:ilvl w:val="0"/>
          <w:numId w:val="2"/>
        </w:numPr>
        <w:kinsoku/>
        <w:wordWrap/>
        <w:overflowPunct/>
        <w:topLinePunct w:val="0"/>
        <w:autoSpaceDE/>
        <w:autoSpaceDN/>
        <w:bidi w:val="0"/>
        <w:adjustRightInd/>
        <w:snapToGrid/>
        <w:spacing w:line="460" w:lineRule="exact"/>
        <w:ind w:firstLine="480" w:firstLineChars="200"/>
        <w:textAlignment w:val="baseline"/>
        <w:rPr>
          <w:rStyle w:val="18"/>
          <w:rFonts w:ascii="宋体" w:hAnsi="宋体"/>
          <w:b/>
          <w:bCs/>
          <w:sz w:val="24"/>
          <w:highlight w:val="none"/>
        </w:rPr>
      </w:pPr>
      <w:r>
        <w:rPr>
          <w:rStyle w:val="18"/>
          <w:rFonts w:ascii="宋体" w:hAnsi="宋体"/>
          <w:b/>
          <w:bCs/>
          <w:sz w:val="24"/>
          <w:highlight w:val="none"/>
        </w:rPr>
        <w:t>采购需求：</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1.1机组参数：</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1.1.1机组容量：500KW大宇</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1.1.2机组容量：400KW沃尔沃</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1.2机组具体（故障）情况：</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柴油发电机组运行、使用已达到保养周期须进行三清维保。</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1.3具体维保事项：</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1.3.1用除锈剂清洗水箱、进水及回水管道，添加防锈剂。</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1.3.2更换机组机油。</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1.3.3更换柴油过滤器、机油过滤器、空气过滤器。</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1.3.4检查风叶轮毂、打磨已生锈的皮带轮，调整传动皮带松紧度。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theme="minorBidi"/>
          <w:kern w:val="2"/>
          <w:sz w:val="24"/>
          <w:szCs w:val="24"/>
          <w:highlight w:val="none"/>
          <w:lang w:val="en-US" w:eastAsia="zh-CN" w:bidi="ar-SA"/>
        </w:rPr>
      </w:pPr>
      <w:r>
        <w:rPr>
          <w:rStyle w:val="18"/>
          <w:rFonts w:hint="eastAsia" w:ascii="宋体" w:hAnsi="宋体" w:eastAsia="宋体" w:cstheme="minorBidi"/>
          <w:kern w:val="2"/>
          <w:sz w:val="24"/>
          <w:szCs w:val="24"/>
          <w:highlight w:val="none"/>
          <w:lang w:val="en-US" w:eastAsia="zh-CN" w:bidi="ar-SA"/>
        </w:rPr>
        <w:t>1.3.5处理机体各部分三漏。</w:t>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highlight w:val="none"/>
        </w:rPr>
      </w:pPr>
      <w:r>
        <w:rPr>
          <w:rStyle w:val="18"/>
          <w:rFonts w:hint="eastAsia" w:ascii="宋体" w:hAnsi="宋体" w:eastAsia="宋体" w:cstheme="minorBidi"/>
          <w:kern w:val="2"/>
          <w:sz w:val="24"/>
          <w:szCs w:val="24"/>
          <w:highlight w:val="none"/>
          <w:lang w:val="en-US" w:eastAsia="zh-CN" w:bidi="ar-SA"/>
        </w:rPr>
        <w:t>1.3.6调试运行机组正常并出具维保报告等。</w:t>
      </w:r>
      <w:r>
        <w:rPr>
          <w:rStyle w:val="18"/>
          <w:rFonts w:hint="eastAsia" w:ascii="宋体" w:hAnsi="宋体" w:eastAsia="宋体" w:cstheme="minorBidi"/>
          <w:kern w:val="2"/>
          <w:sz w:val="24"/>
          <w:szCs w:val="24"/>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b w:val="0"/>
          <w:bCs w:val="0"/>
          <w:sz w:val="24"/>
          <w:szCs w:val="24"/>
        </w:rPr>
      </w:pPr>
      <w:r>
        <w:rPr>
          <w:rStyle w:val="18"/>
          <w:rFonts w:hint="eastAsia" w:ascii="宋体" w:hAnsi="宋体" w:eastAsia="宋体" w:cs="宋体"/>
          <w:b w:val="0"/>
          <w:bCs w:val="0"/>
          <w:sz w:val="24"/>
          <w:szCs w:val="24"/>
          <w:highlight w:val="none"/>
          <w:lang w:val="en-US" w:eastAsia="zh-CN"/>
        </w:rPr>
        <w:t>1.4</w:t>
      </w:r>
      <w:r>
        <w:rPr>
          <w:rStyle w:val="18"/>
          <w:rFonts w:hint="eastAsia" w:ascii="宋体" w:hAnsi="宋体" w:eastAsia="宋体" w:cs="宋体"/>
          <w:b w:val="0"/>
          <w:bCs w:val="0"/>
          <w:sz w:val="24"/>
          <w:szCs w:val="24"/>
        </w:rPr>
        <w:t>维保所需配件</w:t>
      </w:r>
    </w:p>
    <w:tbl>
      <w:tblPr>
        <w:tblStyle w:val="15"/>
        <w:tblW w:w="6480" w:type="dxa"/>
        <w:jc w:val="center"/>
        <w:tblLayout w:type="fixed"/>
        <w:tblCellMar>
          <w:top w:w="0" w:type="dxa"/>
          <w:left w:w="108" w:type="dxa"/>
          <w:bottom w:w="0" w:type="dxa"/>
          <w:right w:w="108" w:type="dxa"/>
        </w:tblCellMar>
      </w:tblPr>
      <w:tblGrid>
        <w:gridCol w:w="1054"/>
        <w:gridCol w:w="1540"/>
        <w:gridCol w:w="1375"/>
        <w:gridCol w:w="900"/>
        <w:gridCol w:w="825"/>
        <w:gridCol w:w="786"/>
      </w:tblGrid>
      <w:tr>
        <w:tblPrEx>
          <w:tblCellMar>
            <w:top w:w="0" w:type="dxa"/>
            <w:left w:w="108" w:type="dxa"/>
            <w:bottom w:w="0" w:type="dxa"/>
            <w:right w:w="108" w:type="dxa"/>
          </w:tblCellMar>
        </w:tblPrEx>
        <w:trPr>
          <w:trHeight w:val="454" w:hRule="exact"/>
          <w:jc w:val="center"/>
        </w:trPr>
        <w:tc>
          <w:tcPr>
            <w:tcW w:w="6480"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维保所需配件清单</w:t>
            </w:r>
          </w:p>
        </w:tc>
      </w:tr>
      <w:tr>
        <w:tblPrEx>
          <w:tblCellMar>
            <w:top w:w="0" w:type="dxa"/>
            <w:left w:w="108" w:type="dxa"/>
            <w:bottom w:w="0" w:type="dxa"/>
            <w:right w:w="108" w:type="dxa"/>
          </w:tblCellMar>
        </w:tblPrEx>
        <w:trPr>
          <w:trHeight w:val="454" w:hRule="exact"/>
          <w:jc w:val="center"/>
        </w:trPr>
        <w:tc>
          <w:tcPr>
            <w:tcW w:w="6480"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机组容量：500KW大宇</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名称</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型号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数量</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备注</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柴油过滤器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机油过滤器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空气过滤器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18升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水箱防锈剂</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油压传感器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维保人工费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人</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管理税费</w:t>
            </w:r>
          </w:p>
        </w:tc>
        <w:tc>
          <w:tcPr>
            <w:tcW w:w="137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w:t>
            </w:r>
          </w:p>
        </w:tc>
        <w:tc>
          <w:tcPr>
            <w:tcW w:w="82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6480" w:type="dxa"/>
            <w:gridSpan w:val="6"/>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机组容量：400KW沃尔沃</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序号</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名称</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规格</w:t>
            </w:r>
            <w:r>
              <w:rPr>
                <w:rFonts w:hint="eastAsia" w:ascii="宋体" w:hAnsi="宋体" w:eastAsia="宋体" w:cs="宋体"/>
                <w:b w:val="0"/>
                <w:bCs w:val="0"/>
                <w:color w:val="000000"/>
                <w:kern w:val="0"/>
                <w:sz w:val="24"/>
                <w:szCs w:val="24"/>
                <w:lang w:val="en-US" w:eastAsia="zh-CN"/>
              </w:rPr>
              <w:t>/</w:t>
            </w:r>
            <w:r>
              <w:rPr>
                <w:rFonts w:hint="eastAsia" w:ascii="宋体" w:hAnsi="宋体" w:eastAsia="宋体" w:cs="宋体"/>
                <w:b w:val="0"/>
                <w:bCs w:val="0"/>
                <w:color w:val="000000"/>
                <w:kern w:val="0"/>
                <w:sz w:val="24"/>
                <w:szCs w:val="24"/>
              </w:rPr>
              <w:t>型号</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单位</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数量</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备注</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柴器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3825133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柴油过滤器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477556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机油过滤器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466634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空气过滤器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3826215-0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水过滤器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1699830-4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机油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18升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桶</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righ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水箱防锈剂</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瓶</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油压传感器</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个</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维保人工费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人</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r>
        <w:tblPrEx>
          <w:tblCellMar>
            <w:top w:w="0" w:type="dxa"/>
            <w:left w:w="108" w:type="dxa"/>
            <w:bottom w:w="0" w:type="dxa"/>
            <w:right w:w="108" w:type="dxa"/>
          </w:tblCellMar>
        </w:tblPrEx>
        <w:trPr>
          <w:trHeight w:val="454" w:hRule="exact"/>
          <w:jc w:val="center"/>
        </w:trPr>
        <w:tc>
          <w:tcPr>
            <w:tcW w:w="1054"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154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管理税费</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项</w:t>
            </w:r>
          </w:p>
        </w:tc>
        <w:tc>
          <w:tcPr>
            <w:tcW w:w="82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786"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w:t>
            </w:r>
          </w:p>
        </w:tc>
      </w:tr>
    </w:tbl>
    <w:p>
      <w:pPr>
        <w:rPr>
          <w:rFonts w:hint="eastAsia"/>
        </w:rPr>
      </w:pPr>
    </w:p>
    <w:p>
      <w:pPr>
        <w:pStyle w:val="23"/>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sz w:val="24"/>
          <w:szCs w:val="24"/>
          <w:highlight w:val="none"/>
        </w:rPr>
      </w:pPr>
      <w:r>
        <w:rPr>
          <w:rStyle w:val="18"/>
          <w:rFonts w:hint="eastAsia" w:ascii="宋体" w:hAnsi="宋体" w:eastAsia="宋体" w:cs="宋体"/>
          <w:b/>
          <w:bCs/>
          <w:sz w:val="24"/>
          <w:szCs w:val="24"/>
          <w:highlight w:val="none"/>
        </w:rPr>
        <w:t>2、交货日期、地点：</w:t>
      </w:r>
      <w:r>
        <w:rPr>
          <w:rStyle w:val="18"/>
          <w:rFonts w:hint="eastAsia" w:ascii="宋体" w:hAnsi="宋体" w:cs="宋体"/>
          <w:b w:val="0"/>
          <w:bCs w:val="0"/>
          <w:sz w:val="24"/>
          <w:szCs w:val="24"/>
          <w:highlight w:val="none"/>
          <w:lang w:eastAsia="zh-CN"/>
        </w:rPr>
        <w:t>合同签订</w:t>
      </w:r>
      <w:r>
        <w:rPr>
          <w:rStyle w:val="18"/>
          <w:rFonts w:hint="eastAsia" w:ascii="宋体" w:hAnsi="宋体" w:eastAsia="宋体" w:cs="宋体"/>
          <w:b w:val="0"/>
          <w:bCs w:val="0"/>
          <w:sz w:val="24"/>
          <w:szCs w:val="24"/>
          <w:highlight w:val="none"/>
        </w:rPr>
        <w:t>后20天完成发电机保养，</w:t>
      </w:r>
      <w:r>
        <w:rPr>
          <w:rStyle w:val="18"/>
          <w:rFonts w:hint="eastAsia" w:ascii="宋体" w:hAnsi="宋体" w:eastAsia="宋体" w:cs="宋体"/>
          <w:sz w:val="24"/>
          <w:szCs w:val="24"/>
          <w:highlight w:val="none"/>
        </w:rPr>
        <w:t>采购人指定地点。</w:t>
      </w:r>
    </w:p>
    <w:p>
      <w:pPr>
        <w:pStyle w:val="23"/>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sz w:val="24"/>
          <w:szCs w:val="24"/>
          <w:highlight w:val="none"/>
        </w:rPr>
      </w:pPr>
      <w:r>
        <w:rPr>
          <w:rStyle w:val="18"/>
          <w:rFonts w:hint="eastAsia" w:ascii="宋体" w:hAnsi="宋体" w:eastAsia="宋体" w:cs="宋体"/>
          <w:b/>
          <w:bCs/>
          <w:sz w:val="24"/>
          <w:szCs w:val="24"/>
          <w:highlight w:val="none"/>
        </w:rPr>
        <w:t>3、质保期：</w:t>
      </w:r>
      <w:r>
        <w:rPr>
          <w:rStyle w:val="18"/>
          <w:rFonts w:hint="eastAsia" w:ascii="宋体" w:hAnsi="宋体" w:eastAsia="宋体" w:cs="宋体"/>
          <w:sz w:val="24"/>
          <w:szCs w:val="24"/>
          <w:highlight w:val="none"/>
        </w:rPr>
        <w:t>免费维修期1年（从维保服务验收合格之日起算）</w:t>
      </w:r>
    </w:p>
    <w:p>
      <w:pPr>
        <w:pStyle w:val="23"/>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sz w:val="24"/>
          <w:szCs w:val="24"/>
          <w:highlight w:val="none"/>
        </w:rPr>
      </w:pPr>
      <w:r>
        <w:rPr>
          <w:rStyle w:val="18"/>
          <w:rFonts w:hint="eastAsia" w:ascii="宋体" w:hAnsi="宋体" w:eastAsia="宋体" w:cs="宋体"/>
          <w:b/>
          <w:bCs/>
          <w:sz w:val="24"/>
          <w:szCs w:val="24"/>
          <w:highlight w:val="none"/>
        </w:rPr>
        <w:t>4、付款方式：</w:t>
      </w:r>
      <w:r>
        <w:rPr>
          <w:rStyle w:val="18"/>
          <w:rFonts w:hint="eastAsia" w:ascii="宋体" w:hAnsi="宋体" w:eastAsia="宋体" w:cs="宋体"/>
          <w:sz w:val="24"/>
          <w:szCs w:val="24"/>
          <w:highlight w:val="none"/>
        </w:rPr>
        <w:t>验收合格后，</w:t>
      </w:r>
      <w:r>
        <w:rPr>
          <w:rStyle w:val="18"/>
          <w:rFonts w:hint="eastAsia" w:ascii="宋体" w:hAnsi="宋体" w:eastAsia="宋体" w:cs="宋体"/>
          <w:sz w:val="24"/>
          <w:szCs w:val="24"/>
          <w:highlight w:val="none"/>
          <w:lang w:eastAsia="zh-CN"/>
        </w:rPr>
        <w:t>成交</w:t>
      </w:r>
      <w:r>
        <w:rPr>
          <w:rStyle w:val="18"/>
          <w:rFonts w:hint="eastAsia" w:ascii="宋体" w:hAnsi="宋体" w:eastAsia="宋体" w:cs="宋体"/>
          <w:sz w:val="24"/>
          <w:szCs w:val="24"/>
          <w:highlight w:val="none"/>
        </w:rPr>
        <w:t>人应提供正规税务发票，采购人在收到发票后20个工作日内以银行转帐方式向</w:t>
      </w:r>
      <w:r>
        <w:rPr>
          <w:rStyle w:val="18"/>
          <w:rFonts w:hint="eastAsia" w:ascii="宋体" w:hAnsi="宋体" w:eastAsia="宋体" w:cs="宋体"/>
          <w:sz w:val="24"/>
          <w:szCs w:val="24"/>
          <w:highlight w:val="none"/>
          <w:lang w:eastAsia="zh-CN"/>
        </w:rPr>
        <w:t>成交</w:t>
      </w:r>
      <w:r>
        <w:rPr>
          <w:rStyle w:val="18"/>
          <w:rFonts w:hint="eastAsia" w:ascii="宋体" w:hAnsi="宋体" w:eastAsia="宋体" w:cs="宋体"/>
          <w:sz w:val="24"/>
          <w:szCs w:val="24"/>
          <w:highlight w:val="none"/>
        </w:rPr>
        <w:t>人一次性支付合同总价的100%服务款项。</w:t>
      </w:r>
    </w:p>
    <w:p>
      <w:pPr>
        <w:pStyle w:val="23"/>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b/>
          <w:bCs/>
          <w:sz w:val="24"/>
          <w:szCs w:val="24"/>
          <w:highlight w:val="none"/>
          <w:lang w:eastAsia="zh-CN"/>
        </w:rPr>
      </w:pPr>
      <w:r>
        <w:rPr>
          <w:rStyle w:val="18"/>
          <w:rFonts w:hint="eastAsia" w:ascii="宋体" w:hAnsi="宋体" w:eastAsia="宋体" w:cs="宋体"/>
          <w:b/>
          <w:bCs/>
          <w:sz w:val="24"/>
          <w:szCs w:val="24"/>
          <w:highlight w:val="none"/>
        </w:rPr>
        <w:t>5. 质量保证</w:t>
      </w:r>
      <w:r>
        <w:rPr>
          <w:rStyle w:val="18"/>
          <w:rFonts w:hint="eastAsia" w:ascii="宋体" w:hAnsi="宋体" w:eastAsia="宋体" w:cs="宋体"/>
          <w:b/>
          <w:bCs/>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kern w:val="2"/>
          <w:sz w:val="24"/>
          <w:szCs w:val="24"/>
          <w:highlight w:val="none"/>
          <w:lang w:val="en-US" w:eastAsia="zh-CN" w:bidi="ar-SA"/>
        </w:rPr>
      </w:pPr>
      <w:r>
        <w:rPr>
          <w:rStyle w:val="18"/>
          <w:rFonts w:hint="eastAsia" w:ascii="宋体" w:hAnsi="宋体" w:eastAsia="宋体" w:cs="宋体"/>
          <w:kern w:val="2"/>
          <w:sz w:val="24"/>
          <w:szCs w:val="24"/>
          <w:highlight w:val="none"/>
          <w:lang w:val="en-US" w:eastAsia="zh-CN" w:bidi="ar-SA"/>
        </w:rPr>
        <w:t>5.1负责所更换机组配件壹年的保修。</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kern w:val="2"/>
          <w:sz w:val="24"/>
          <w:szCs w:val="24"/>
          <w:highlight w:val="none"/>
          <w:lang w:val="en-US" w:eastAsia="zh-CN" w:bidi="ar-SA"/>
        </w:rPr>
      </w:pPr>
      <w:r>
        <w:rPr>
          <w:rStyle w:val="18"/>
          <w:rFonts w:hint="eastAsia" w:ascii="宋体" w:hAnsi="宋体" w:eastAsia="宋体" w:cs="宋体"/>
          <w:kern w:val="2"/>
          <w:sz w:val="24"/>
          <w:szCs w:val="24"/>
          <w:highlight w:val="none"/>
          <w:lang w:val="en-US" w:eastAsia="zh-CN" w:bidi="ar-SA"/>
        </w:rPr>
        <w:t>5.2在质保期间所有设备的检定或校准费用均由成交人承担。</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rFonts w:hint="eastAsia" w:ascii="宋体" w:hAnsi="宋体" w:eastAsia="宋体" w:cs="宋体"/>
          <w:kern w:val="2"/>
          <w:sz w:val="24"/>
          <w:szCs w:val="24"/>
          <w:highlight w:val="none"/>
          <w:lang w:val="en-US" w:eastAsia="zh-CN" w:bidi="ar-SA"/>
        </w:rPr>
      </w:pPr>
      <w:r>
        <w:rPr>
          <w:rStyle w:val="18"/>
          <w:rFonts w:hint="eastAsia" w:ascii="宋体" w:hAnsi="宋体" w:eastAsia="宋体" w:cs="宋体"/>
          <w:kern w:val="2"/>
          <w:sz w:val="24"/>
          <w:szCs w:val="24"/>
          <w:highlight w:val="none"/>
          <w:lang w:val="en-US" w:eastAsia="zh-CN" w:bidi="ar-SA"/>
        </w:rPr>
        <w:t xml:space="preserve">5.3机组维保后壹年内机组故障，成交人提供免费检测服务。  </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bCs/>
          <w:sz w:val="24"/>
          <w:highlight w:val="none"/>
          <w:lang w:eastAsia="zh-CN"/>
        </w:rPr>
      </w:pPr>
      <w:r>
        <w:rPr>
          <w:rFonts w:hint="eastAsia" w:ascii="宋体" w:hAnsi="宋体" w:eastAsia="宋体" w:cs="宋体"/>
          <w:b/>
          <w:bCs/>
          <w:sz w:val="24"/>
          <w:highlight w:val="none"/>
        </w:rPr>
        <w:t>6.服务要求</w:t>
      </w:r>
      <w:r>
        <w:rPr>
          <w:rFonts w:hint="eastAsia" w:ascii="宋体" w:hAnsi="宋体" w:eastAsia="宋体" w:cs="宋体"/>
          <w:b/>
          <w:bCs/>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6.1成交人所提供的货物均由成交人免费送货至采购人指定的交货地点，按采购人要求安装到位。</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6.2成交人更换配件前需通知采购人到场查看，并将更换前配件和更换后的配件拍照保存，发给采购人。</w:t>
      </w:r>
    </w:p>
    <w:p>
      <w:pPr>
        <w:keepNext w:val="0"/>
        <w:keepLines w:val="0"/>
        <w:pageBreakBefore w:val="0"/>
        <w:widowControl/>
        <w:numPr>
          <w:ilvl w:val="0"/>
          <w:numId w:val="3"/>
        </w:numPr>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验收要求：</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sz w:val="24"/>
          <w:szCs w:val="24"/>
          <w:lang w:val="en-US" w:eastAsia="zh-CN"/>
        </w:rPr>
        <w:t>7</w:t>
      </w:r>
      <w:r>
        <w:rPr>
          <w:rFonts w:hint="eastAsia" w:ascii="宋体" w:hAnsi="宋体" w:eastAsia="宋体" w:cs="宋体"/>
          <w:b w:val="0"/>
          <w:bCs/>
          <w:sz w:val="24"/>
          <w:szCs w:val="24"/>
          <w:lang w:val="en-US" w:eastAsia="zh-CN"/>
        </w:rPr>
        <w:t>.1验收期次：（1）次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7.2验收标准：</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7.2.1成交人提供的配件必须符合采购人的需求，其质量、技术等特征必须符合国家、行业现行标准。</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val="0"/>
          <w:bCs/>
          <w:sz w:val="24"/>
          <w:highlight w:val="none"/>
        </w:rPr>
      </w:pPr>
      <w:r>
        <w:rPr>
          <w:rFonts w:hint="eastAsia" w:ascii="宋体" w:hAnsi="宋体" w:eastAsia="宋体" w:cs="宋体"/>
          <w:b w:val="0"/>
          <w:bCs/>
          <w:sz w:val="24"/>
          <w:szCs w:val="24"/>
          <w:lang w:val="en-US" w:eastAsia="zh-CN"/>
        </w:rPr>
        <w:t>7.2.2成交人提供的维保内容均按采购人的需要开展，调试运行机组正常并出具维保报</w:t>
      </w:r>
      <w:r>
        <w:rPr>
          <w:rFonts w:hint="eastAsia" w:ascii="宋体" w:hAnsi="宋体" w:eastAsia="宋体" w:cs="宋体"/>
          <w:b w:val="0"/>
          <w:bCs/>
          <w:sz w:val="24"/>
          <w:szCs w:val="24"/>
          <w:highlight w:val="none"/>
          <w:lang w:val="en-US" w:eastAsia="zh-CN"/>
        </w:rPr>
        <w:t>告。</w:t>
      </w:r>
    </w:p>
    <w:p>
      <w:pPr>
        <w:pStyle w:val="4"/>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8.违约责任：</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8.1若成交人在履约过程中出现服务质量差、未按要求履约等问题，学校有权视履约情况适当扣减服务费，第一次警告未整改的扣减服务费500元，第二次警告未整改的扣减服务费1000元，以此类推，扣完为止。情节严重的，采购人可单方面解除合约。</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Fonts w:hint="eastAsia" w:ascii="宋体" w:hAnsi="宋体" w:eastAsia="宋体" w:cs="宋体"/>
          <w:sz w:val="24"/>
          <w:highlight w:val="none"/>
        </w:rPr>
      </w:pPr>
      <w:r>
        <w:rPr>
          <w:rFonts w:hint="eastAsia" w:ascii="宋体" w:hAnsi="宋体" w:eastAsia="宋体" w:cs="宋体"/>
          <w:sz w:val="24"/>
          <w:highlight w:val="none"/>
        </w:rPr>
        <w:t>8.2学校没有按时履行支付义务，除向成交人补交余款外，应每日按照50元的标准向成交人支付违约金。违约金最高不超过合同总金额的1%。</w:t>
      </w:r>
    </w:p>
    <w:p>
      <w:pPr>
        <w:pStyle w:val="23"/>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baseline"/>
        <w:rPr>
          <w:rStyle w:val="18"/>
          <w:highlight w:val="none"/>
        </w:rPr>
      </w:pPr>
      <w:r>
        <w:rPr>
          <w:rFonts w:hint="eastAsia" w:ascii="宋体" w:hAnsi="宋体" w:eastAsia="宋体" w:cs="宋体"/>
          <w:sz w:val="24"/>
          <w:highlight w:val="none"/>
        </w:rPr>
        <w:t>8.3因成交人人为原因，致使服务及验收过程中第三方权益受损的（如安全事故），由成交人赔偿所有损失。</w:t>
      </w:r>
    </w:p>
    <w:p>
      <w:pPr>
        <w:spacing w:line="400" w:lineRule="exact"/>
        <w:rPr>
          <w:rStyle w:val="18"/>
          <w:rFonts w:ascii="宋体" w:hAnsi="宋体" w:cs="Times New Roman"/>
          <w:b/>
          <w:bCs/>
          <w:sz w:val="36"/>
          <w:szCs w:val="36"/>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4"/>
        <w:rPr>
          <w:highlight w:val="none"/>
        </w:rPr>
      </w:pPr>
    </w:p>
    <w:p>
      <w:pPr>
        <w:pStyle w:val="23"/>
        <w:rPr>
          <w:highlight w:val="none"/>
        </w:rPr>
      </w:pPr>
    </w:p>
    <w:p>
      <w:pPr>
        <w:pStyle w:val="24"/>
        <w:rPr>
          <w:highlight w:val="none"/>
        </w:rPr>
      </w:pPr>
    </w:p>
    <w:p>
      <w:pPr>
        <w:pStyle w:val="23"/>
        <w:rPr>
          <w:highlight w:val="none"/>
        </w:rPr>
      </w:pPr>
    </w:p>
    <w:p>
      <w:pPr>
        <w:pStyle w:val="24"/>
        <w:rPr>
          <w:highlight w:val="none"/>
        </w:rPr>
      </w:pPr>
    </w:p>
    <w:p>
      <w:pPr>
        <w:pStyle w:val="23"/>
        <w:rPr>
          <w:highlight w:val="none"/>
        </w:rPr>
      </w:pPr>
    </w:p>
    <w:p>
      <w:pPr>
        <w:pStyle w:val="24"/>
        <w:rPr>
          <w:highlight w:val="none"/>
        </w:rPr>
      </w:pPr>
    </w:p>
    <w:p>
      <w:pPr>
        <w:pStyle w:val="23"/>
        <w:rPr>
          <w:highlight w:val="none"/>
        </w:rPr>
      </w:pPr>
    </w:p>
    <w:p>
      <w:pPr>
        <w:pStyle w:val="24"/>
      </w:pPr>
    </w:p>
    <w:p>
      <w:pPr>
        <w:pStyle w:val="23"/>
      </w:pPr>
    </w:p>
    <w:p>
      <w:pPr>
        <w:pStyle w:val="24"/>
      </w:pPr>
    </w:p>
    <w:p>
      <w:pPr>
        <w:pStyle w:val="23"/>
      </w:pPr>
    </w:p>
    <w:p>
      <w:pPr>
        <w:pStyle w:val="24"/>
      </w:pPr>
    </w:p>
    <w:p>
      <w:pPr>
        <w:pStyle w:val="23"/>
      </w:pPr>
    </w:p>
    <w:p>
      <w:pPr>
        <w:pStyle w:val="24"/>
      </w:pPr>
    </w:p>
    <w:p>
      <w:pPr>
        <w:pStyle w:val="23"/>
      </w:pPr>
    </w:p>
    <w:p>
      <w:pPr>
        <w:spacing w:line="400" w:lineRule="exact"/>
        <w:jc w:val="center"/>
        <w:rPr>
          <w:rStyle w:val="18"/>
          <w:rFonts w:ascii="宋体" w:hAnsi="宋体" w:cs="Times New Roman"/>
          <w:b/>
          <w:bCs/>
          <w:sz w:val="36"/>
          <w:szCs w:val="36"/>
          <w:highlight w:val="none"/>
        </w:rPr>
      </w:pPr>
    </w:p>
    <w:p>
      <w:pPr>
        <w:spacing w:line="400" w:lineRule="exact"/>
        <w:jc w:val="center"/>
        <w:rPr>
          <w:rStyle w:val="18"/>
          <w:rFonts w:ascii="宋体" w:hAnsi="宋体" w:cs="Times New Roman"/>
          <w:b/>
          <w:bCs/>
          <w:sz w:val="36"/>
          <w:szCs w:val="36"/>
          <w:highlight w:val="none"/>
        </w:rPr>
      </w:pPr>
      <w:r>
        <w:rPr>
          <w:rStyle w:val="18"/>
          <w:rFonts w:ascii="宋体" w:hAnsi="宋体" w:cs="Times New Roman"/>
          <w:b/>
          <w:bCs/>
          <w:sz w:val="36"/>
          <w:szCs w:val="36"/>
          <w:highlight w:val="none"/>
        </w:rPr>
        <w:t>第三章 证明材料格式</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证明材料编制说明</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3.其他要求：</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①</w:t>
      </w:r>
      <w:r>
        <w:rPr>
          <w:rStyle w:val="18"/>
          <w:rFonts w:ascii="宋体" w:hAnsi="宋体"/>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18"/>
          <w:rFonts w:ascii="宋体" w:hAnsi="宋体"/>
          <w:sz w:val="24"/>
          <w:highlight w:val="none"/>
        </w:rPr>
      </w:pPr>
      <w:r>
        <w:rPr>
          <w:rStyle w:val="18"/>
          <w:rFonts w:ascii="宋体" w:hAnsi="宋体"/>
          <w:sz w:val="24"/>
          <w:highlight w:val="none"/>
        </w:rPr>
        <w:t>②证明材料应没有涂改或行间插字，否则其网上竞价系统审核不通过。</w:t>
      </w:r>
    </w:p>
    <w:p>
      <w:pPr>
        <w:spacing w:line="400" w:lineRule="exact"/>
        <w:ind w:firstLine="480" w:firstLineChars="200"/>
        <w:jc w:val="left"/>
        <w:rPr>
          <w:rStyle w:val="18"/>
          <w:highlight w:val="none"/>
        </w:rPr>
      </w:pPr>
      <w:r>
        <w:rPr>
          <w:rStyle w:val="18"/>
          <w:rFonts w:ascii="宋体" w:hAnsi="宋体" w:cs="宋体"/>
          <w:b/>
          <w:bCs/>
          <w:sz w:val="24"/>
          <w:highlight w:val="none"/>
        </w:rPr>
        <w:t>注：材料均须加盖竞价供应商单位公章，并在网上竞价报名截止时间前在福建省宏瑞招标代理有限公司网站竞价平台（http://bid.fjhongrui.com）</w:t>
      </w:r>
      <w:r>
        <w:rPr>
          <w:rStyle w:val="18"/>
          <w:rFonts w:ascii="宋体" w:hAnsi="宋体" w:cs="宋体"/>
          <w:b/>
          <w:bCs/>
          <w:kern w:val="0"/>
          <w:sz w:val="24"/>
          <w:highlight w:val="none"/>
        </w:rPr>
        <w:t>扫描上传合格的证明材料</w:t>
      </w:r>
      <w:r>
        <w:rPr>
          <w:rStyle w:val="18"/>
          <w:rFonts w:ascii="宋体" w:hAnsi="宋体" w:cs="宋体"/>
          <w:b/>
          <w:bCs/>
          <w:sz w:val="24"/>
          <w:highlight w:val="none"/>
        </w:rPr>
        <w:t>，未按以上要求提交报名材料的供应商，将导致其竞价资格被拒绝。</w:t>
      </w: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spacing w:line="1000" w:lineRule="exact"/>
        <w:jc w:val="center"/>
        <w:rPr>
          <w:rStyle w:val="18"/>
          <w:rFonts w:ascii="黑体" w:hAnsi="黑体" w:eastAsia="黑体"/>
          <w:sz w:val="96"/>
          <w:szCs w:val="96"/>
          <w:highlight w:val="none"/>
        </w:rPr>
      </w:pPr>
      <w:r>
        <w:rPr>
          <w:rStyle w:val="18"/>
          <w:rFonts w:ascii="黑体" w:hAnsi="黑体" w:eastAsia="黑体"/>
          <w:sz w:val="96"/>
          <w:szCs w:val="96"/>
          <w:highlight w:val="none"/>
        </w:rPr>
        <w:t>证明材料文件</w:t>
      </w:r>
    </w:p>
    <w:p>
      <w:pPr>
        <w:spacing w:line="1000" w:lineRule="exact"/>
        <w:ind w:firstLine="1920" w:firstLineChars="200"/>
        <w:jc w:val="left"/>
        <w:rPr>
          <w:rStyle w:val="18"/>
          <w:sz w:val="96"/>
          <w:szCs w:val="96"/>
          <w:highlight w:val="none"/>
        </w:rPr>
      </w:pPr>
    </w:p>
    <w:p>
      <w:pPr>
        <w:spacing w:line="1000" w:lineRule="exact"/>
        <w:ind w:firstLine="1920" w:firstLineChars="200"/>
        <w:jc w:val="left"/>
        <w:rPr>
          <w:rStyle w:val="18"/>
          <w:sz w:val="96"/>
          <w:szCs w:val="96"/>
          <w:highlight w:val="none"/>
        </w:rPr>
      </w:pPr>
    </w:p>
    <w:p>
      <w:pPr>
        <w:pStyle w:val="26"/>
        <w:spacing w:before="312" w:after="312"/>
        <w:rPr>
          <w:rStyle w:val="18"/>
          <w:highlight w:val="none"/>
        </w:rPr>
      </w:pPr>
    </w:p>
    <w:p>
      <w:pPr>
        <w:spacing w:line="1000" w:lineRule="exact"/>
        <w:ind w:firstLine="1920" w:firstLineChars="200"/>
        <w:jc w:val="left"/>
        <w:rPr>
          <w:rStyle w:val="18"/>
          <w:sz w:val="96"/>
          <w:szCs w:val="96"/>
          <w:highlight w:val="none"/>
        </w:rPr>
      </w:pPr>
    </w:p>
    <w:p>
      <w:pPr>
        <w:spacing w:line="840" w:lineRule="exact"/>
        <w:ind w:firstLine="880" w:firstLineChars="200"/>
        <w:jc w:val="left"/>
        <w:rPr>
          <w:rStyle w:val="18"/>
          <w:sz w:val="44"/>
          <w:szCs w:val="44"/>
          <w:highlight w:val="none"/>
        </w:rPr>
      </w:pPr>
      <w:r>
        <w:rPr>
          <w:rStyle w:val="18"/>
          <w:sz w:val="44"/>
          <w:szCs w:val="44"/>
          <w:highlight w:val="none"/>
        </w:rPr>
        <w:t>竞价编号：</w:t>
      </w:r>
      <w:r>
        <w:rPr>
          <w:rStyle w:val="18"/>
          <w:sz w:val="44"/>
          <w:szCs w:val="44"/>
          <w:highlight w:val="none"/>
          <w:u w:val="single" w:color="000000"/>
        </w:rPr>
        <w:t>（由竞价人填写）</w:t>
      </w:r>
    </w:p>
    <w:p>
      <w:pPr>
        <w:spacing w:line="840" w:lineRule="exact"/>
        <w:ind w:firstLine="880" w:firstLineChars="200"/>
        <w:jc w:val="left"/>
        <w:rPr>
          <w:rStyle w:val="18"/>
          <w:sz w:val="44"/>
          <w:szCs w:val="44"/>
          <w:highlight w:val="none"/>
          <w:u w:val="single"/>
        </w:rPr>
      </w:pPr>
      <w:r>
        <w:rPr>
          <w:rStyle w:val="18"/>
          <w:sz w:val="44"/>
          <w:szCs w:val="44"/>
          <w:highlight w:val="none"/>
        </w:rPr>
        <w:t>项目名称：</w:t>
      </w:r>
      <w:r>
        <w:rPr>
          <w:rStyle w:val="18"/>
          <w:sz w:val="44"/>
          <w:szCs w:val="44"/>
          <w:highlight w:val="none"/>
          <w:u w:val="single" w:color="000000"/>
        </w:rPr>
        <w:t>（由竞价人填写）</w:t>
      </w:r>
    </w:p>
    <w:p>
      <w:pPr>
        <w:spacing w:line="840" w:lineRule="exact"/>
        <w:ind w:firstLine="880" w:firstLineChars="200"/>
        <w:jc w:val="left"/>
        <w:rPr>
          <w:rStyle w:val="18"/>
          <w:sz w:val="44"/>
          <w:szCs w:val="44"/>
          <w:highlight w:val="none"/>
        </w:rPr>
      </w:pPr>
      <w:r>
        <w:rPr>
          <w:rStyle w:val="18"/>
          <w:sz w:val="44"/>
          <w:szCs w:val="44"/>
          <w:highlight w:val="none"/>
        </w:rPr>
        <w:t>竞 价 人：</w:t>
      </w:r>
      <w:r>
        <w:rPr>
          <w:rStyle w:val="18"/>
          <w:sz w:val="44"/>
          <w:szCs w:val="44"/>
          <w:highlight w:val="none"/>
          <w:u w:val="single" w:color="000000"/>
        </w:rPr>
        <w:t>（由竞价人填写）</w:t>
      </w:r>
    </w:p>
    <w:p>
      <w:pPr>
        <w:spacing w:line="840" w:lineRule="exact"/>
        <w:ind w:firstLine="560" w:firstLineChars="200"/>
        <w:jc w:val="left"/>
        <w:rPr>
          <w:rStyle w:val="18"/>
          <w:sz w:val="28"/>
          <w:szCs w:val="28"/>
          <w:highlight w:val="none"/>
        </w:rPr>
      </w:pPr>
    </w:p>
    <w:p>
      <w:pPr>
        <w:spacing w:line="840" w:lineRule="exact"/>
        <w:ind w:firstLine="560" w:firstLineChars="200"/>
        <w:jc w:val="left"/>
        <w:rPr>
          <w:rStyle w:val="18"/>
          <w:sz w:val="28"/>
          <w:szCs w:val="28"/>
          <w:highlight w:val="none"/>
        </w:rPr>
      </w:pPr>
      <w:r>
        <w:rPr>
          <w:rStyle w:val="18"/>
          <w:sz w:val="28"/>
          <w:szCs w:val="28"/>
          <w:highlight w:val="none"/>
        </w:rPr>
        <w:t>联系人及联系电话：</w:t>
      </w:r>
      <w:r>
        <w:rPr>
          <w:rStyle w:val="18"/>
          <w:sz w:val="28"/>
          <w:szCs w:val="28"/>
          <w:highlight w:val="none"/>
          <w:u w:val="single" w:color="000000"/>
        </w:rPr>
        <w:t>（由竞价人填写）</w:t>
      </w: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54"/>
        <w:spacing w:after="120" w:line="500" w:lineRule="exact"/>
        <w:jc w:val="center"/>
        <w:rPr>
          <w:rStyle w:val="18"/>
          <w:rFonts w:hAnsi="宋体"/>
          <w:b/>
          <w:sz w:val="36"/>
          <w:highlight w:val="none"/>
        </w:rPr>
      </w:pPr>
    </w:p>
    <w:p>
      <w:pPr>
        <w:pStyle w:val="54"/>
        <w:spacing w:after="120" w:line="500" w:lineRule="exact"/>
        <w:jc w:val="center"/>
        <w:rPr>
          <w:rStyle w:val="18"/>
          <w:rFonts w:hAnsi="宋体"/>
          <w:b/>
          <w:sz w:val="36"/>
          <w:highlight w:val="none"/>
        </w:rPr>
      </w:pPr>
      <w:r>
        <w:rPr>
          <w:rStyle w:val="18"/>
          <w:rFonts w:hAnsi="宋体"/>
          <w:b/>
          <w:sz w:val="36"/>
          <w:highlight w:val="none"/>
        </w:rPr>
        <w:t>目录</w:t>
      </w:r>
    </w:p>
    <w:p>
      <w:pPr>
        <w:pStyle w:val="54"/>
        <w:spacing w:after="120" w:line="500" w:lineRule="exact"/>
        <w:rPr>
          <w:rStyle w:val="18"/>
          <w:rFonts w:hAnsi="宋体"/>
          <w:b/>
          <w:sz w:val="36"/>
          <w:highlight w:val="none"/>
        </w:rPr>
      </w:pPr>
    </w:p>
    <w:p>
      <w:pPr>
        <w:pStyle w:val="54"/>
        <w:spacing w:line="400" w:lineRule="exact"/>
        <w:rPr>
          <w:rStyle w:val="18"/>
          <w:rFonts w:hAnsi="宋体" w:cs="宋体"/>
          <w:bCs/>
          <w:sz w:val="24"/>
          <w:highlight w:val="none"/>
        </w:rPr>
      </w:pPr>
      <w:r>
        <w:rPr>
          <w:rStyle w:val="18"/>
          <w:rFonts w:hAnsi="宋体" w:cs="宋体"/>
          <w:bCs/>
          <w:sz w:val="24"/>
          <w:highlight w:val="none"/>
        </w:rPr>
        <w:t>1、法人营业执照</w:t>
      </w:r>
    </w:p>
    <w:p>
      <w:pPr>
        <w:pStyle w:val="54"/>
        <w:spacing w:line="400" w:lineRule="exact"/>
        <w:rPr>
          <w:rStyle w:val="18"/>
          <w:rFonts w:hAnsi="宋体" w:cs="宋体"/>
          <w:bCs/>
          <w:sz w:val="24"/>
          <w:highlight w:val="none"/>
        </w:rPr>
      </w:pPr>
      <w:r>
        <w:rPr>
          <w:rStyle w:val="18"/>
          <w:rFonts w:hAnsi="宋体" w:cs="宋体"/>
          <w:bCs/>
          <w:sz w:val="24"/>
          <w:highlight w:val="none"/>
        </w:rPr>
        <w:t>2、近三年内无重大违法违规也无行贿犯罪记录声明函</w:t>
      </w:r>
    </w:p>
    <w:p>
      <w:pPr>
        <w:pStyle w:val="54"/>
        <w:spacing w:line="400" w:lineRule="exact"/>
        <w:rPr>
          <w:rStyle w:val="18"/>
          <w:rFonts w:hAnsi="宋体" w:cs="宋体"/>
          <w:bCs/>
          <w:sz w:val="24"/>
          <w:highlight w:val="none"/>
        </w:rPr>
      </w:pPr>
      <w:r>
        <w:rPr>
          <w:rStyle w:val="18"/>
          <w:rFonts w:hAnsi="宋体" w:cs="宋体"/>
          <w:bCs/>
          <w:sz w:val="24"/>
          <w:highlight w:val="none"/>
        </w:rPr>
        <w:t>3、技术商务响应一览表</w:t>
      </w:r>
    </w:p>
    <w:p>
      <w:pPr>
        <w:pStyle w:val="54"/>
        <w:spacing w:line="400" w:lineRule="exact"/>
        <w:rPr>
          <w:rStyle w:val="18"/>
          <w:rFonts w:hAnsi="宋体"/>
          <w:sz w:val="24"/>
          <w:highlight w:val="none"/>
        </w:rPr>
      </w:pPr>
      <w:r>
        <w:rPr>
          <w:rStyle w:val="18"/>
          <w:rFonts w:hAnsi="宋体" w:cs="宋体"/>
          <w:bCs/>
          <w:sz w:val="24"/>
          <w:highlight w:val="none"/>
        </w:rPr>
        <w:t>4、竞价人需提供的其他材料</w:t>
      </w: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p>
    <w:p>
      <w:pPr>
        <w:spacing w:line="360" w:lineRule="auto"/>
        <w:jc w:val="center"/>
        <w:rPr>
          <w:rStyle w:val="18"/>
          <w:rFonts w:ascii="宋体" w:hAnsi="宋体"/>
          <w:b/>
          <w:sz w:val="48"/>
          <w:szCs w:val="48"/>
          <w:highlight w:val="none"/>
        </w:rPr>
      </w:pPr>
      <w:r>
        <w:rPr>
          <w:rStyle w:val="18"/>
          <w:rFonts w:ascii="宋体" w:hAnsi="宋体"/>
          <w:b/>
          <w:sz w:val="48"/>
          <w:szCs w:val="48"/>
          <w:highlight w:val="none"/>
        </w:rPr>
        <w:t>1.法人营业执照</w:t>
      </w:r>
    </w:p>
    <w:p>
      <w:pPr>
        <w:spacing w:line="360" w:lineRule="auto"/>
        <w:rPr>
          <w:rStyle w:val="18"/>
          <w:rFonts w:ascii="宋体" w:hAnsi="宋体"/>
          <w:sz w:val="28"/>
          <w:szCs w:val="28"/>
          <w:highlight w:val="none"/>
        </w:rPr>
      </w:pPr>
    </w:p>
    <w:p>
      <w:pPr>
        <w:spacing w:line="360" w:lineRule="auto"/>
        <w:rPr>
          <w:rStyle w:val="18"/>
          <w:rFonts w:ascii="宋体" w:hAnsi="宋体"/>
          <w:sz w:val="28"/>
          <w:szCs w:val="28"/>
          <w:highlight w:val="none"/>
        </w:rPr>
      </w:pPr>
      <w:r>
        <w:rPr>
          <w:rStyle w:val="18"/>
          <w:rFonts w:ascii="宋体" w:hAnsi="宋体"/>
          <w:sz w:val="28"/>
          <w:szCs w:val="28"/>
          <w:highlight w:val="none"/>
        </w:rPr>
        <w:t>致：福州职业技术学院</w:t>
      </w:r>
    </w:p>
    <w:p>
      <w:pPr>
        <w:spacing w:before="312" w:line="360" w:lineRule="auto"/>
        <w:ind w:firstLine="560" w:firstLineChars="200"/>
        <w:rPr>
          <w:rStyle w:val="18"/>
          <w:rFonts w:ascii="宋体" w:hAnsi="宋体"/>
          <w:sz w:val="28"/>
          <w:szCs w:val="28"/>
          <w:highlight w:val="none"/>
        </w:rPr>
      </w:pPr>
      <w:r>
        <w:rPr>
          <w:rStyle w:val="18"/>
          <w:rFonts w:ascii="宋体" w:hAnsi="宋体"/>
          <w:sz w:val="28"/>
          <w:szCs w:val="28"/>
          <w:highlight w:val="none"/>
        </w:rPr>
        <w:t>现附上由</w:t>
      </w:r>
      <w:r>
        <w:rPr>
          <w:rStyle w:val="18"/>
          <w:rFonts w:ascii="宋体" w:hAnsi="宋体"/>
          <w:sz w:val="28"/>
          <w:szCs w:val="28"/>
          <w:highlight w:val="none"/>
          <w:u w:val="single" w:color="000000"/>
        </w:rPr>
        <w:t>(签发机关名称)</w:t>
      </w:r>
      <w:r>
        <w:rPr>
          <w:rStyle w:val="18"/>
          <w:rFonts w:ascii="宋体" w:hAnsi="宋体"/>
          <w:sz w:val="28"/>
          <w:szCs w:val="28"/>
          <w:highlight w:val="none"/>
        </w:rPr>
        <w:t>签发的我方法人营业执照副本复印件上述证照真实有效，否则我方负全部责任。</w:t>
      </w:r>
    </w:p>
    <w:p>
      <w:pPr>
        <w:spacing w:line="360" w:lineRule="auto"/>
        <w:ind w:firstLine="560" w:firstLineChars="200"/>
        <w:rPr>
          <w:rStyle w:val="18"/>
          <w:rFonts w:ascii="宋体" w:hAnsi="宋体"/>
          <w:sz w:val="28"/>
          <w:szCs w:val="28"/>
          <w:highlight w:val="none"/>
        </w:rPr>
      </w:pPr>
    </w:p>
    <w:p>
      <w:pPr>
        <w:pStyle w:val="33"/>
        <w:spacing w:line="360" w:lineRule="auto"/>
        <w:ind w:firstLine="420" w:firstLineChars="200"/>
        <w:rPr>
          <w:rStyle w:val="18"/>
          <w:rFonts w:ascii="宋体" w:hAnsi="宋体"/>
          <w:b/>
          <w:highlight w:val="none"/>
        </w:rPr>
      </w:pPr>
      <w:r>
        <w:rPr>
          <w:rStyle w:val="18"/>
          <w:rFonts w:ascii="宋体" w:hAnsi="宋体" w:cs="Times New Roman"/>
          <w:b/>
          <w:bCs/>
          <w:highlight w:val="none"/>
        </w:rPr>
        <w:t>★注意：法人营业执照、税务登记证均提供副本复印件，复印件必须内容完整、清晰、整洁，由竞价人加盖公章。（竞价人制表时应删去此段话）</w:t>
      </w:r>
    </w:p>
    <w:p>
      <w:pPr>
        <w:pStyle w:val="26"/>
        <w:spacing w:before="312" w:after="312"/>
        <w:rPr>
          <w:rStyle w:val="18"/>
          <w:highlight w:val="none"/>
        </w:rPr>
      </w:pPr>
    </w:p>
    <w:p>
      <w:pPr>
        <w:spacing w:line="360" w:lineRule="auto"/>
        <w:jc w:val="left"/>
        <w:rPr>
          <w:rStyle w:val="18"/>
          <w:rFonts w:ascii="宋体" w:hAnsi="宋体"/>
          <w:sz w:val="28"/>
          <w:szCs w:val="28"/>
          <w:highlight w:val="none"/>
        </w:rPr>
      </w:pPr>
      <w:r>
        <w:rPr>
          <w:rStyle w:val="18"/>
          <w:rFonts w:ascii="宋体" w:hAnsi="宋体"/>
          <w:sz w:val="28"/>
          <w:szCs w:val="28"/>
          <w:highlight w:val="none"/>
        </w:rPr>
        <w:t>竞价人名称：</w:t>
      </w:r>
      <w:r>
        <w:rPr>
          <w:rStyle w:val="18"/>
          <w:rFonts w:ascii="宋体" w:hAnsi="宋体"/>
          <w:b/>
          <w:sz w:val="28"/>
          <w:szCs w:val="28"/>
          <w:highlight w:val="none"/>
        </w:rPr>
        <w:t>（全称并加盖公章）</w:t>
      </w:r>
    </w:p>
    <w:p>
      <w:pPr>
        <w:tabs>
          <w:tab w:val="left" w:pos="5355"/>
        </w:tabs>
        <w:spacing w:line="360" w:lineRule="auto"/>
        <w:rPr>
          <w:rStyle w:val="18"/>
          <w:rFonts w:ascii="宋体" w:hAnsi="宋体"/>
          <w:sz w:val="28"/>
          <w:szCs w:val="28"/>
          <w:highlight w:val="none"/>
        </w:rPr>
      </w:pPr>
      <w:r>
        <w:rPr>
          <w:rStyle w:val="18"/>
          <w:rFonts w:ascii="宋体" w:hAnsi="宋体"/>
          <w:sz w:val="28"/>
          <w:szCs w:val="28"/>
          <w:highlight w:val="none"/>
        </w:rPr>
        <w:t>日期：    年  月  日</w:t>
      </w: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rPr>
          <w:rStyle w:val="18"/>
          <w:highlight w:val="none"/>
        </w:rPr>
      </w:pPr>
    </w:p>
    <w:p>
      <w:pPr>
        <w:spacing w:line="360" w:lineRule="auto"/>
        <w:jc w:val="center"/>
        <w:rPr>
          <w:rStyle w:val="18"/>
          <w:rFonts w:ascii="宋体" w:hAnsi="宋体"/>
          <w:b/>
          <w:sz w:val="40"/>
          <w:highlight w:val="none"/>
        </w:rPr>
      </w:pPr>
    </w:p>
    <w:p>
      <w:pPr>
        <w:spacing w:line="360" w:lineRule="auto"/>
        <w:jc w:val="center"/>
        <w:rPr>
          <w:rStyle w:val="18"/>
          <w:rFonts w:ascii="宋体" w:hAnsi="宋体"/>
          <w:b/>
          <w:sz w:val="40"/>
          <w:highlight w:val="none"/>
        </w:rPr>
      </w:pPr>
      <w:r>
        <w:rPr>
          <w:rStyle w:val="18"/>
          <w:rFonts w:ascii="宋体" w:hAnsi="宋体"/>
          <w:b/>
          <w:sz w:val="40"/>
          <w:highlight w:val="none"/>
        </w:rPr>
        <w:t>营业执照复印件并加盖公章</w:t>
      </w: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26"/>
        <w:spacing w:before="312" w:after="312"/>
        <w:rPr>
          <w:rStyle w:val="18"/>
          <w:highlight w:val="none"/>
        </w:rPr>
      </w:pPr>
    </w:p>
    <w:p>
      <w:pPr>
        <w:rPr>
          <w:rStyle w:val="18"/>
          <w:highlight w:val="none"/>
        </w:rPr>
      </w:pPr>
    </w:p>
    <w:p>
      <w:pPr>
        <w:pStyle w:val="54"/>
        <w:spacing w:line="360" w:lineRule="auto"/>
        <w:jc w:val="center"/>
        <w:rPr>
          <w:rStyle w:val="18"/>
          <w:rFonts w:hAnsi="宋体"/>
          <w:b/>
          <w:sz w:val="48"/>
          <w:szCs w:val="48"/>
          <w:highlight w:val="none"/>
        </w:rPr>
      </w:pPr>
    </w:p>
    <w:p>
      <w:pPr>
        <w:pStyle w:val="54"/>
        <w:spacing w:line="360" w:lineRule="auto"/>
        <w:jc w:val="center"/>
        <w:rPr>
          <w:rStyle w:val="18"/>
          <w:rFonts w:hAnsi="宋体"/>
          <w:b/>
          <w:sz w:val="48"/>
          <w:szCs w:val="48"/>
          <w:highlight w:val="none"/>
        </w:rPr>
      </w:pPr>
    </w:p>
    <w:p>
      <w:pPr>
        <w:jc w:val="center"/>
        <w:rPr>
          <w:rStyle w:val="18"/>
          <w:rFonts w:ascii="宋体" w:hAnsi="宋体"/>
          <w:b/>
          <w:sz w:val="44"/>
          <w:szCs w:val="44"/>
          <w:highlight w:val="none"/>
        </w:rPr>
      </w:pPr>
      <w:r>
        <w:rPr>
          <w:rStyle w:val="18"/>
          <w:rFonts w:ascii="宋体" w:hAnsi="宋体"/>
          <w:b/>
          <w:sz w:val="44"/>
          <w:szCs w:val="44"/>
          <w:highlight w:val="none"/>
        </w:rPr>
        <w:t>2.近三年内无重大违法违规也无行贿犯罪记录</w:t>
      </w:r>
    </w:p>
    <w:p>
      <w:pPr>
        <w:jc w:val="center"/>
        <w:rPr>
          <w:rStyle w:val="18"/>
          <w:rFonts w:ascii="宋体" w:hAnsi="宋体"/>
          <w:b/>
          <w:sz w:val="44"/>
          <w:szCs w:val="44"/>
          <w:highlight w:val="none"/>
        </w:rPr>
      </w:pPr>
      <w:r>
        <w:rPr>
          <w:rStyle w:val="18"/>
          <w:rFonts w:ascii="宋体" w:hAnsi="宋体"/>
          <w:b/>
          <w:sz w:val="44"/>
          <w:szCs w:val="44"/>
          <w:highlight w:val="none"/>
        </w:rPr>
        <w:t>声明函</w:t>
      </w:r>
    </w:p>
    <w:p>
      <w:pPr>
        <w:jc w:val="center"/>
        <w:rPr>
          <w:rStyle w:val="18"/>
          <w:rFonts w:ascii="宋体" w:hAnsi="宋体"/>
          <w:b/>
          <w:sz w:val="44"/>
          <w:szCs w:val="44"/>
          <w:highlight w:val="none"/>
        </w:rPr>
      </w:pPr>
    </w:p>
    <w:p>
      <w:pPr>
        <w:pStyle w:val="34"/>
        <w:spacing w:line="360" w:lineRule="auto"/>
        <w:rPr>
          <w:rStyle w:val="18"/>
          <w:rFonts w:hAnsi="宋体"/>
          <w:b/>
          <w:sz w:val="28"/>
          <w:szCs w:val="28"/>
          <w:highlight w:val="none"/>
        </w:rPr>
      </w:pPr>
      <w:r>
        <w:rPr>
          <w:rStyle w:val="18"/>
          <w:rFonts w:hAnsi="宋体"/>
          <w:b/>
          <w:sz w:val="28"/>
          <w:szCs w:val="28"/>
          <w:highlight w:val="none"/>
        </w:rPr>
        <w:t>致：福州职业技术学院</w:t>
      </w:r>
    </w:p>
    <w:p>
      <w:pPr>
        <w:pStyle w:val="34"/>
        <w:spacing w:line="360" w:lineRule="auto"/>
        <w:rPr>
          <w:rStyle w:val="18"/>
          <w:rFonts w:hAnsi="宋体" w:cs="Times New Roman"/>
          <w:bCs/>
          <w:sz w:val="28"/>
          <w:szCs w:val="28"/>
          <w:highlight w:val="none"/>
        </w:rPr>
      </w:pPr>
      <w:r>
        <w:rPr>
          <w:rStyle w:val="18"/>
          <w:rFonts w:hAnsi="宋体"/>
          <w:b/>
          <w:sz w:val="28"/>
          <w:szCs w:val="28"/>
          <w:highlight w:val="none"/>
        </w:rPr>
        <w:t xml:space="preserve">    </w:t>
      </w:r>
      <w:r>
        <w:rPr>
          <w:rStyle w:val="18"/>
          <w:rFonts w:hAnsi="宋体" w:cs="Times New Roman"/>
          <w:bCs/>
          <w:sz w:val="28"/>
          <w:szCs w:val="28"/>
          <w:highlight w:val="none"/>
        </w:rPr>
        <w:t>本公司郑重声明在近三年来的经营活动中严格遵守中华人民共和国各项法律、法规,无任何违法、违规记录也无行贿犯罪记录。如有虚假,愿承担所有法律责任。</w:t>
      </w:r>
    </w:p>
    <w:p>
      <w:pPr>
        <w:pStyle w:val="34"/>
        <w:spacing w:line="360" w:lineRule="auto"/>
        <w:ind w:firstLine="560"/>
        <w:rPr>
          <w:rStyle w:val="18"/>
          <w:rFonts w:hAnsi="宋体" w:cs="Times New Roman"/>
          <w:bCs/>
          <w:sz w:val="28"/>
          <w:szCs w:val="28"/>
          <w:highlight w:val="none"/>
        </w:rPr>
      </w:pPr>
      <w:r>
        <w:rPr>
          <w:rStyle w:val="18"/>
          <w:rFonts w:hAnsi="宋体" w:cs="Times New Roman"/>
          <w:bCs/>
          <w:sz w:val="28"/>
          <w:szCs w:val="28"/>
          <w:highlight w:val="none"/>
        </w:rPr>
        <w:t>特此声明。</w:t>
      </w:r>
    </w:p>
    <w:p>
      <w:pPr>
        <w:pStyle w:val="34"/>
        <w:spacing w:line="360" w:lineRule="auto"/>
        <w:rPr>
          <w:rStyle w:val="18"/>
          <w:rFonts w:hAnsi="宋体"/>
          <w:b/>
          <w:sz w:val="28"/>
          <w:szCs w:val="28"/>
          <w:highlight w:val="none"/>
        </w:rPr>
      </w:pPr>
    </w:p>
    <w:p>
      <w:pPr>
        <w:pStyle w:val="34"/>
        <w:spacing w:line="360" w:lineRule="auto"/>
        <w:rPr>
          <w:rStyle w:val="18"/>
          <w:rFonts w:hAnsi="宋体"/>
          <w:b/>
          <w:sz w:val="28"/>
          <w:szCs w:val="28"/>
          <w:highlight w:val="none"/>
        </w:rPr>
      </w:pPr>
    </w:p>
    <w:p>
      <w:pPr>
        <w:pStyle w:val="34"/>
        <w:spacing w:line="360" w:lineRule="auto"/>
        <w:ind w:firstLine="420" w:firstLineChars="150"/>
        <w:rPr>
          <w:rStyle w:val="18"/>
          <w:rFonts w:hAnsi="宋体"/>
          <w:b/>
          <w:sz w:val="28"/>
          <w:szCs w:val="28"/>
          <w:highlight w:val="none"/>
        </w:rPr>
      </w:pPr>
      <w:r>
        <w:rPr>
          <w:rStyle w:val="18"/>
          <w:rFonts w:hAnsi="宋体"/>
          <w:b/>
          <w:sz w:val="28"/>
          <w:szCs w:val="28"/>
          <w:highlight w:val="none"/>
        </w:rPr>
        <w:t>竞价人名称：</w:t>
      </w:r>
      <w:r>
        <w:rPr>
          <w:rStyle w:val="18"/>
          <w:rFonts w:hint="eastAsia" w:hAnsi="宋体"/>
          <w:b/>
          <w:sz w:val="28"/>
          <w:szCs w:val="28"/>
          <w:highlight w:val="none"/>
        </w:rPr>
        <w:t>（全称并加盖单位公章）</w:t>
      </w:r>
      <w:r>
        <w:rPr>
          <w:rStyle w:val="18"/>
          <w:rFonts w:hAnsi="宋体"/>
          <w:b/>
          <w:sz w:val="28"/>
          <w:szCs w:val="28"/>
          <w:highlight w:val="none"/>
        </w:rPr>
        <w:t xml:space="preserve">                 </w:t>
      </w:r>
    </w:p>
    <w:p>
      <w:pPr>
        <w:pStyle w:val="34"/>
        <w:spacing w:line="360" w:lineRule="auto"/>
        <w:ind w:firstLine="420" w:firstLineChars="150"/>
        <w:rPr>
          <w:rStyle w:val="18"/>
          <w:rFonts w:hAnsi="宋体"/>
          <w:b/>
          <w:sz w:val="28"/>
          <w:szCs w:val="28"/>
          <w:highlight w:val="none"/>
        </w:rPr>
      </w:pPr>
      <w:r>
        <w:rPr>
          <w:rStyle w:val="18"/>
          <w:rFonts w:hAnsi="宋体"/>
          <w:b/>
          <w:sz w:val="28"/>
          <w:szCs w:val="28"/>
          <w:highlight w:val="none"/>
        </w:rPr>
        <w:t xml:space="preserve">法定代表人：（签字）                    </w:t>
      </w:r>
    </w:p>
    <w:p>
      <w:pPr>
        <w:pStyle w:val="34"/>
        <w:spacing w:line="360" w:lineRule="auto"/>
        <w:ind w:firstLine="420" w:firstLineChars="150"/>
        <w:rPr>
          <w:rStyle w:val="18"/>
          <w:highlight w:val="none"/>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8"/>
          <w:rFonts w:hAnsi="宋体"/>
          <w:b/>
          <w:sz w:val="28"/>
          <w:szCs w:val="28"/>
          <w:highlight w:val="none"/>
        </w:rPr>
        <w:t>日期：    年   月   日</w:t>
      </w:r>
    </w:p>
    <w:p>
      <w:pPr>
        <w:pStyle w:val="34"/>
        <w:spacing w:line="360" w:lineRule="auto"/>
        <w:ind w:firstLine="540" w:firstLineChars="150"/>
        <w:jc w:val="center"/>
        <w:rPr>
          <w:rStyle w:val="18"/>
          <w:highlight w:val="none"/>
        </w:rPr>
      </w:pPr>
      <w:r>
        <w:rPr>
          <w:rStyle w:val="18"/>
          <w:rFonts w:hAnsi="宋体"/>
          <w:b/>
          <w:sz w:val="36"/>
          <w:highlight w:val="none"/>
        </w:rPr>
        <w:t>3.技术商务响应一览表</w:t>
      </w:r>
    </w:p>
    <w:p>
      <w:pPr>
        <w:pStyle w:val="23"/>
        <w:ind w:firstLine="0"/>
        <w:rPr>
          <w:rStyle w:val="18"/>
          <w:rFonts w:ascii="宋体" w:hAnsi="宋体"/>
          <w:b/>
          <w:sz w:val="36"/>
          <w:highlight w:val="none"/>
        </w:rPr>
      </w:pPr>
    </w:p>
    <w:tbl>
      <w:tblPr>
        <w:tblStyle w:val="15"/>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r>
              <w:rPr>
                <w:rStyle w:val="18"/>
                <w:rFonts w:ascii="宋体" w:hAnsi="宋体"/>
                <w:b/>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r>
              <w:rPr>
                <w:rStyle w:val="18"/>
                <w:rFonts w:ascii="宋体" w:hAnsi="宋体"/>
                <w:b/>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szCs w:val="21"/>
                <w:highlight w:val="none"/>
              </w:rPr>
            </w:pPr>
            <w:r>
              <w:rPr>
                <w:rStyle w:val="18"/>
                <w:rFonts w:ascii="宋体" w:hAnsi="宋体"/>
                <w:b/>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8"/>
                <w:rFonts w:ascii="宋体" w:hAnsi="宋体"/>
                <w:b/>
                <w:sz w:val="24"/>
                <w:highlight w:val="none"/>
              </w:rPr>
            </w:pPr>
            <w:r>
              <w:rPr>
                <w:rStyle w:val="18"/>
                <w:rFonts w:ascii="宋体" w:hAnsi="宋体"/>
                <w:b/>
                <w:sz w:val="24"/>
                <w:highlight w:val="none"/>
              </w:rPr>
              <w:t>响应情况</w:t>
            </w:r>
          </w:p>
          <w:p>
            <w:pPr>
              <w:spacing w:line="360" w:lineRule="auto"/>
              <w:jc w:val="center"/>
              <w:rPr>
                <w:rStyle w:val="18"/>
                <w:rFonts w:ascii="宋体" w:hAnsi="宋体"/>
                <w:szCs w:val="21"/>
                <w:highlight w:val="none"/>
              </w:rPr>
            </w:pPr>
            <w:r>
              <w:rPr>
                <w:rStyle w:val="18"/>
                <w:rFonts w:ascii="宋体" w:hAnsi="宋体"/>
                <w:b/>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8"/>
                <w:rFonts w:ascii="宋体" w:hAnsi="宋体"/>
                <w:b/>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8"/>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18"/>
                <w:rFonts w:ascii="宋体" w:hAnsi="宋体"/>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8"/>
                <w:rFonts w:ascii="宋体" w:hAnsi="宋体"/>
                <w:szCs w:val="21"/>
                <w:highlight w:val="none"/>
              </w:rPr>
            </w:pPr>
          </w:p>
        </w:tc>
      </w:tr>
    </w:tbl>
    <w:p>
      <w:pPr>
        <w:pStyle w:val="40"/>
        <w:spacing w:before="312" w:after="312"/>
        <w:rPr>
          <w:rStyle w:val="18"/>
          <w:highlight w:val="none"/>
        </w:rPr>
      </w:pPr>
      <w:r>
        <w:rPr>
          <w:rStyle w:val="18"/>
          <w:highlight w:val="none"/>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40"/>
        <w:spacing w:before="312" w:after="312"/>
        <w:rPr>
          <w:rStyle w:val="18"/>
          <w:sz w:val="28"/>
          <w:szCs w:val="28"/>
          <w:highlight w:val="none"/>
        </w:rPr>
      </w:pPr>
    </w:p>
    <w:p>
      <w:pPr>
        <w:pStyle w:val="40"/>
        <w:spacing w:before="312" w:after="312"/>
        <w:rPr>
          <w:rStyle w:val="18"/>
          <w:sz w:val="28"/>
          <w:szCs w:val="28"/>
          <w:highlight w:val="none"/>
        </w:rPr>
      </w:pPr>
      <w:r>
        <w:rPr>
          <w:rStyle w:val="18"/>
          <w:sz w:val="28"/>
          <w:szCs w:val="28"/>
          <w:highlight w:val="none"/>
        </w:rPr>
        <w:t>竞价人：</w:t>
      </w:r>
      <w:r>
        <w:rPr>
          <w:rStyle w:val="18"/>
          <w:sz w:val="28"/>
          <w:szCs w:val="28"/>
          <w:highlight w:val="none"/>
          <w:u w:val="single" w:color="000000"/>
        </w:rPr>
        <w:t>（全称并加盖单位公章）</w:t>
      </w:r>
    </w:p>
    <w:p>
      <w:pPr>
        <w:pStyle w:val="40"/>
        <w:spacing w:before="312" w:after="312"/>
        <w:rPr>
          <w:rStyle w:val="18"/>
          <w:highlight w:val="none"/>
        </w:rPr>
        <w:sectPr>
          <w:pgSz w:w="11906" w:h="16838"/>
          <w:pgMar w:top="1247" w:right="924" w:bottom="1089" w:left="1259" w:header="471" w:footer="992" w:gutter="0"/>
          <w:cols w:space="425" w:num="1"/>
          <w:titlePg/>
          <w:docGrid w:type="linesAndChars" w:linePitch="312" w:charSpace="0"/>
        </w:sectPr>
      </w:pPr>
      <w:r>
        <w:rPr>
          <w:rStyle w:val="18"/>
          <w:sz w:val="28"/>
          <w:szCs w:val="28"/>
          <w:highlight w:val="none"/>
        </w:rPr>
        <w:t>日期：</w:t>
      </w:r>
      <w:r>
        <w:rPr>
          <w:rStyle w:val="18"/>
          <w:sz w:val="28"/>
          <w:szCs w:val="28"/>
          <w:highlight w:val="none"/>
          <w:u w:val="single" w:color="000000"/>
        </w:rPr>
        <w:t>    </w:t>
      </w:r>
      <w:r>
        <w:rPr>
          <w:rStyle w:val="18"/>
          <w:sz w:val="28"/>
          <w:szCs w:val="28"/>
          <w:highlight w:val="none"/>
        </w:rPr>
        <w:t>年</w:t>
      </w:r>
      <w:r>
        <w:rPr>
          <w:rStyle w:val="18"/>
          <w:sz w:val="28"/>
          <w:szCs w:val="28"/>
          <w:highlight w:val="none"/>
          <w:u w:val="single" w:color="000000"/>
        </w:rPr>
        <w:t>   </w:t>
      </w:r>
      <w:r>
        <w:rPr>
          <w:rStyle w:val="18"/>
          <w:sz w:val="28"/>
          <w:szCs w:val="28"/>
          <w:highlight w:val="none"/>
        </w:rPr>
        <w:t>月</w:t>
      </w:r>
      <w:r>
        <w:rPr>
          <w:rStyle w:val="18"/>
          <w:sz w:val="28"/>
          <w:szCs w:val="28"/>
          <w:highlight w:val="none"/>
          <w:u w:val="single" w:color="000000"/>
        </w:rPr>
        <w:t xml:space="preserve">  日 </w:t>
      </w:r>
    </w:p>
    <w:p>
      <w:pPr>
        <w:pStyle w:val="40"/>
        <w:spacing w:before="312" w:after="312" w:line="360" w:lineRule="auto"/>
        <w:rPr>
          <w:rStyle w:val="18"/>
          <w:b/>
          <w:sz w:val="36"/>
          <w:highlight w:val="none"/>
        </w:rPr>
      </w:pPr>
    </w:p>
    <w:p>
      <w:pPr>
        <w:spacing w:line="360" w:lineRule="auto"/>
        <w:jc w:val="center"/>
        <w:rPr>
          <w:rStyle w:val="18"/>
          <w:rFonts w:ascii="宋体" w:hAnsi="宋体"/>
          <w:b/>
          <w:sz w:val="36"/>
          <w:highlight w:val="none"/>
        </w:rPr>
      </w:pPr>
    </w:p>
    <w:p>
      <w:pPr>
        <w:spacing w:line="360" w:lineRule="auto"/>
        <w:jc w:val="center"/>
        <w:rPr>
          <w:rStyle w:val="18"/>
          <w:rFonts w:ascii="宋体" w:hAnsi="宋体"/>
          <w:b/>
          <w:sz w:val="36"/>
          <w:highlight w:val="none"/>
        </w:rPr>
      </w:pPr>
    </w:p>
    <w:p>
      <w:pPr>
        <w:spacing w:line="360" w:lineRule="auto"/>
        <w:jc w:val="center"/>
        <w:rPr>
          <w:rStyle w:val="18"/>
          <w:rFonts w:ascii="宋体" w:hAnsi="宋体"/>
          <w:b/>
          <w:sz w:val="36"/>
          <w:highlight w:val="none"/>
        </w:rPr>
      </w:pPr>
      <w:r>
        <w:rPr>
          <w:rStyle w:val="18"/>
          <w:rFonts w:ascii="宋体" w:hAnsi="宋体"/>
          <w:b/>
          <w:sz w:val="36"/>
          <w:highlight w:val="none"/>
        </w:rPr>
        <w:t>4.竞价人需提供的其他材料</w:t>
      </w:r>
    </w:p>
    <w:p>
      <w:pPr>
        <w:jc w:val="center"/>
        <w:rPr>
          <w:rStyle w:val="18"/>
          <w:rFonts w:ascii="楷体_GB2312" w:eastAsia="楷体_GB2312"/>
          <w:b/>
          <w:sz w:val="44"/>
          <w:szCs w:val="44"/>
          <w:highlight w:val="none"/>
        </w:rPr>
      </w:pPr>
    </w:p>
    <w:p>
      <w:pPr>
        <w:pStyle w:val="23"/>
        <w:rPr>
          <w:rStyle w:val="18"/>
          <w:rFonts w:ascii="楷体_GB2312" w:eastAsia="楷体_GB2312"/>
          <w:b/>
          <w:sz w:val="44"/>
          <w:szCs w:val="44"/>
          <w:highlight w:val="none"/>
        </w:rPr>
      </w:pPr>
    </w:p>
    <w:p>
      <w:pPr>
        <w:pStyle w:val="24"/>
        <w:rPr>
          <w:rStyle w:val="18"/>
          <w:rFonts w:ascii="宋体" w:hAnsi="宋体" w:cs="宋体"/>
          <w:bCs/>
          <w:sz w:val="24"/>
          <w:highlight w:val="none"/>
        </w:rPr>
      </w:pPr>
      <w:r>
        <w:rPr>
          <w:rStyle w:val="18"/>
          <w:rFonts w:ascii="宋体" w:hAnsi="宋体" w:cs="宋体"/>
          <w:bCs/>
          <w:sz w:val="24"/>
          <w:highlight w:val="none"/>
        </w:rPr>
        <w:t>注：竞价文件有要求的或竞价人认为应提交的其他材料可在此项下提交。</w:t>
      </w: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4"/>
        <w:rPr>
          <w:rStyle w:val="18"/>
          <w:highlight w:val="none"/>
        </w:rPr>
      </w:pPr>
    </w:p>
    <w:p>
      <w:pPr>
        <w:pStyle w:val="23"/>
        <w:rPr>
          <w:rStyle w:val="18"/>
          <w:highlight w:val="none"/>
        </w:rPr>
      </w:pPr>
    </w:p>
    <w:p>
      <w:pPr>
        <w:pStyle w:val="23"/>
        <w:ind w:firstLine="0"/>
        <w:rPr>
          <w:rStyle w:val="18"/>
          <w:highlight w:val="none"/>
        </w:rPr>
      </w:pPr>
    </w:p>
    <w:p>
      <w:pPr>
        <w:pStyle w:val="24"/>
        <w:spacing w:after="0" w:line="480" w:lineRule="exact"/>
        <w:jc w:val="center"/>
        <w:rPr>
          <w:rStyle w:val="18"/>
          <w:rFonts w:ascii="宋体" w:hAnsi="宋体" w:cs="Times New Roman"/>
          <w:b/>
          <w:bCs/>
          <w:sz w:val="36"/>
          <w:szCs w:val="36"/>
          <w:highlight w:val="none"/>
        </w:rPr>
      </w:pPr>
      <w:r>
        <w:rPr>
          <w:rStyle w:val="18"/>
          <w:rFonts w:ascii="宋体" w:hAnsi="宋体" w:cs="Times New Roman"/>
          <w:b/>
          <w:bCs/>
          <w:sz w:val="36"/>
          <w:szCs w:val="36"/>
          <w:highlight w:val="none"/>
        </w:rPr>
        <w:t>第四章  报价文件</w:t>
      </w:r>
    </w:p>
    <w:p>
      <w:pPr>
        <w:pStyle w:val="33"/>
        <w:spacing w:after="0" w:line="480" w:lineRule="exact"/>
        <w:ind w:firstLine="560" w:firstLineChars="200"/>
        <w:rPr>
          <w:rStyle w:val="18"/>
          <w:sz w:val="24"/>
          <w:highlight w:val="none"/>
        </w:rPr>
      </w:pPr>
      <w:r>
        <w:rPr>
          <w:rStyle w:val="18"/>
          <w:rFonts w:ascii="宋体" w:hAnsi="宋体" w:cs="Times New Roman"/>
          <w:b/>
          <w:bCs/>
          <w:sz w:val="28"/>
          <w:szCs w:val="36"/>
          <w:highlight w:val="none"/>
        </w:rPr>
        <w:t>★注意：①本报价文件在竞价过程中提供，竞价供应商报名时无须提供报价文件材料。 ②竞价供应商对每个项目合同包报价时都必须扫描上传有效的报价文件并加盖公章，未按要求扫描上传报价文件的竞价无效。电子报价文档具有法律效力。（竞价人制表时应删去此段话）</w:t>
      </w:r>
    </w:p>
    <w:p>
      <w:pPr>
        <w:pStyle w:val="26"/>
        <w:spacing w:before="312" w:after="312"/>
        <w:rPr>
          <w:rStyle w:val="18"/>
          <w:sz w:val="24"/>
          <w:szCs w:val="24"/>
          <w:highlight w:val="none"/>
        </w:rPr>
      </w:pPr>
      <w:r>
        <w:rPr>
          <w:rStyle w:val="18"/>
          <w:sz w:val="24"/>
          <w:szCs w:val="24"/>
          <w:highlight w:val="none"/>
        </w:rPr>
        <w:t xml:space="preserve">竞价编号：    </w:t>
      </w:r>
      <w:r>
        <w:rPr>
          <w:rStyle w:val="18"/>
          <w:rFonts w:hint="eastAsia"/>
          <w:sz w:val="24"/>
          <w:szCs w:val="24"/>
          <w:highlight w:val="none"/>
        </w:rPr>
        <w:t xml:space="preserve">                      </w:t>
      </w:r>
      <w:r>
        <w:rPr>
          <w:rStyle w:val="18"/>
          <w:sz w:val="24"/>
          <w:szCs w:val="24"/>
          <w:highlight w:val="none"/>
        </w:rPr>
        <w:t xml:space="preserve">项目名称: </w:t>
      </w:r>
    </w:p>
    <w:p>
      <w:pPr>
        <w:pStyle w:val="26"/>
        <w:spacing w:before="312" w:after="312"/>
        <w:jc w:val="center"/>
        <w:rPr>
          <w:rStyle w:val="18"/>
          <w:sz w:val="24"/>
          <w:highlight w:val="none"/>
        </w:rPr>
      </w:pPr>
      <w:r>
        <w:rPr>
          <w:rStyle w:val="18"/>
          <w:sz w:val="24"/>
          <w:highlight w:val="none"/>
        </w:rPr>
        <w:t>报价一览表</w:t>
      </w:r>
    </w:p>
    <w:p>
      <w:pPr>
        <w:pStyle w:val="63"/>
        <w:ind w:firstLine="6240" w:firstLineChars="2600"/>
        <w:rPr>
          <w:rStyle w:val="18"/>
          <w:rFonts w:ascii="宋体" w:hAnsi="宋体"/>
          <w:sz w:val="24"/>
          <w:highlight w:val="none"/>
        </w:rPr>
      </w:pPr>
      <w:r>
        <w:rPr>
          <w:rStyle w:val="18"/>
          <w:rFonts w:ascii="宋体" w:hAnsi="宋体"/>
          <w:sz w:val="24"/>
          <w:highlight w:val="none"/>
        </w:rPr>
        <w:t>金额单位：人民币元</w:t>
      </w:r>
    </w:p>
    <w:p>
      <w:pPr>
        <w:pStyle w:val="63"/>
        <w:ind w:firstLine="6240" w:firstLineChars="2600"/>
        <w:rPr>
          <w:rStyle w:val="18"/>
          <w:rFonts w:ascii="宋体" w:hAnsi="宋体"/>
          <w:sz w:val="24"/>
          <w:highlight w:val="none"/>
        </w:rPr>
      </w:pPr>
    </w:p>
    <w:p>
      <w:pPr>
        <w:pStyle w:val="63"/>
        <w:ind w:firstLine="6240" w:firstLineChars="2600"/>
        <w:rPr>
          <w:rStyle w:val="18"/>
          <w:rFonts w:ascii="宋体" w:hAnsi="宋体"/>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004"/>
        <w:gridCol w:w="2844"/>
        <w:gridCol w:w="122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45" w:type="dxa"/>
            <w:noWrap w:val="0"/>
            <w:vAlign w:val="center"/>
          </w:tcPr>
          <w:p>
            <w:pPr>
              <w:pStyle w:val="8"/>
              <w:snapToGrid w:val="0"/>
              <w:ind w:left="-105" w:leftChars="-50" w:right="-105" w:rightChars="-50"/>
              <w:jc w:val="center"/>
              <w:rPr>
                <w:rFonts w:hint="eastAsia" w:hAnsi="宋体"/>
                <w:b/>
                <w:sz w:val="24"/>
              </w:rPr>
            </w:pPr>
            <w:r>
              <w:rPr>
                <w:rFonts w:hint="eastAsia" w:hAnsi="宋体"/>
                <w:b/>
                <w:sz w:val="24"/>
              </w:rPr>
              <w:t>合同包</w:t>
            </w:r>
          </w:p>
        </w:tc>
        <w:tc>
          <w:tcPr>
            <w:tcW w:w="1004" w:type="dxa"/>
            <w:noWrap w:val="0"/>
            <w:vAlign w:val="center"/>
          </w:tcPr>
          <w:p>
            <w:pPr>
              <w:pStyle w:val="8"/>
              <w:snapToGrid w:val="0"/>
              <w:ind w:left="-105" w:leftChars="-50" w:right="-105" w:rightChars="-50"/>
              <w:jc w:val="center"/>
              <w:rPr>
                <w:rFonts w:hint="eastAsia" w:hAnsi="宋体"/>
                <w:b/>
                <w:sz w:val="24"/>
              </w:rPr>
            </w:pPr>
            <w:r>
              <w:rPr>
                <w:rFonts w:hint="eastAsia" w:hAnsi="宋体" w:cs="宋体"/>
                <w:b/>
                <w:bCs/>
                <w:sz w:val="24"/>
              </w:rPr>
              <w:t>品目号</w:t>
            </w:r>
          </w:p>
        </w:tc>
        <w:tc>
          <w:tcPr>
            <w:tcW w:w="2844" w:type="dxa"/>
            <w:noWrap w:val="0"/>
            <w:vAlign w:val="center"/>
          </w:tcPr>
          <w:p>
            <w:pPr>
              <w:pStyle w:val="8"/>
              <w:snapToGrid w:val="0"/>
              <w:ind w:left="-105" w:leftChars="-50" w:right="-105" w:rightChars="-50"/>
              <w:jc w:val="center"/>
              <w:rPr>
                <w:rFonts w:hint="eastAsia" w:hAnsi="宋体"/>
                <w:b/>
                <w:sz w:val="24"/>
              </w:rPr>
            </w:pPr>
            <w:r>
              <w:rPr>
                <w:rFonts w:hint="eastAsia" w:hAnsi="宋体" w:cs="宋体"/>
                <w:b/>
                <w:bCs/>
                <w:sz w:val="24"/>
              </w:rPr>
              <w:t>采购标的</w:t>
            </w:r>
          </w:p>
        </w:tc>
        <w:tc>
          <w:tcPr>
            <w:tcW w:w="1226" w:type="dxa"/>
            <w:noWrap w:val="0"/>
            <w:vAlign w:val="center"/>
          </w:tcPr>
          <w:p>
            <w:pPr>
              <w:pStyle w:val="8"/>
              <w:snapToGrid w:val="0"/>
              <w:ind w:left="-105" w:leftChars="-50" w:right="-105" w:rightChars="-50"/>
              <w:jc w:val="center"/>
              <w:rPr>
                <w:rFonts w:hint="eastAsia" w:hAnsi="宋体" w:eastAsia="宋体"/>
                <w:b/>
                <w:sz w:val="24"/>
                <w:lang w:eastAsia="zh-CN"/>
              </w:rPr>
            </w:pPr>
            <w:r>
              <w:rPr>
                <w:rFonts w:hint="eastAsia" w:hAnsi="宋体" w:cs="宋体"/>
                <w:b/>
                <w:sz w:val="24"/>
                <w:lang w:eastAsia="zh-CN"/>
              </w:rPr>
              <w:t>服务期限</w:t>
            </w:r>
          </w:p>
        </w:tc>
        <w:tc>
          <w:tcPr>
            <w:tcW w:w="2318" w:type="dxa"/>
            <w:noWrap w:val="0"/>
            <w:vAlign w:val="center"/>
          </w:tcPr>
          <w:p>
            <w:pPr>
              <w:pStyle w:val="8"/>
              <w:snapToGrid w:val="0"/>
              <w:ind w:left="-105" w:leftChars="-50" w:right="-105" w:rightChars="-50"/>
              <w:jc w:val="center"/>
              <w:rPr>
                <w:rFonts w:hint="eastAsia" w:hAnsi="宋体"/>
                <w:b/>
                <w:sz w:val="24"/>
              </w:rPr>
            </w:pPr>
            <w:r>
              <w:rPr>
                <w:rFonts w:hint="eastAsia" w:hAnsi="宋体" w:cs="宋体"/>
                <w:b/>
                <w:bCs/>
                <w:sz w:val="24"/>
                <w:lang w:bidi="ar"/>
              </w:rPr>
              <w:t>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945" w:type="dxa"/>
            <w:noWrap w:val="0"/>
            <w:vAlign w:val="center"/>
          </w:tcPr>
          <w:p>
            <w:pPr>
              <w:snapToGrid w:val="0"/>
              <w:spacing w:line="360" w:lineRule="auto"/>
              <w:jc w:val="center"/>
              <w:rPr>
                <w:rFonts w:hint="eastAsia" w:ascii="宋体" w:hAnsi="宋体"/>
                <w:sz w:val="24"/>
              </w:rPr>
            </w:pPr>
          </w:p>
        </w:tc>
        <w:tc>
          <w:tcPr>
            <w:tcW w:w="1004" w:type="dxa"/>
            <w:noWrap w:val="0"/>
            <w:vAlign w:val="center"/>
          </w:tcPr>
          <w:p>
            <w:pPr>
              <w:snapToGrid w:val="0"/>
              <w:spacing w:line="360" w:lineRule="auto"/>
              <w:jc w:val="center"/>
              <w:rPr>
                <w:rFonts w:hint="eastAsia" w:ascii="宋体" w:hAnsi="宋体"/>
                <w:sz w:val="24"/>
              </w:rPr>
            </w:pPr>
          </w:p>
        </w:tc>
        <w:tc>
          <w:tcPr>
            <w:tcW w:w="2844" w:type="dxa"/>
            <w:noWrap w:val="0"/>
            <w:vAlign w:val="center"/>
          </w:tcPr>
          <w:p>
            <w:pPr>
              <w:snapToGrid w:val="0"/>
              <w:spacing w:line="360" w:lineRule="auto"/>
              <w:jc w:val="center"/>
              <w:rPr>
                <w:rFonts w:hint="eastAsia" w:ascii="宋体" w:hAnsi="宋体"/>
                <w:sz w:val="24"/>
              </w:rPr>
            </w:pPr>
          </w:p>
        </w:tc>
        <w:tc>
          <w:tcPr>
            <w:tcW w:w="1226" w:type="dxa"/>
            <w:noWrap w:val="0"/>
            <w:vAlign w:val="center"/>
          </w:tcPr>
          <w:p>
            <w:pPr>
              <w:snapToGrid w:val="0"/>
              <w:spacing w:line="360" w:lineRule="auto"/>
              <w:jc w:val="center"/>
              <w:rPr>
                <w:rFonts w:hint="eastAsia" w:ascii="宋体" w:hAnsi="宋体"/>
                <w:sz w:val="24"/>
              </w:rPr>
            </w:pPr>
          </w:p>
        </w:tc>
        <w:tc>
          <w:tcPr>
            <w:tcW w:w="2318" w:type="dxa"/>
            <w:noWrap w:val="0"/>
            <w:vAlign w:val="center"/>
          </w:tcPr>
          <w:p>
            <w:pPr>
              <w:snapToGrid w:val="0"/>
              <w:spacing w:line="360" w:lineRule="auto"/>
              <w:jc w:val="left"/>
              <w:rPr>
                <w:rFonts w:hint="eastAsia" w:ascii="宋体" w:hAnsi="宋体"/>
                <w:sz w:val="24"/>
                <w:lang w:eastAsia="zh-CN"/>
              </w:rPr>
            </w:pPr>
            <w:r>
              <w:rPr>
                <w:rFonts w:hint="eastAsia" w:ascii="宋体" w:hAnsi="宋体"/>
                <w:sz w:val="24"/>
                <w:lang w:eastAsia="zh-CN"/>
              </w:rPr>
              <w:t>大写：</w:t>
            </w:r>
          </w:p>
          <w:p>
            <w:pPr>
              <w:snapToGrid w:val="0"/>
              <w:spacing w:line="360" w:lineRule="auto"/>
              <w:jc w:val="left"/>
              <w:rPr>
                <w:rFonts w:hint="eastAsia" w:ascii="宋体" w:hAnsi="宋体"/>
                <w:sz w:val="24"/>
                <w:lang w:eastAsia="zh-CN"/>
              </w:rPr>
            </w:pPr>
          </w:p>
          <w:p>
            <w:pPr>
              <w:snapToGrid w:val="0"/>
              <w:spacing w:line="360" w:lineRule="auto"/>
              <w:jc w:val="left"/>
              <w:rPr>
                <w:rFonts w:hint="eastAsia" w:ascii="宋体" w:hAnsi="宋体" w:eastAsia="宋体"/>
                <w:sz w:val="24"/>
                <w:lang w:eastAsia="zh-CN"/>
              </w:rPr>
            </w:pPr>
            <w:r>
              <w:rPr>
                <w:rFonts w:hint="eastAsia" w:ascii="宋体" w:hAnsi="宋体"/>
                <w:sz w:val="24"/>
                <w:lang w:eastAsia="zh-CN"/>
              </w:rPr>
              <w:t>小写：</w:t>
            </w:r>
          </w:p>
        </w:tc>
      </w:tr>
    </w:tbl>
    <w:p>
      <w:pPr>
        <w:spacing w:line="360" w:lineRule="auto"/>
        <w:ind w:firstLine="3240" w:firstLineChars="1350"/>
        <w:jc w:val="left"/>
        <w:rPr>
          <w:rStyle w:val="18"/>
          <w:rFonts w:ascii="宋体" w:hAnsi="宋体"/>
          <w:sz w:val="24"/>
          <w:highlight w:val="none"/>
        </w:rPr>
      </w:pPr>
      <w:r>
        <w:rPr>
          <w:rStyle w:val="18"/>
          <w:rFonts w:ascii="宋体" w:hAnsi="宋体"/>
          <w:sz w:val="24"/>
          <w:highlight w:val="none"/>
        </w:rPr>
        <w:t>供应商（全称并加盖公章）：</w:t>
      </w:r>
    </w:p>
    <w:p>
      <w:pPr>
        <w:spacing w:line="360" w:lineRule="auto"/>
        <w:ind w:firstLine="3240" w:firstLineChars="1350"/>
        <w:jc w:val="left"/>
        <w:rPr>
          <w:rStyle w:val="18"/>
          <w:rFonts w:ascii="宋体" w:hAnsi="宋体"/>
          <w:sz w:val="24"/>
          <w:highlight w:val="none"/>
        </w:rPr>
      </w:pPr>
      <w:r>
        <w:rPr>
          <w:rStyle w:val="18"/>
          <w:rFonts w:ascii="宋体" w:hAnsi="宋体"/>
          <w:sz w:val="24"/>
          <w:highlight w:val="none"/>
        </w:rPr>
        <w:t>供应商代表签字：</w:t>
      </w:r>
    </w:p>
    <w:p>
      <w:pPr>
        <w:spacing w:line="360" w:lineRule="auto"/>
        <w:ind w:firstLine="3240" w:firstLineChars="1350"/>
        <w:jc w:val="left"/>
        <w:rPr>
          <w:rStyle w:val="18"/>
          <w:highlight w:val="none"/>
        </w:rPr>
      </w:pPr>
      <w:r>
        <w:rPr>
          <w:rStyle w:val="18"/>
          <w:rFonts w:ascii="宋体" w:hAnsi="宋体"/>
          <w:sz w:val="24"/>
          <w:highlight w:val="none"/>
        </w:rPr>
        <w:t>日期：</w:t>
      </w: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p>
  <w:p>
    <w:pPr>
      <w:pStyle w:val="10"/>
      <w:tabs>
        <w:tab w:val="left" w:pos="5377"/>
      </w:tabs>
      <w:rPr>
        <w:rStyle w:val="18"/>
      </w:rPr>
    </w:pPr>
    <w:r>
      <w:rPr>
        <w:rStyle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Style w:val="18"/>
      </w:rPr>
    </w:pPr>
    <w:r>
      <w:rPr>
        <w:rStyle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both"/>
                            <w:rPr>
                              <w:rStyle w:val="18"/>
                            </w:rPr>
                          </w:pPr>
                        </w:p>
                        <w:p>
                          <w:pPr>
                            <w:rPr>
                              <w:rStyle w:val="18"/>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0"/>
                      <w:jc w:val="both"/>
                      <w:rPr>
                        <w:rStyle w:val="18"/>
                      </w:rPr>
                    </w:pPr>
                  </w:p>
                  <w:p>
                    <w:pPr>
                      <w:rPr>
                        <w:rStyle w:val="18"/>
                      </w:rPr>
                    </w:pPr>
                  </w:p>
                </w:txbxContent>
              </v:textbox>
            </v:shape>
          </w:pict>
        </mc:Fallback>
      </mc:AlternateContent>
    </w:r>
  </w:p>
  <w:p>
    <w:pPr>
      <w:pStyle w:val="10"/>
      <w:tabs>
        <w:tab w:val="left" w:pos="5377"/>
      </w:tabs>
      <w:rPr>
        <w:rStyle w:val="18"/>
      </w:rPr>
    </w:pPr>
    <w:r>
      <w:rPr>
        <w:rStyle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8"/>
      </w:rPr>
    </w:pPr>
    <w:r>
      <w:rPr>
        <w:rStyle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46"/>
                              <w:rFonts w:ascii="宋体" w:hAnsi="宋体"/>
                            </w:rPr>
                          </w:pPr>
                        </w:p>
                        <w:p>
                          <w:pPr>
                            <w:rPr>
                              <w:rStyle w:val="18"/>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0"/>
                      <w:rPr>
                        <w:rStyle w:val="46"/>
                        <w:rFonts w:ascii="宋体" w:hAnsi="宋体"/>
                      </w:rPr>
                    </w:pPr>
                  </w:p>
                  <w:p>
                    <w:pPr>
                      <w:rPr>
                        <w:rStyle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8"/>
      </w:rPr>
    </w:pPr>
    <w:r>
      <w:rPr>
        <w:rStyle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rPr>
                              <w:rStyle w:val="18"/>
                            </w:rPr>
                          </w:pPr>
                        </w:p>
                        <w:p>
                          <w:pPr>
                            <w:rPr>
                              <w:rStyle w:val="18"/>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0"/>
                      <w:jc w:val="center"/>
                      <w:rPr>
                        <w:rStyle w:val="18"/>
                      </w:rPr>
                    </w:pPr>
                  </w:p>
                  <w:p>
                    <w:pPr>
                      <w:rPr>
                        <w:rStyle w:val="18"/>
                      </w:rPr>
                    </w:pPr>
                  </w:p>
                </w:txbxContent>
              </v:textbox>
            </v:shape>
          </w:pict>
        </mc:Fallback>
      </mc:AlternateContent>
    </w:r>
  </w:p>
  <w:p>
    <w:pPr>
      <w:pStyle w:val="10"/>
      <w:rPr>
        <w:rStyle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18"/>
        <w:rFonts w:ascii="宋体" w:hAnsi="宋体"/>
        <w:sz w:val="21"/>
        <w:szCs w:val="21"/>
      </w:rPr>
    </w:pPr>
    <w:r>
      <w:rPr>
        <w:rStyle w:val="18"/>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8"/>
      </w:rPr>
    </w:pPr>
    <w:r>
      <w:rPr>
        <w:rStyle w:val="18"/>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lvl>
  </w:abstractNum>
  <w:abstractNum w:abstractNumId="2">
    <w:nsid w:val="5701A5F4"/>
    <w:multiLevelType w:val="singleLevel"/>
    <w:tmpl w:val="5701A5F4"/>
    <w:lvl w:ilvl="0" w:tentative="0">
      <w:start w:val="7"/>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153571"/>
    <w:rsid w:val="00BD4C5E"/>
    <w:rsid w:val="00D10047"/>
    <w:rsid w:val="00F44F45"/>
    <w:rsid w:val="00FF121D"/>
    <w:rsid w:val="03F30A46"/>
    <w:rsid w:val="071050A7"/>
    <w:rsid w:val="08CB0D0B"/>
    <w:rsid w:val="0D9D76FF"/>
    <w:rsid w:val="1EC21DA9"/>
    <w:rsid w:val="255C1C20"/>
    <w:rsid w:val="33447430"/>
    <w:rsid w:val="3D850F09"/>
    <w:rsid w:val="3DF54C9C"/>
    <w:rsid w:val="401F555E"/>
    <w:rsid w:val="41212D43"/>
    <w:rsid w:val="46257B31"/>
    <w:rsid w:val="4C237FE7"/>
    <w:rsid w:val="50E414DA"/>
    <w:rsid w:val="50EF69A8"/>
    <w:rsid w:val="53BA729B"/>
    <w:rsid w:val="5B1B379E"/>
    <w:rsid w:val="648319BE"/>
    <w:rsid w:val="67840BB3"/>
    <w:rsid w:val="6C7B0502"/>
    <w:rsid w:val="79BE07AA"/>
    <w:rsid w:val="79C43AA9"/>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3">
    <w:name w:val="heading 2"/>
    <w:basedOn w:val="1"/>
    <w:next w:val="1"/>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next w:val="5"/>
    <w:qFormat/>
    <w:uiPriority w:val="0"/>
    <w:pPr>
      <w:ind w:firstLine="420"/>
    </w:pPr>
    <w:rPr>
      <w:rFonts w:ascii="Times New Roman" w:hAnsi="Times New Roman"/>
      <w:szCs w:val="20"/>
    </w:r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annotation text"/>
    <w:basedOn w:val="1"/>
    <w:link w:val="70"/>
    <w:qFormat/>
    <w:uiPriority w:val="0"/>
    <w:pPr>
      <w:jc w:val="left"/>
    </w:pPr>
  </w:style>
  <w:style w:type="paragraph" w:styleId="8">
    <w:name w:val="Plain Text"/>
    <w:basedOn w:val="1"/>
    <w:uiPriority w:val="0"/>
    <w:rPr>
      <w:rFonts w:ascii="宋体" w:hAnsi="Courier New"/>
      <w:kern w:val="0"/>
      <w:sz w:val="20"/>
    </w:rPr>
  </w:style>
  <w:style w:type="paragraph" w:styleId="9">
    <w:name w:val="Date"/>
    <w:basedOn w:val="1"/>
    <w:next w:val="1"/>
    <w:qFormat/>
    <w:uiPriority w:val="0"/>
    <w:pPr>
      <w:ind w:left="100" w:leftChars="2500"/>
    </w:pPr>
  </w:style>
  <w:style w:type="paragraph" w:styleId="10">
    <w:name w:val="footer"/>
    <w:basedOn w:val="1"/>
    <w:link w:val="37"/>
    <w:qFormat/>
    <w:uiPriority w:val="0"/>
    <w:pPr>
      <w:tabs>
        <w:tab w:val="center" w:pos="4153"/>
        <w:tab w:val="right" w:pos="8306"/>
      </w:tabs>
      <w:snapToGrid w:val="0"/>
      <w:jc w:val="left"/>
    </w:pPr>
    <w:rPr>
      <w:sz w:val="18"/>
      <w:szCs w:val="18"/>
    </w:rPr>
  </w:style>
  <w:style w:type="paragraph" w:styleId="11">
    <w:name w:val="header"/>
    <w:basedOn w:val="1"/>
    <w:link w:val="39"/>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7"/>
    <w:next w:val="7"/>
    <w:link w:val="71"/>
    <w:qFormat/>
    <w:uiPriority w:val="0"/>
    <w:rPr>
      <w:b/>
      <w:bCs/>
    </w:rPr>
  </w:style>
  <w:style w:type="paragraph" w:styleId="14">
    <w:name w:val="Body Text First Indent 2"/>
    <w:basedOn w:val="5"/>
    <w:qFormat/>
    <w:uiPriority w:val="99"/>
    <w:pPr>
      <w:tabs>
        <w:tab w:val="left" w:pos="4606"/>
      </w:tabs>
      <w:ind w:firstLine="420"/>
    </w:pPr>
  </w:style>
  <w:style w:type="character" w:styleId="17">
    <w:name w:val="Strong"/>
    <w:basedOn w:val="18"/>
    <w:qFormat/>
    <w:uiPriority w:val="0"/>
    <w:rPr>
      <w:rFonts w:cs="Times New Roman"/>
      <w:b/>
      <w:bCs/>
    </w:rPr>
  </w:style>
  <w:style w:type="character" w:customStyle="1" w:styleId="18">
    <w:name w:val="NormalCharacter"/>
    <w:semiHidden/>
    <w:qFormat/>
    <w:uiPriority w:val="0"/>
  </w:style>
  <w:style w:type="character" w:styleId="19">
    <w:name w:val="FollowedHyperlink"/>
    <w:qFormat/>
    <w:uiPriority w:val="0"/>
    <w:rPr>
      <w:color w:val="800080"/>
      <w:u w:val="single"/>
    </w:rPr>
  </w:style>
  <w:style w:type="character" w:styleId="20">
    <w:name w:val="Emphasis"/>
    <w:qFormat/>
    <w:uiPriority w:val="0"/>
    <w:rPr>
      <w:color w:val="CC0000"/>
    </w:rPr>
  </w:style>
  <w:style w:type="character" w:styleId="21">
    <w:name w:val="Hyperlink"/>
    <w:qFormat/>
    <w:uiPriority w:val="0"/>
    <w:rPr>
      <w:color w:val="0000FF"/>
      <w:u w:val="single"/>
    </w:rPr>
  </w:style>
  <w:style w:type="character" w:styleId="22">
    <w:name w:val="annotation reference"/>
    <w:basedOn w:val="16"/>
    <w:qFormat/>
    <w:uiPriority w:val="0"/>
    <w:rPr>
      <w:sz w:val="21"/>
      <w:szCs w:val="21"/>
    </w:rPr>
  </w:style>
  <w:style w:type="paragraph" w:customStyle="1" w:styleId="23">
    <w:name w:val="NormalIndent"/>
    <w:basedOn w:val="1"/>
    <w:next w:val="24"/>
    <w:link w:val="28"/>
    <w:qFormat/>
    <w:uiPriority w:val="0"/>
    <w:pPr>
      <w:ind w:firstLine="420"/>
    </w:pPr>
    <w:rPr>
      <w:szCs w:val="20"/>
    </w:rPr>
  </w:style>
  <w:style w:type="paragraph" w:customStyle="1" w:styleId="24">
    <w:name w:val="BodyTextIndent"/>
    <w:basedOn w:val="1"/>
    <w:next w:val="23"/>
    <w:qFormat/>
    <w:uiPriority w:val="0"/>
    <w:pPr>
      <w:spacing w:after="120"/>
      <w:ind w:left="420" w:leftChars="200"/>
    </w:pPr>
  </w:style>
  <w:style w:type="paragraph" w:customStyle="1" w:styleId="25">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6">
    <w:name w:val="Heading2"/>
    <w:basedOn w:val="1"/>
    <w:next w:val="1"/>
    <w:link w:val="29"/>
    <w:qFormat/>
    <w:uiPriority w:val="0"/>
    <w:pPr>
      <w:spacing w:beforeAutospacing="1" w:afterAutospacing="1"/>
      <w:jc w:val="left"/>
    </w:pPr>
    <w:rPr>
      <w:rFonts w:ascii="宋体" w:hAnsi="宋体"/>
      <w:b/>
      <w:kern w:val="0"/>
      <w:sz w:val="36"/>
      <w:szCs w:val="36"/>
    </w:rPr>
  </w:style>
  <w:style w:type="table" w:customStyle="1" w:styleId="27">
    <w:name w:val="TableNormal"/>
    <w:semiHidden/>
    <w:qFormat/>
    <w:uiPriority w:val="0"/>
    <w:tblPr>
      <w:tblCellMar>
        <w:top w:w="0" w:type="dxa"/>
        <w:left w:w="0" w:type="dxa"/>
        <w:bottom w:w="0" w:type="dxa"/>
        <w:right w:w="0" w:type="dxa"/>
      </w:tblCellMar>
    </w:tblPr>
  </w:style>
  <w:style w:type="character" w:customStyle="1" w:styleId="28">
    <w:name w:val="UserStyle_0"/>
    <w:link w:val="23"/>
    <w:qFormat/>
    <w:uiPriority w:val="0"/>
    <w:rPr>
      <w:rFonts w:eastAsia="宋体"/>
      <w:kern w:val="2"/>
      <w:sz w:val="21"/>
      <w:lang w:val="en-US" w:eastAsia="zh-CN" w:bidi="ar-SA"/>
    </w:rPr>
  </w:style>
  <w:style w:type="character" w:customStyle="1" w:styleId="29">
    <w:name w:val="UserStyle_1"/>
    <w:link w:val="26"/>
    <w:qFormat/>
    <w:uiPriority w:val="0"/>
    <w:rPr>
      <w:rFonts w:ascii="宋体" w:hAnsi="宋体"/>
      <w:b/>
      <w:sz w:val="36"/>
      <w:szCs w:val="36"/>
    </w:rPr>
  </w:style>
  <w:style w:type="paragraph" w:customStyle="1" w:styleId="30">
    <w:name w:val="NavPane"/>
    <w:basedOn w:val="1"/>
    <w:semiHidden/>
    <w:qFormat/>
    <w:uiPriority w:val="0"/>
    <w:pPr>
      <w:shd w:val="clear" w:color="auto" w:fill="000080"/>
    </w:pPr>
  </w:style>
  <w:style w:type="paragraph" w:customStyle="1" w:styleId="31">
    <w:name w:val="AnnotationText"/>
    <w:basedOn w:val="1"/>
    <w:link w:val="32"/>
    <w:qFormat/>
    <w:uiPriority w:val="0"/>
    <w:pPr>
      <w:jc w:val="left"/>
    </w:pPr>
  </w:style>
  <w:style w:type="character" w:customStyle="1" w:styleId="32">
    <w:name w:val="UserStyle_2"/>
    <w:link w:val="31"/>
    <w:qFormat/>
    <w:uiPriority w:val="0"/>
    <w:rPr>
      <w:kern w:val="2"/>
      <w:sz w:val="21"/>
      <w:szCs w:val="24"/>
    </w:rPr>
  </w:style>
  <w:style w:type="paragraph" w:customStyle="1" w:styleId="33">
    <w:name w:val="BodyText"/>
    <w:basedOn w:val="1"/>
    <w:qFormat/>
    <w:uiPriority w:val="0"/>
    <w:pPr>
      <w:spacing w:after="120"/>
    </w:pPr>
  </w:style>
  <w:style w:type="paragraph" w:customStyle="1" w:styleId="34">
    <w:name w:val="PlainText"/>
    <w:basedOn w:val="1"/>
    <w:qFormat/>
    <w:uiPriority w:val="0"/>
    <w:rPr>
      <w:rFonts w:ascii="宋体" w:hAnsi="Courier New"/>
      <w:kern w:val="0"/>
      <w:sz w:val="20"/>
    </w:rPr>
  </w:style>
  <w:style w:type="paragraph" w:customStyle="1" w:styleId="35">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6">
    <w:name w:val="Acetate"/>
    <w:basedOn w:val="1"/>
    <w:semiHidden/>
    <w:qFormat/>
    <w:uiPriority w:val="0"/>
    <w:rPr>
      <w:sz w:val="18"/>
      <w:szCs w:val="18"/>
    </w:rPr>
  </w:style>
  <w:style w:type="character" w:customStyle="1" w:styleId="37">
    <w:name w:val="页脚 字符"/>
    <w:link w:val="10"/>
    <w:qFormat/>
    <w:uiPriority w:val="0"/>
    <w:rPr>
      <w:kern w:val="2"/>
      <w:sz w:val="18"/>
      <w:szCs w:val="18"/>
    </w:rPr>
  </w:style>
  <w:style w:type="paragraph" w:customStyle="1" w:styleId="38">
    <w:name w:val="EnvelopeReturn"/>
    <w:basedOn w:val="1"/>
    <w:qFormat/>
    <w:uiPriority w:val="0"/>
    <w:pPr>
      <w:snapToGrid w:val="0"/>
    </w:pPr>
    <w:rPr>
      <w:rFonts w:ascii="Arial" w:hAnsi="Arial"/>
    </w:rPr>
  </w:style>
  <w:style w:type="character" w:customStyle="1" w:styleId="39">
    <w:name w:val="页眉 字符"/>
    <w:link w:val="11"/>
    <w:qFormat/>
    <w:uiPriority w:val="0"/>
    <w:rPr>
      <w:kern w:val="2"/>
      <w:sz w:val="18"/>
      <w:szCs w:val="18"/>
    </w:rPr>
  </w:style>
  <w:style w:type="paragraph" w:customStyle="1" w:styleId="40">
    <w:name w:val="HtmlNormal"/>
    <w:basedOn w:val="1"/>
    <w:qFormat/>
    <w:uiPriority w:val="0"/>
    <w:pPr>
      <w:spacing w:before="100" w:beforeAutospacing="1" w:after="100" w:afterAutospacing="1"/>
      <w:jc w:val="left"/>
    </w:pPr>
    <w:rPr>
      <w:rFonts w:ascii="宋体" w:hAnsi="宋体"/>
      <w:kern w:val="0"/>
      <w:sz w:val="24"/>
    </w:rPr>
  </w:style>
  <w:style w:type="paragraph" w:customStyle="1" w:styleId="41">
    <w:name w:val="AnnotationSubject"/>
    <w:basedOn w:val="31"/>
    <w:next w:val="31"/>
    <w:link w:val="42"/>
    <w:qFormat/>
    <w:uiPriority w:val="0"/>
    <w:rPr>
      <w:rFonts w:cs="Times New Roman"/>
      <w:b/>
      <w:bCs/>
    </w:rPr>
  </w:style>
  <w:style w:type="character" w:customStyle="1" w:styleId="42">
    <w:name w:val="UserStyle_5"/>
    <w:link w:val="41"/>
    <w:qFormat/>
    <w:uiPriority w:val="0"/>
    <w:rPr>
      <w:rFonts w:cs="Times New Roman"/>
      <w:b/>
      <w:bCs/>
      <w:kern w:val="2"/>
      <w:sz w:val="21"/>
      <w:szCs w:val="24"/>
    </w:rPr>
  </w:style>
  <w:style w:type="paragraph" w:customStyle="1" w:styleId="43">
    <w:name w:val="BodyText1I"/>
    <w:basedOn w:val="33"/>
    <w:qFormat/>
    <w:uiPriority w:val="0"/>
    <w:pPr>
      <w:ind w:firstLine="420" w:firstLineChars="100"/>
    </w:pPr>
    <w:rPr>
      <w:rFonts w:ascii="Calibri" w:hAnsi="Calibri"/>
      <w:kern w:val="0"/>
      <w:sz w:val="20"/>
      <w:szCs w:val="20"/>
    </w:rPr>
  </w:style>
  <w:style w:type="paragraph" w:customStyle="1" w:styleId="44">
    <w:name w:val="BodyText1I2"/>
    <w:basedOn w:val="24"/>
    <w:qFormat/>
    <w:uiPriority w:val="0"/>
    <w:pPr>
      <w:tabs>
        <w:tab w:val="left" w:pos="4606"/>
      </w:tabs>
      <w:ind w:firstLine="420"/>
    </w:pPr>
  </w:style>
  <w:style w:type="table" w:customStyle="1" w:styleId="45">
    <w:name w:val="TableGrid"/>
    <w:basedOn w:val="27"/>
    <w:qFormat/>
    <w:uiPriority w:val="0"/>
    <w:tblPr>
      <w:tblCellMar>
        <w:top w:w="0" w:type="dxa"/>
        <w:left w:w="0" w:type="dxa"/>
        <w:bottom w:w="0" w:type="dxa"/>
        <w:right w:w="0" w:type="dxa"/>
      </w:tblCellMar>
    </w:tblPr>
  </w:style>
  <w:style w:type="character" w:customStyle="1" w:styleId="46">
    <w:name w:val="PageNumber"/>
    <w:basedOn w:val="18"/>
    <w:qFormat/>
    <w:uiPriority w:val="0"/>
  </w:style>
  <w:style w:type="character" w:customStyle="1" w:styleId="47">
    <w:name w:val="AnnotationReference"/>
    <w:qFormat/>
    <w:uiPriority w:val="0"/>
    <w:rPr>
      <w:sz w:val="21"/>
      <w:szCs w:val="21"/>
    </w:rPr>
  </w:style>
  <w:style w:type="character" w:customStyle="1" w:styleId="48">
    <w:name w:val="UserStyle_6"/>
    <w:basedOn w:val="18"/>
    <w:qFormat/>
    <w:uiPriority w:val="0"/>
    <w:rPr>
      <w:rFonts w:ascii="宋体" w:hAnsi="宋体" w:eastAsia="宋体"/>
      <w:color w:val="000000"/>
      <w:sz w:val="22"/>
      <w:szCs w:val="22"/>
    </w:rPr>
  </w:style>
  <w:style w:type="character" w:customStyle="1" w:styleId="49">
    <w:name w:val="UserStyle_7"/>
    <w:qFormat/>
    <w:uiPriority w:val="0"/>
    <w:rPr>
      <w:rFonts w:ascii="Arial" w:hAnsi="Arial"/>
      <w:sz w:val="18"/>
      <w:szCs w:val="18"/>
    </w:rPr>
  </w:style>
  <w:style w:type="character" w:customStyle="1" w:styleId="50">
    <w:name w:val="UserStyle_8"/>
    <w:basedOn w:val="18"/>
    <w:qFormat/>
    <w:uiPriority w:val="0"/>
    <w:rPr>
      <w:rFonts w:ascii="宋体" w:hAnsi="宋体" w:eastAsia="宋体"/>
      <w:color w:val="000000"/>
      <w:sz w:val="22"/>
      <w:szCs w:val="22"/>
    </w:rPr>
  </w:style>
  <w:style w:type="character" w:customStyle="1" w:styleId="51">
    <w:name w:val="UserStyle_9"/>
    <w:basedOn w:val="18"/>
    <w:qFormat/>
    <w:uiPriority w:val="0"/>
  </w:style>
  <w:style w:type="character" w:customStyle="1" w:styleId="52">
    <w:name w:val="UserStyle_10"/>
    <w:basedOn w:val="18"/>
    <w:qFormat/>
    <w:uiPriority w:val="0"/>
  </w:style>
  <w:style w:type="character" w:customStyle="1" w:styleId="53">
    <w:name w:val="UserStyle_11"/>
    <w:basedOn w:val="18"/>
    <w:qFormat/>
    <w:uiPriority w:val="0"/>
    <w:rPr>
      <w:rFonts w:ascii="PMingLiU" w:hAnsi="PMingLiU" w:eastAsia="PMingLiU"/>
      <w:color w:val="000000"/>
      <w:sz w:val="22"/>
      <w:szCs w:val="22"/>
    </w:rPr>
  </w:style>
  <w:style w:type="paragraph" w:customStyle="1" w:styleId="54">
    <w:name w:val="UserStyle_12"/>
    <w:basedOn w:val="34"/>
    <w:qFormat/>
    <w:uiPriority w:val="0"/>
    <w:pPr>
      <w:spacing w:line="240" w:lineRule="atLeast"/>
    </w:pPr>
    <w:rPr>
      <w:sz w:val="28"/>
    </w:rPr>
  </w:style>
  <w:style w:type="paragraph" w:customStyle="1" w:styleId="55">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6">
    <w:name w:val="UserStyle_14"/>
    <w:basedOn w:val="30"/>
    <w:qFormat/>
    <w:uiPriority w:val="0"/>
    <w:rPr>
      <w:rFonts w:ascii="Tahoma" w:hAnsi="Tahoma"/>
      <w:sz w:val="24"/>
    </w:rPr>
  </w:style>
  <w:style w:type="paragraph" w:customStyle="1" w:styleId="57">
    <w:name w:val="UserStyle_15"/>
    <w:basedOn w:val="1"/>
    <w:qFormat/>
    <w:uiPriority w:val="0"/>
    <w:pPr>
      <w:spacing w:before="100" w:beforeAutospacing="1" w:after="100" w:afterAutospacing="1"/>
      <w:jc w:val="left"/>
    </w:pPr>
    <w:rPr>
      <w:rFonts w:ascii="宋体" w:hAnsi="宋体"/>
      <w:kern w:val="0"/>
      <w:sz w:val="24"/>
    </w:rPr>
  </w:style>
  <w:style w:type="paragraph" w:customStyle="1" w:styleId="58">
    <w:name w:val="UserStyle_16"/>
    <w:basedOn w:val="1"/>
    <w:qFormat/>
    <w:uiPriority w:val="0"/>
    <w:rPr>
      <w:rFonts w:ascii="Tahoma" w:hAnsi="Tahoma"/>
      <w:sz w:val="24"/>
      <w:szCs w:val="20"/>
    </w:rPr>
  </w:style>
  <w:style w:type="paragraph" w:customStyle="1" w:styleId="59">
    <w:name w:val="UserStyle_17"/>
    <w:basedOn w:val="1"/>
    <w:qFormat/>
    <w:uiPriority w:val="0"/>
    <w:pPr>
      <w:spacing w:line="360" w:lineRule="auto"/>
    </w:pPr>
    <w:rPr>
      <w:kern w:val="0"/>
      <w:sz w:val="24"/>
      <w:szCs w:val="20"/>
    </w:rPr>
  </w:style>
  <w:style w:type="paragraph" w:customStyle="1" w:styleId="60">
    <w:name w:val="UserStyle_18"/>
    <w:basedOn w:val="1"/>
    <w:qFormat/>
    <w:uiPriority w:val="0"/>
    <w:rPr>
      <w:kern w:val="28"/>
      <w:szCs w:val="20"/>
    </w:rPr>
  </w:style>
  <w:style w:type="paragraph" w:customStyle="1" w:styleId="61">
    <w:name w:val="UserStyle_19"/>
    <w:basedOn w:val="1"/>
    <w:qFormat/>
    <w:uiPriority w:val="0"/>
    <w:rPr>
      <w:rFonts w:ascii="Tahoma" w:hAnsi="Tahoma"/>
      <w:sz w:val="24"/>
      <w:szCs w:val="20"/>
    </w:rPr>
  </w:style>
  <w:style w:type="paragraph" w:customStyle="1" w:styleId="62">
    <w:name w:val="UserStyle_20"/>
    <w:basedOn w:val="1"/>
    <w:qFormat/>
    <w:uiPriority w:val="0"/>
    <w:rPr>
      <w:rFonts w:ascii="Tahoma" w:hAnsi="Tahoma"/>
      <w:sz w:val="24"/>
      <w:szCs w:val="20"/>
    </w:rPr>
  </w:style>
  <w:style w:type="paragraph" w:customStyle="1" w:styleId="63">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4">
    <w:name w:val="179"/>
    <w:basedOn w:val="1"/>
    <w:qFormat/>
    <w:uiPriority w:val="0"/>
    <w:pPr>
      <w:ind w:firstLine="420" w:firstLineChars="200"/>
    </w:pPr>
  </w:style>
  <w:style w:type="paragraph" w:customStyle="1" w:styleId="65">
    <w:name w:val="UserStyle_22"/>
    <w:basedOn w:val="1"/>
    <w:qFormat/>
    <w:uiPriority w:val="0"/>
    <w:rPr>
      <w:rFonts w:ascii="Tahoma" w:hAnsi="Tahoma"/>
      <w:sz w:val="24"/>
      <w:szCs w:val="20"/>
    </w:rPr>
  </w:style>
  <w:style w:type="character" w:customStyle="1" w:styleId="66">
    <w:name w:val="UserStyle_23"/>
    <w:basedOn w:val="18"/>
    <w:qFormat/>
    <w:uiPriority w:val="0"/>
    <w:rPr>
      <w:rFonts w:ascii="宋体" w:hAnsi="宋体" w:eastAsia="宋体"/>
      <w:color w:val="000000"/>
      <w:sz w:val="18"/>
      <w:szCs w:val="18"/>
    </w:rPr>
  </w:style>
  <w:style w:type="character" w:customStyle="1" w:styleId="67">
    <w:name w:val="UserStyle_24"/>
    <w:basedOn w:val="18"/>
    <w:qFormat/>
    <w:uiPriority w:val="0"/>
    <w:rPr>
      <w:rFonts w:ascii="宋体" w:hAnsi="宋体" w:eastAsia="宋体"/>
      <w:color w:val="000000"/>
      <w:sz w:val="18"/>
      <w:szCs w:val="18"/>
    </w:rPr>
  </w:style>
  <w:style w:type="paragraph" w:customStyle="1" w:styleId="68">
    <w:name w:val="Table Paragraph"/>
    <w:basedOn w:val="1"/>
    <w:qFormat/>
    <w:uiPriority w:val="1"/>
  </w:style>
  <w:style w:type="table" w:customStyle="1" w:styleId="69">
    <w:name w:val="Table Normal"/>
    <w:semiHidden/>
    <w:unhideWhenUsed/>
    <w:qFormat/>
    <w:uiPriority w:val="2"/>
    <w:tblPr>
      <w:tblCellMar>
        <w:top w:w="0" w:type="dxa"/>
        <w:left w:w="0" w:type="dxa"/>
        <w:bottom w:w="0" w:type="dxa"/>
        <w:right w:w="0" w:type="dxa"/>
      </w:tblCellMar>
    </w:tblPr>
  </w:style>
  <w:style w:type="character" w:customStyle="1" w:styleId="70">
    <w:name w:val="批注文字 字符"/>
    <w:basedOn w:val="16"/>
    <w:link w:val="7"/>
    <w:qFormat/>
    <w:uiPriority w:val="0"/>
    <w:rPr>
      <w:kern w:val="2"/>
      <w:sz w:val="21"/>
      <w:szCs w:val="24"/>
    </w:rPr>
  </w:style>
  <w:style w:type="character" w:customStyle="1" w:styleId="71">
    <w:name w:val="批注主题 字符"/>
    <w:basedOn w:val="70"/>
    <w:link w:val="13"/>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1</TotalTime>
  <ScaleCrop>false</ScaleCrop>
  <LinksUpToDate>false</LinksUpToDate>
  <CharactersWithSpaces>6566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2022-01-06T08:42:41Z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E08D49CFA13740C09992CF740EED3382</vt:lpwstr>
  </property>
</Properties>
</file>